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EB3" w:rsidRPr="00E01546" w:rsidRDefault="00782483" w:rsidP="00295EB3">
      <w:pPr>
        <w:tabs>
          <w:tab w:val="left" w:pos="5400"/>
        </w:tabs>
        <w:jc w:val="right"/>
        <w:rPr>
          <w:rFonts w:ascii="Calibri" w:hAnsi="Calibri" w:cs="Calibri"/>
          <w:b/>
          <w:i/>
          <w:color w:val="0070C0"/>
          <w:sz w:val="22"/>
          <w:szCs w:val="22"/>
          <w:lang w:val="ru-RU"/>
        </w:rPr>
      </w:pPr>
      <w:r w:rsidRPr="00E01546">
        <w:rPr>
          <w:rFonts w:ascii="Calibri" w:hAnsi="Calibri" w:cs="Calibri"/>
          <w:sz w:val="22"/>
          <w:szCs w:val="22"/>
        </w:rPr>
        <w:t>Date</w:t>
      </w:r>
      <w:r w:rsidRPr="00E01546">
        <w:rPr>
          <w:rFonts w:ascii="Calibri" w:hAnsi="Calibri" w:cs="Calibri"/>
          <w:sz w:val="22"/>
          <w:szCs w:val="22"/>
          <w:lang w:val="ru-RU"/>
        </w:rPr>
        <w:t xml:space="preserve">:  </w:t>
      </w:r>
      <w:r w:rsidR="00C47558" w:rsidRPr="00E01546">
        <w:rPr>
          <w:rFonts w:ascii="Calibri" w:hAnsi="Calibri" w:cs="Calibri"/>
          <w:sz w:val="22"/>
          <w:szCs w:val="22"/>
          <w:lang w:val="ru-RU"/>
        </w:rPr>
        <w:t>1</w:t>
      </w:r>
      <w:r w:rsidR="002D487C" w:rsidRPr="00E01546">
        <w:rPr>
          <w:rFonts w:ascii="Calibri" w:hAnsi="Calibri" w:cs="Calibri"/>
          <w:sz w:val="22"/>
          <w:szCs w:val="22"/>
        </w:rPr>
        <w:t>2</w:t>
      </w:r>
      <w:r w:rsidR="00FB74AC" w:rsidRPr="00E01546">
        <w:rPr>
          <w:rFonts w:ascii="Calibri" w:hAnsi="Calibri" w:cs="Calibri"/>
          <w:sz w:val="22"/>
          <w:szCs w:val="22"/>
          <w:lang w:val="ru-RU"/>
        </w:rPr>
        <w:t>/03/2020</w:t>
      </w:r>
      <w:r w:rsidR="00295EB3" w:rsidRPr="00E01546">
        <w:rPr>
          <w:rFonts w:ascii="Calibri" w:hAnsi="Calibri" w:cs="Calibri"/>
          <w:sz w:val="22"/>
          <w:szCs w:val="22"/>
          <w:lang w:val="ru-RU"/>
        </w:rPr>
        <w:t xml:space="preserve">/ </w:t>
      </w:r>
      <w:r w:rsidR="00295EB3" w:rsidRPr="00E01546">
        <w:rPr>
          <w:rFonts w:ascii="Calibri" w:hAnsi="Calibri" w:cs="Calibri"/>
          <w:b/>
          <w:i/>
          <w:color w:val="0070C0"/>
          <w:sz w:val="22"/>
          <w:szCs w:val="22"/>
          <w:lang w:val="ru-RU"/>
        </w:rPr>
        <w:t xml:space="preserve">Дата:  </w:t>
      </w:r>
      <w:r w:rsidR="00C47558" w:rsidRPr="00E01546">
        <w:rPr>
          <w:rFonts w:ascii="Calibri" w:hAnsi="Calibri" w:cs="Calibri"/>
          <w:b/>
          <w:i/>
          <w:color w:val="0070C0"/>
          <w:sz w:val="22"/>
          <w:szCs w:val="22"/>
          <w:lang w:val="ru-RU"/>
        </w:rPr>
        <w:t>1</w:t>
      </w:r>
      <w:r w:rsidR="002D487C" w:rsidRPr="00E01546">
        <w:rPr>
          <w:rFonts w:ascii="Calibri" w:hAnsi="Calibri" w:cs="Calibri"/>
          <w:b/>
          <w:i/>
          <w:color w:val="0070C0"/>
          <w:sz w:val="22"/>
          <w:szCs w:val="22"/>
        </w:rPr>
        <w:t>2</w:t>
      </w:r>
      <w:r w:rsidR="00FB74AC" w:rsidRPr="00E01546">
        <w:rPr>
          <w:rFonts w:ascii="Calibri" w:hAnsi="Calibri" w:cs="Calibri"/>
          <w:b/>
          <w:i/>
          <w:color w:val="0070C0"/>
          <w:sz w:val="22"/>
          <w:szCs w:val="22"/>
          <w:lang w:val="ru-RU"/>
        </w:rPr>
        <w:t>/03/2020</w:t>
      </w:r>
    </w:p>
    <w:p w:rsidR="00782483" w:rsidRPr="00E01546" w:rsidRDefault="00782483" w:rsidP="00782483">
      <w:pPr>
        <w:tabs>
          <w:tab w:val="left" w:pos="5400"/>
        </w:tabs>
        <w:jc w:val="right"/>
        <w:rPr>
          <w:rFonts w:ascii="Calibri" w:hAnsi="Calibri" w:cs="Calibri"/>
          <w:sz w:val="22"/>
          <w:szCs w:val="22"/>
          <w:lang w:val="ru-RU"/>
        </w:rPr>
      </w:pPr>
    </w:p>
    <w:p w:rsidR="00782483" w:rsidRPr="00E01546" w:rsidRDefault="00782483" w:rsidP="00782483">
      <w:pPr>
        <w:tabs>
          <w:tab w:val="left" w:pos="-180"/>
          <w:tab w:val="right" w:pos="1980"/>
          <w:tab w:val="left" w:pos="2160"/>
          <w:tab w:val="left" w:pos="4320"/>
        </w:tabs>
        <w:rPr>
          <w:rFonts w:ascii="Calibri" w:hAnsi="Calibri" w:cs="Calibri"/>
          <w:lang w:val="ru-RU"/>
        </w:rPr>
      </w:pPr>
    </w:p>
    <w:p w:rsidR="00782483" w:rsidRPr="00E01546" w:rsidRDefault="00782483" w:rsidP="00782483">
      <w:pPr>
        <w:tabs>
          <w:tab w:val="left" w:pos="-180"/>
          <w:tab w:val="right" w:pos="1980"/>
          <w:tab w:val="left" w:pos="2160"/>
          <w:tab w:val="left" w:pos="4320"/>
        </w:tabs>
        <w:rPr>
          <w:rFonts w:ascii="Calibri" w:hAnsi="Calibri" w:cs="Calibri"/>
          <w:b/>
          <w:sz w:val="28"/>
          <w:szCs w:val="28"/>
          <w:lang w:val="ru-RU"/>
        </w:rPr>
      </w:pPr>
    </w:p>
    <w:p w:rsidR="00295EB3" w:rsidRPr="00E01546" w:rsidRDefault="00295EB3" w:rsidP="00295EB3">
      <w:pPr>
        <w:pStyle w:val="Caption"/>
        <w:rPr>
          <w:rFonts w:ascii="Calibri" w:hAnsi="Calibri" w:cs="Calibri"/>
          <w:color w:val="0070C0"/>
          <w:sz w:val="26"/>
          <w:szCs w:val="26"/>
          <w:lang w:val="ru-RU"/>
        </w:rPr>
      </w:pPr>
      <w:r w:rsidRPr="00E01546">
        <w:rPr>
          <w:rFonts w:ascii="Calibri" w:hAnsi="Calibri" w:cs="Calibri"/>
          <w:sz w:val="26"/>
          <w:szCs w:val="26"/>
        </w:rPr>
        <w:t>REQUEST</w:t>
      </w:r>
      <w:r w:rsidRPr="00E01546">
        <w:rPr>
          <w:rFonts w:ascii="Calibri" w:hAnsi="Calibri" w:cs="Calibri"/>
          <w:sz w:val="26"/>
          <w:szCs w:val="26"/>
          <w:lang w:val="ru-RU"/>
        </w:rPr>
        <w:t xml:space="preserve"> </w:t>
      </w:r>
      <w:r w:rsidRPr="00E01546">
        <w:rPr>
          <w:rFonts w:ascii="Calibri" w:hAnsi="Calibri" w:cs="Calibri"/>
          <w:sz w:val="26"/>
          <w:szCs w:val="26"/>
        </w:rPr>
        <w:t>FOR</w:t>
      </w:r>
      <w:r w:rsidRPr="00E01546">
        <w:rPr>
          <w:rFonts w:ascii="Calibri" w:hAnsi="Calibri" w:cs="Calibri"/>
          <w:sz w:val="26"/>
          <w:szCs w:val="26"/>
          <w:lang w:val="ru-RU"/>
        </w:rPr>
        <w:t xml:space="preserve"> </w:t>
      </w:r>
      <w:r w:rsidRPr="00E01546">
        <w:rPr>
          <w:rFonts w:ascii="Calibri" w:hAnsi="Calibri" w:cs="Calibri"/>
          <w:sz w:val="26"/>
          <w:szCs w:val="26"/>
        </w:rPr>
        <w:t>QUOTATION</w:t>
      </w:r>
      <w:r w:rsidRPr="00E01546">
        <w:rPr>
          <w:rFonts w:ascii="Calibri" w:hAnsi="Calibri" w:cs="Calibri"/>
          <w:sz w:val="26"/>
          <w:szCs w:val="26"/>
          <w:lang w:val="ru-RU"/>
        </w:rPr>
        <w:t xml:space="preserve">/ </w:t>
      </w:r>
      <w:r w:rsidRPr="00E01546">
        <w:rPr>
          <w:rFonts w:ascii="Calibri" w:hAnsi="Calibri" w:cs="Calibri"/>
          <w:i/>
          <w:color w:val="0070C0"/>
          <w:sz w:val="26"/>
          <w:szCs w:val="26"/>
          <w:lang w:val="ru-RU"/>
        </w:rPr>
        <w:t>Запрос Ценовых Предложений  (ЗЦП)</w:t>
      </w:r>
    </w:p>
    <w:p w:rsidR="00782483" w:rsidRPr="00E01546" w:rsidRDefault="00782483" w:rsidP="00782483">
      <w:pPr>
        <w:pStyle w:val="Caption"/>
        <w:rPr>
          <w:rFonts w:ascii="Calibri" w:hAnsi="Calibri" w:cs="Calibri"/>
          <w:sz w:val="26"/>
          <w:szCs w:val="26"/>
          <w:lang w:val="ru-RU"/>
        </w:rPr>
      </w:pPr>
    </w:p>
    <w:p w:rsidR="00782483" w:rsidRPr="00E01546" w:rsidRDefault="00782483" w:rsidP="00782483">
      <w:pPr>
        <w:pStyle w:val="Caption"/>
        <w:rPr>
          <w:rFonts w:ascii="Calibri" w:hAnsi="Calibri" w:cs="Calibri"/>
          <w:sz w:val="26"/>
          <w:szCs w:val="26"/>
          <w:lang w:val="ru-RU"/>
        </w:rPr>
      </w:pPr>
      <w:r w:rsidRPr="00E01546">
        <w:rPr>
          <w:rFonts w:ascii="Calibri" w:hAnsi="Calibri" w:cs="Calibri"/>
          <w:sz w:val="26"/>
          <w:szCs w:val="26"/>
        </w:rPr>
        <w:t>RFQ</w:t>
      </w:r>
      <w:r w:rsidRPr="00E01546">
        <w:rPr>
          <w:rFonts w:ascii="Calibri" w:hAnsi="Calibri" w:cs="Calibri"/>
          <w:sz w:val="26"/>
          <w:szCs w:val="26"/>
          <w:lang w:val="ru-RU"/>
        </w:rPr>
        <w:t xml:space="preserve"> </w:t>
      </w:r>
      <w:r w:rsidRPr="00E01546">
        <w:rPr>
          <w:rFonts w:ascii="Calibri" w:hAnsi="Calibri" w:cs="Calibri"/>
          <w:sz w:val="26"/>
          <w:szCs w:val="26"/>
        </w:rPr>
        <w:t>N</w:t>
      </w:r>
      <w:r w:rsidRPr="00E01546">
        <w:rPr>
          <w:rFonts w:ascii="Calibri" w:hAnsi="Calibri" w:cs="Calibri"/>
          <w:sz w:val="26"/>
          <w:szCs w:val="26"/>
          <w:lang w:val="ru-RU"/>
        </w:rPr>
        <w:t xml:space="preserve">º </w:t>
      </w:r>
      <w:r w:rsidRPr="00E01546">
        <w:rPr>
          <w:rFonts w:ascii="Calibri" w:hAnsi="Calibri" w:cs="Calibri"/>
          <w:sz w:val="26"/>
          <w:szCs w:val="26"/>
        </w:rPr>
        <w:t>UNFPA</w:t>
      </w:r>
      <w:r w:rsidRPr="00E01546">
        <w:rPr>
          <w:rFonts w:ascii="Calibri" w:hAnsi="Calibri" w:cs="Calibri"/>
          <w:sz w:val="26"/>
          <w:szCs w:val="26"/>
          <w:lang w:val="ru-RU"/>
        </w:rPr>
        <w:t>/</w:t>
      </w:r>
      <w:r w:rsidR="00FB74AC" w:rsidRPr="00E01546">
        <w:rPr>
          <w:rFonts w:ascii="Calibri" w:hAnsi="Calibri" w:cs="Calibri"/>
          <w:sz w:val="26"/>
          <w:szCs w:val="26"/>
        </w:rPr>
        <w:t>UZB</w:t>
      </w:r>
      <w:r w:rsidRPr="00E01546">
        <w:rPr>
          <w:rFonts w:ascii="Calibri" w:hAnsi="Calibri" w:cs="Calibri"/>
          <w:sz w:val="26"/>
          <w:szCs w:val="26"/>
          <w:lang w:val="ru-RU"/>
        </w:rPr>
        <w:t>/</w:t>
      </w:r>
      <w:r w:rsidRPr="00E01546">
        <w:rPr>
          <w:rFonts w:ascii="Calibri" w:hAnsi="Calibri" w:cs="Calibri"/>
          <w:sz w:val="26"/>
          <w:szCs w:val="26"/>
        </w:rPr>
        <w:t>RFQ</w:t>
      </w:r>
      <w:r w:rsidRPr="00E01546">
        <w:rPr>
          <w:rFonts w:ascii="Calibri" w:hAnsi="Calibri" w:cs="Calibri"/>
          <w:sz w:val="26"/>
          <w:szCs w:val="26"/>
          <w:lang w:val="ru-RU"/>
        </w:rPr>
        <w:t>/</w:t>
      </w:r>
      <w:r w:rsidR="004931DD" w:rsidRPr="00E01546">
        <w:rPr>
          <w:rFonts w:ascii="Calibri" w:hAnsi="Calibri" w:cs="Calibri"/>
          <w:sz w:val="26"/>
          <w:szCs w:val="26"/>
          <w:lang w:val="ru-RU"/>
        </w:rPr>
        <w:t>20</w:t>
      </w:r>
      <w:r w:rsidR="00FB74AC" w:rsidRPr="00E01546">
        <w:rPr>
          <w:rFonts w:ascii="Calibri" w:hAnsi="Calibri" w:cs="Calibri"/>
          <w:sz w:val="26"/>
          <w:szCs w:val="26"/>
          <w:lang w:val="ru-RU"/>
        </w:rPr>
        <w:t>20</w:t>
      </w:r>
      <w:r w:rsidRPr="00E01546">
        <w:rPr>
          <w:rFonts w:ascii="Calibri" w:hAnsi="Calibri" w:cs="Calibri"/>
          <w:sz w:val="26"/>
          <w:szCs w:val="26"/>
          <w:lang w:val="ru-RU"/>
        </w:rPr>
        <w:t>/</w:t>
      </w:r>
      <w:r w:rsidR="00FB74AC" w:rsidRPr="00E01546">
        <w:rPr>
          <w:rFonts w:ascii="Calibri" w:hAnsi="Calibri" w:cs="Calibri"/>
          <w:sz w:val="26"/>
          <w:szCs w:val="26"/>
          <w:lang w:val="ru-RU"/>
        </w:rPr>
        <w:t>00</w:t>
      </w:r>
      <w:r w:rsidR="002D487C" w:rsidRPr="00E01546">
        <w:rPr>
          <w:rFonts w:ascii="Calibri" w:hAnsi="Calibri" w:cs="Calibri"/>
          <w:sz w:val="26"/>
          <w:szCs w:val="26"/>
          <w:lang w:val="ru-RU"/>
        </w:rPr>
        <w:t>4</w:t>
      </w:r>
      <w:r w:rsidRPr="00E01546">
        <w:rPr>
          <w:rFonts w:ascii="Calibri" w:hAnsi="Calibri" w:cs="Calibri"/>
          <w:sz w:val="26"/>
          <w:szCs w:val="26"/>
          <w:lang w:val="ru-RU"/>
        </w:rPr>
        <w:t xml:space="preserve"> </w:t>
      </w:r>
    </w:p>
    <w:p w:rsidR="00782483" w:rsidRPr="00E01546" w:rsidRDefault="00782483" w:rsidP="00782483">
      <w:pPr>
        <w:jc w:val="center"/>
        <w:rPr>
          <w:rFonts w:ascii="Calibri" w:hAnsi="Calibri" w:cs="Calibri"/>
          <w:sz w:val="22"/>
          <w:szCs w:val="22"/>
          <w:lang w:val="ru-RU"/>
        </w:rPr>
      </w:pPr>
    </w:p>
    <w:p w:rsidR="00782483" w:rsidRPr="00E01546" w:rsidRDefault="00782483" w:rsidP="007824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b/>
          <w:color w:val="0070C0"/>
          <w:sz w:val="22"/>
          <w:szCs w:val="22"/>
          <w:lang w:val="ru-RU"/>
        </w:rPr>
      </w:pPr>
      <w:r w:rsidRPr="00E01546">
        <w:rPr>
          <w:rFonts w:ascii="Calibri" w:hAnsi="Calibri" w:cs="Calibri"/>
          <w:sz w:val="22"/>
          <w:szCs w:val="22"/>
        </w:rPr>
        <w:t>Dear</w:t>
      </w:r>
      <w:r w:rsidRPr="00E01546">
        <w:rPr>
          <w:rFonts w:ascii="Calibri" w:hAnsi="Calibri" w:cs="Calibri"/>
          <w:sz w:val="22"/>
          <w:szCs w:val="22"/>
          <w:lang w:val="ru-RU"/>
        </w:rPr>
        <w:t xml:space="preserve"> </w:t>
      </w:r>
      <w:r w:rsidRPr="00E01546">
        <w:rPr>
          <w:rFonts w:ascii="Calibri" w:hAnsi="Calibri" w:cs="Calibri"/>
          <w:sz w:val="22"/>
          <w:szCs w:val="22"/>
        </w:rPr>
        <w:t>Sir</w:t>
      </w:r>
      <w:r w:rsidRPr="00E01546">
        <w:rPr>
          <w:rFonts w:ascii="Calibri" w:hAnsi="Calibri" w:cs="Calibri"/>
          <w:sz w:val="22"/>
          <w:szCs w:val="22"/>
          <w:lang w:val="ru-RU"/>
        </w:rPr>
        <w:t>/</w:t>
      </w:r>
      <w:r w:rsidRPr="00E01546">
        <w:rPr>
          <w:rFonts w:ascii="Calibri" w:hAnsi="Calibri" w:cs="Calibri"/>
          <w:sz w:val="22"/>
          <w:szCs w:val="22"/>
        </w:rPr>
        <w:t>Madam</w:t>
      </w:r>
      <w:r w:rsidR="00295EB3" w:rsidRPr="00E01546">
        <w:rPr>
          <w:rFonts w:ascii="Calibri" w:hAnsi="Calibri" w:cs="Calibri"/>
          <w:sz w:val="22"/>
          <w:szCs w:val="22"/>
          <w:lang w:val="ru-RU"/>
        </w:rPr>
        <w:t xml:space="preserve">/ </w:t>
      </w:r>
      <w:r w:rsidR="00295EB3" w:rsidRPr="00E01546">
        <w:rPr>
          <w:rFonts w:ascii="Calibri" w:hAnsi="Calibri" w:cs="Calibri"/>
          <w:b/>
          <w:i/>
          <w:color w:val="0070C0"/>
          <w:sz w:val="22"/>
          <w:szCs w:val="22"/>
          <w:lang w:val="ru-RU"/>
        </w:rPr>
        <w:t>Уважаемый (ая) Господин /Госпожа</w:t>
      </w:r>
    </w:p>
    <w:p w:rsidR="00782483" w:rsidRPr="00E01546" w:rsidRDefault="00782483" w:rsidP="007824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lang w:val="ru-RU"/>
        </w:rPr>
      </w:pPr>
    </w:p>
    <w:p w:rsidR="00782483" w:rsidRPr="00E01546" w:rsidRDefault="00D435BB" w:rsidP="00782483">
      <w:pPr>
        <w:jc w:val="both"/>
        <w:rPr>
          <w:rFonts w:ascii="Calibri" w:hAnsi="Calibri" w:cs="Calibri"/>
          <w:b/>
          <w:i/>
          <w:color w:val="0070C0"/>
          <w:sz w:val="22"/>
          <w:szCs w:val="22"/>
        </w:rPr>
      </w:pPr>
      <w:r w:rsidRPr="00E01546">
        <w:rPr>
          <w:rFonts w:ascii="Calibri" w:hAnsi="Calibri" w:cs="Calibri"/>
          <w:sz w:val="22"/>
          <w:szCs w:val="22"/>
        </w:rPr>
        <w:t xml:space="preserve">UNFPA </w:t>
      </w:r>
      <w:r w:rsidR="00782483" w:rsidRPr="00E01546">
        <w:rPr>
          <w:rFonts w:ascii="Calibri" w:hAnsi="Calibri" w:cs="Calibri"/>
          <w:sz w:val="22"/>
          <w:szCs w:val="22"/>
        </w:rPr>
        <w:t>hereby solicit</w:t>
      </w:r>
      <w:r w:rsidRPr="00E01546">
        <w:rPr>
          <w:rFonts w:ascii="Calibri" w:hAnsi="Calibri" w:cs="Calibri"/>
          <w:sz w:val="22"/>
          <w:szCs w:val="22"/>
        </w:rPr>
        <w:t>s</w:t>
      </w:r>
      <w:r w:rsidR="00782483" w:rsidRPr="00E01546">
        <w:rPr>
          <w:rFonts w:ascii="Calibri" w:hAnsi="Calibri" w:cs="Calibri"/>
          <w:sz w:val="22"/>
          <w:szCs w:val="22"/>
        </w:rPr>
        <w:t xml:space="preserve"> </w:t>
      </w:r>
      <w:r w:rsidRPr="00E01546">
        <w:rPr>
          <w:rFonts w:ascii="Calibri" w:hAnsi="Calibri" w:cs="Calibri"/>
          <w:sz w:val="22"/>
          <w:szCs w:val="22"/>
        </w:rPr>
        <w:t xml:space="preserve">a </w:t>
      </w:r>
      <w:r w:rsidR="00782483" w:rsidRPr="00E01546">
        <w:rPr>
          <w:rFonts w:ascii="Calibri" w:hAnsi="Calibri" w:cs="Calibri"/>
          <w:sz w:val="22"/>
          <w:szCs w:val="22"/>
        </w:rPr>
        <w:t>quotation for the following service</w:t>
      </w:r>
      <w:r w:rsidR="00295EB3" w:rsidRPr="00E01546">
        <w:rPr>
          <w:rFonts w:ascii="Calibri" w:hAnsi="Calibri" w:cs="Calibri"/>
          <w:sz w:val="22"/>
          <w:szCs w:val="22"/>
        </w:rPr>
        <w:t xml:space="preserve">/ </w:t>
      </w:r>
      <w:r w:rsidR="00295EB3" w:rsidRPr="00E01546">
        <w:rPr>
          <w:rFonts w:ascii="Calibri" w:hAnsi="Calibri" w:cs="Calibri"/>
          <w:b/>
          <w:i/>
          <w:color w:val="0070C0"/>
          <w:sz w:val="22"/>
          <w:szCs w:val="22"/>
          <w:lang w:val="ru-RU"/>
        </w:rPr>
        <w:t>Настоящим</w:t>
      </w:r>
      <w:r w:rsidR="00295EB3" w:rsidRPr="00E01546">
        <w:rPr>
          <w:rFonts w:ascii="Calibri" w:hAnsi="Calibri" w:cs="Calibri"/>
          <w:b/>
          <w:i/>
          <w:color w:val="0070C0"/>
          <w:sz w:val="22"/>
          <w:szCs w:val="22"/>
        </w:rPr>
        <w:t xml:space="preserve"> </w:t>
      </w:r>
      <w:r w:rsidR="00295EB3" w:rsidRPr="00E01546">
        <w:rPr>
          <w:rFonts w:ascii="Calibri" w:hAnsi="Calibri" w:cs="Calibri"/>
          <w:b/>
          <w:i/>
          <w:color w:val="0070C0"/>
          <w:sz w:val="22"/>
          <w:szCs w:val="22"/>
          <w:lang w:val="ru-RU"/>
        </w:rPr>
        <w:t>ЮНФПА</w:t>
      </w:r>
      <w:r w:rsidR="00295EB3" w:rsidRPr="00E01546">
        <w:rPr>
          <w:rFonts w:ascii="Calibri" w:hAnsi="Calibri" w:cs="Calibri"/>
          <w:b/>
          <w:i/>
          <w:color w:val="0070C0"/>
          <w:sz w:val="22"/>
          <w:szCs w:val="22"/>
        </w:rPr>
        <w:t xml:space="preserve"> </w:t>
      </w:r>
      <w:r w:rsidR="00295EB3" w:rsidRPr="00E01546">
        <w:rPr>
          <w:rFonts w:ascii="Calibri" w:hAnsi="Calibri" w:cs="Calibri"/>
          <w:b/>
          <w:i/>
          <w:color w:val="0070C0"/>
          <w:sz w:val="22"/>
          <w:szCs w:val="22"/>
          <w:lang w:val="ru-RU"/>
        </w:rPr>
        <w:t>запрашивает</w:t>
      </w:r>
      <w:r w:rsidR="00295EB3" w:rsidRPr="00E01546">
        <w:rPr>
          <w:rFonts w:ascii="Calibri" w:hAnsi="Calibri" w:cs="Calibri"/>
          <w:b/>
          <w:i/>
          <w:color w:val="0070C0"/>
          <w:sz w:val="22"/>
          <w:szCs w:val="22"/>
        </w:rPr>
        <w:t xml:space="preserve"> </w:t>
      </w:r>
      <w:r w:rsidR="00295EB3" w:rsidRPr="00E01546">
        <w:rPr>
          <w:rFonts w:ascii="Calibri" w:hAnsi="Calibri" w:cs="Calibri"/>
          <w:b/>
          <w:i/>
          <w:color w:val="0070C0"/>
          <w:sz w:val="22"/>
          <w:szCs w:val="22"/>
          <w:lang w:val="ru-RU"/>
        </w:rPr>
        <w:t>цены</w:t>
      </w:r>
      <w:r w:rsidR="00295EB3" w:rsidRPr="00E01546">
        <w:rPr>
          <w:rFonts w:ascii="Calibri" w:hAnsi="Calibri" w:cs="Calibri"/>
          <w:b/>
          <w:i/>
          <w:color w:val="0070C0"/>
          <w:sz w:val="22"/>
          <w:szCs w:val="22"/>
        </w:rPr>
        <w:t xml:space="preserve"> </w:t>
      </w:r>
      <w:r w:rsidR="00295EB3" w:rsidRPr="00E01546">
        <w:rPr>
          <w:rFonts w:ascii="Calibri" w:hAnsi="Calibri" w:cs="Calibri"/>
          <w:b/>
          <w:i/>
          <w:color w:val="0070C0"/>
          <w:sz w:val="22"/>
          <w:szCs w:val="22"/>
          <w:lang w:val="ru-RU"/>
        </w:rPr>
        <w:t>на</w:t>
      </w:r>
      <w:r w:rsidR="00295EB3" w:rsidRPr="00E01546">
        <w:rPr>
          <w:rFonts w:ascii="Calibri" w:hAnsi="Calibri" w:cs="Calibri"/>
          <w:b/>
          <w:i/>
          <w:color w:val="0070C0"/>
          <w:sz w:val="22"/>
          <w:szCs w:val="22"/>
        </w:rPr>
        <w:t xml:space="preserve"> </w:t>
      </w:r>
      <w:r w:rsidR="00295EB3" w:rsidRPr="00E01546">
        <w:rPr>
          <w:rFonts w:ascii="Calibri" w:hAnsi="Calibri" w:cs="Calibri"/>
          <w:b/>
          <w:i/>
          <w:color w:val="0070C0"/>
          <w:sz w:val="22"/>
          <w:szCs w:val="22"/>
          <w:lang w:val="ru-RU"/>
        </w:rPr>
        <w:t>следующие</w:t>
      </w:r>
      <w:r w:rsidR="00295EB3" w:rsidRPr="00E01546">
        <w:rPr>
          <w:rFonts w:ascii="Calibri" w:hAnsi="Calibri" w:cs="Calibri"/>
          <w:b/>
          <w:i/>
          <w:color w:val="0070C0"/>
          <w:sz w:val="22"/>
          <w:szCs w:val="22"/>
        </w:rPr>
        <w:t xml:space="preserve"> </w:t>
      </w:r>
      <w:r w:rsidR="00295EB3" w:rsidRPr="00E01546">
        <w:rPr>
          <w:rFonts w:ascii="Calibri" w:hAnsi="Calibri" w:cs="Calibri"/>
          <w:b/>
          <w:i/>
          <w:color w:val="0070C0"/>
          <w:sz w:val="22"/>
          <w:szCs w:val="22"/>
          <w:lang w:val="ru-RU"/>
        </w:rPr>
        <w:t>услуги</w:t>
      </w:r>
      <w:r w:rsidR="00782483" w:rsidRPr="00E01546">
        <w:rPr>
          <w:rFonts w:ascii="Calibri" w:hAnsi="Calibri" w:cs="Calibri"/>
          <w:b/>
          <w:i/>
          <w:color w:val="0070C0"/>
          <w:sz w:val="22"/>
          <w:szCs w:val="22"/>
        </w:rPr>
        <w:t>:</w:t>
      </w:r>
    </w:p>
    <w:p w:rsidR="00782483" w:rsidRPr="00E01546" w:rsidRDefault="00782483" w:rsidP="00782483">
      <w:pPr>
        <w:jc w:val="both"/>
        <w:rPr>
          <w:rFonts w:ascii="Calibri" w:hAnsi="Calibri" w:cs="Calibri"/>
          <w:sz w:val="22"/>
          <w:szCs w:val="22"/>
        </w:rPr>
      </w:pPr>
    </w:p>
    <w:p w:rsidR="00295EB3" w:rsidRPr="00E01546" w:rsidRDefault="00782483" w:rsidP="00295EB3">
      <w:pPr>
        <w:jc w:val="center"/>
        <w:rPr>
          <w:rFonts w:ascii="Calibri" w:hAnsi="Calibri" w:cs="Calibri"/>
          <w:b/>
          <w:sz w:val="22"/>
          <w:szCs w:val="22"/>
        </w:rPr>
      </w:pPr>
      <w:r w:rsidRPr="00E01546">
        <w:rPr>
          <w:rFonts w:ascii="Calibri" w:hAnsi="Calibri" w:cs="Calibri"/>
          <w:b/>
          <w:sz w:val="22"/>
          <w:szCs w:val="22"/>
        </w:rPr>
        <w:t>“</w:t>
      </w:r>
      <w:r w:rsidR="00F85B6C" w:rsidRPr="00E01546">
        <w:rPr>
          <w:rFonts w:ascii="Calibri" w:hAnsi="Calibri" w:cs="Calibri"/>
          <w:b/>
          <w:sz w:val="22"/>
          <w:szCs w:val="22"/>
        </w:rPr>
        <w:t>Procurement of stationery</w:t>
      </w:r>
      <w:r w:rsidRPr="00E01546">
        <w:rPr>
          <w:rFonts w:ascii="Calibri" w:hAnsi="Calibri" w:cs="Calibri"/>
          <w:b/>
          <w:sz w:val="22"/>
          <w:szCs w:val="22"/>
        </w:rPr>
        <w:t>”</w:t>
      </w:r>
      <w:r w:rsidR="00295EB3" w:rsidRPr="00E01546">
        <w:rPr>
          <w:rFonts w:ascii="Calibri" w:hAnsi="Calibri" w:cs="Calibri"/>
          <w:b/>
          <w:sz w:val="22"/>
          <w:szCs w:val="22"/>
        </w:rPr>
        <w:t xml:space="preserve">/ </w:t>
      </w:r>
      <w:r w:rsidR="00295EB3" w:rsidRPr="00E01546">
        <w:rPr>
          <w:rFonts w:ascii="Calibri" w:hAnsi="Calibri" w:cs="Calibri"/>
          <w:b/>
          <w:i/>
          <w:color w:val="0070C0"/>
          <w:sz w:val="22"/>
          <w:szCs w:val="22"/>
        </w:rPr>
        <w:t>“</w:t>
      </w:r>
      <w:r w:rsidR="00F85B6C" w:rsidRPr="00E01546">
        <w:rPr>
          <w:rFonts w:ascii="Calibri" w:hAnsi="Calibri" w:cs="Calibri"/>
          <w:b/>
          <w:i/>
          <w:color w:val="0070C0"/>
          <w:sz w:val="22"/>
          <w:szCs w:val="22"/>
          <w:lang w:val="ru-RU"/>
        </w:rPr>
        <w:t>Закупка</w:t>
      </w:r>
      <w:r w:rsidR="00F85B6C" w:rsidRPr="00E01546">
        <w:rPr>
          <w:rFonts w:ascii="Calibri" w:hAnsi="Calibri" w:cs="Calibri"/>
          <w:b/>
          <w:i/>
          <w:color w:val="0070C0"/>
          <w:sz w:val="22"/>
          <w:szCs w:val="22"/>
        </w:rPr>
        <w:t xml:space="preserve"> </w:t>
      </w:r>
      <w:r w:rsidR="00F85B6C" w:rsidRPr="00E01546">
        <w:rPr>
          <w:rFonts w:ascii="Calibri" w:hAnsi="Calibri" w:cs="Calibri"/>
          <w:b/>
          <w:i/>
          <w:color w:val="0070C0"/>
          <w:sz w:val="22"/>
          <w:szCs w:val="22"/>
          <w:lang w:val="ru-RU"/>
        </w:rPr>
        <w:t>канцелярских</w:t>
      </w:r>
      <w:r w:rsidR="00F85B6C" w:rsidRPr="00E01546">
        <w:rPr>
          <w:rFonts w:ascii="Calibri" w:hAnsi="Calibri" w:cs="Calibri"/>
          <w:b/>
          <w:i/>
          <w:color w:val="0070C0"/>
          <w:sz w:val="22"/>
          <w:szCs w:val="22"/>
        </w:rPr>
        <w:t xml:space="preserve"> </w:t>
      </w:r>
      <w:r w:rsidR="00F85B6C" w:rsidRPr="00E01546">
        <w:rPr>
          <w:rFonts w:ascii="Calibri" w:hAnsi="Calibri" w:cs="Calibri"/>
          <w:b/>
          <w:i/>
          <w:color w:val="0070C0"/>
          <w:sz w:val="22"/>
          <w:szCs w:val="22"/>
          <w:lang w:val="ru-RU"/>
        </w:rPr>
        <w:t>товаров</w:t>
      </w:r>
      <w:r w:rsidR="00F85B6C" w:rsidRPr="00E01546">
        <w:rPr>
          <w:rFonts w:ascii="Calibri" w:hAnsi="Calibri" w:cs="Calibri"/>
          <w:b/>
          <w:i/>
          <w:color w:val="0070C0"/>
          <w:sz w:val="22"/>
          <w:szCs w:val="22"/>
        </w:rPr>
        <w:t xml:space="preserve"> </w:t>
      </w:r>
      <w:r w:rsidR="00F85B6C" w:rsidRPr="00E01546">
        <w:rPr>
          <w:rFonts w:ascii="Calibri" w:hAnsi="Calibri" w:cs="Calibri"/>
          <w:b/>
          <w:i/>
          <w:color w:val="0070C0"/>
          <w:sz w:val="22"/>
          <w:szCs w:val="22"/>
          <w:lang w:val="ru-RU"/>
        </w:rPr>
        <w:t>для</w:t>
      </w:r>
      <w:r w:rsidR="00F85B6C" w:rsidRPr="00E01546">
        <w:rPr>
          <w:rFonts w:ascii="Calibri" w:hAnsi="Calibri" w:cs="Calibri"/>
          <w:b/>
          <w:i/>
          <w:color w:val="0070C0"/>
          <w:sz w:val="22"/>
          <w:szCs w:val="22"/>
        </w:rPr>
        <w:t xml:space="preserve"> </w:t>
      </w:r>
      <w:r w:rsidR="00F85B6C" w:rsidRPr="00E01546">
        <w:rPr>
          <w:rFonts w:ascii="Calibri" w:hAnsi="Calibri" w:cs="Calibri"/>
          <w:b/>
          <w:i/>
          <w:color w:val="0070C0"/>
          <w:sz w:val="22"/>
          <w:szCs w:val="22"/>
          <w:lang w:val="ru-RU"/>
        </w:rPr>
        <w:t>офиса</w:t>
      </w:r>
      <w:r w:rsidR="00295EB3" w:rsidRPr="00E01546">
        <w:rPr>
          <w:rFonts w:ascii="Calibri" w:hAnsi="Calibri" w:cs="Calibri"/>
          <w:b/>
          <w:i/>
          <w:color w:val="0070C0"/>
          <w:sz w:val="22"/>
          <w:szCs w:val="22"/>
        </w:rPr>
        <w:t>”.</w:t>
      </w:r>
    </w:p>
    <w:p w:rsidR="00782483" w:rsidRPr="00E01546" w:rsidRDefault="00782483" w:rsidP="00782483">
      <w:pPr>
        <w:jc w:val="center"/>
        <w:rPr>
          <w:rFonts w:ascii="Calibri" w:hAnsi="Calibri" w:cs="Calibri"/>
          <w:b/>
          <w:sz w:val="22"/>
          <w:szCs w:val="22"/>
        </w:rPr>
      </w:pPr>
    </w:p>
    <w:p w:rsidR="00782483" w:rsidRPr="00E01546" w:rsidRDefault="00782483" w:rsidP="00782483">
      <w:pPr>
        <w:pStyle w:val="letter"/>
        <w:jc w:val="both"/>
        <w:rPr>
          <w:rFonts w:ascii="Calibri" w:hAnsi="Calibri" w:cs="Calibri"/>
          <w:sz w:val="22"/>
          <w:szCs w:val="22"/>
        </w:rPr>
      </w:pPr>
    </w:p>
    <w:p w:rsidR="00E465F4" w:rsidRPr="00E01546" w:rsidRDefault="00782483" w:rsidP="00C47558">
      <w:pPr>
        <w:jc w:val="both"/>
        <w:rPr>
          <w:rFonts w:ascii="Calibri" w:hAnsi="Calibri" w:cs="Calibri"/>
          <w:sz w:val="22"/>
          <w:szCs w:val="22"/>
        </w:rPr>
      </w:pPr>
      <w:r w:rsidRPr="00E01546">
        <w:rPr>
          <w:rFonts w:ascii="Calibri" w:hAnsi="Calibri" w:cs="Calibri"/>
          <w:sz w:val="22"/>
          <w:szCs w:val="22"/>
        </w:rPr>
        <w:t>UNFPA requires the provision of</w:t>
      </w:r>
      <w:r w:rsidR="00F85B6C" w:rsidRPr="00E01546">
        <w:rPr>
          <w:rFonts w:ascii="Calibri" w:hAnsi="Calibri" w:cs="Calibri"/>
          <w:sz w:val="22"/>
          <w:szCs w:val="22"/>
        </w:rPr>
        <w:t xml:space="preserve"> various types of </w:t>
      </w:r>
      <w:r w:rsidR="002D487C" w:rsidRPr="00E01546">
        <w:rPr>
          <w:rFonts w:ascii="Calibri" w:hAnsi="Calibri" w:cs="Calibri"/>
          <w:sz w:val="22"/>
          <w:szCs w:val="22"/>
        </w:rPr>
        <w:t>stationery for</w:t>
      </w:r>
      <w:r w:rsidR="00C47558" w:rsidRPr="00E01546">
        <w:rPr>
          <w:rFonts w:ascii="Calibri" w:hAnsi="Calibri" w:cs="Calibri"/>
          <w:sz w:val="22"/>
          <w:szCs w:val="22"/>
        </w:rPr>
        <w:t xml:space="preserve"> the event</w:t>
      </w:r>
      <w:r w:rsidR="00E465F4" w:rsidRPr="00E01546">
        <w:rPr>
          <w:rFonts w:ascii="Calibri" w:hAnsi="Calibri" w:cs="Calibri"/>
          <w:sz w:val="22"/>
          <w:szCs w:val="22"/>
        </w:rPr>
        <w:t xml:space="preserve"> in 2020</w:t>
      </w:r>
      <w:r w:rsidR="00C47558" w:rsidRPr="00E01546">
        <w:rPr>
          <w:rFonts w:ascii="Calibri" w:hAnsi="Calibri" w:cs="Calibri"/>
          <w:sz w:val="22"/>
          <w:szCs w:val="22"/>
        </w:rPr>
        <w:t>,</w:t>
      </w:r>
      <w:r w:rsidR="00E465F4" w:rsidRPr="00E01546">
        <w:rPr>
          <w:rFonts w:ascii="Calibri" w:hAnsi="Calibri" w:cs="Calibri"/>
          <w:sz w:val="22"/>
          <w:szCs w:val="22"/>
        </w:rPr>
        <w:t xml:space="preserve"> for the period of </w:t>
      </w:r>
      <w:r w:rsidR="00CA2CE4">
        <w:rPr>
          <w:rFonts w:ascii="Calibri" w:hAnsi="Calibri" w:cs="Calibri"/>
          <w:sz w:val="22"/>
          <w:szCs w:val="22"/>
        </w:rPr>
        <w:t>twelve</w:t>
      </w:r>
      <w:r w:rsidR="00E465F4" w:rsidRPr="00E01546">
        <w:rPr>
          <w:rFonts w:ascii="Calibri" w:hAnsi="Calibri" w:cs="Calibri"/>
          <w:sz w:val="22"/>
          <w:szCs w:val="22"/>
        </w:rPr>
        <w:t xml:space="preserve"> </w:t>
      </w:r>
      <w:bookmarkStart w:id="0" w:name="_GoBack"/>
      <w:bookmarkEnd w:id="0"/>
      <w:r w:rsidR="00E465F4" w:rsidRPr="00E01546">
        <w:rPr>
          <w:rFonts w:ascii="Calibri" w:hAnsi="Calibri" w:cs="Calibri"/>
          <w:sz w:val="22"/>
          <w:szCs w:val="22"/>
        </w:rPr>
        <w:t xml:space="preserve">months or more. Please see attached the list of the required stationery for tender. We would appreciate it very much if you indicate the cost of the goods in the attached table in the column “COST”. Fixed price should be indicated in UZS with consideration of the contract duration for </w:t>
      </w:r>
      <w:r w:rsidR="002D487C" w:rsidRPr="00E01546">
        <w:rPr>
          <w:rFonts w:ascii="Calibri" w:hAnsi="Calibri" w:cs="Calibri"/>
          <w:sz w:val="22"/>
          <w:szCs w:val="22"/>
        </w:rPr>
        <w:t>twelve</w:t>
      </w:r>
      <w:r w:rsidR="00E465F4" w:rsidRPr="00E01546">
        <w:rPr>
          <w:rFonts w:ascii="Calibri" w:hAnsi="Calibri" w:cs="Calibri"/>
          <w:sz w:val="22"/>
          <w:szCs w:val="22"/>
        </w:rPr>
        <w:t xml:space="preserve"> or more months and should include free delivery within Tashkent. The payment will be done via bank transfer in Uzbek soum. </w:t>
      </w:r>
      <w:r w:rsidR="002D487C" w:rsidRPr="00E01546">
        <w:rPr>
          <w:rFonts w:ascii="Calibri" w:hAnsi="Calibri" w:cs="Calibri"/>
          <w:sz w:val="22"/>
          <w:szCs w:val="22"/>
        </w:rPr>
        <w:t xml:space="preserve">Full </w:t>
      </w:r>
      <w:r w:rsidR="00E465F4" w:rsidRPr="00E01546">
        <w:rPr>
          <w:rFonts w:ascii="Calibri" w:hAnsi="Calibri" w:cs="Calibri"/>
          <w:sz w:val="22"/>
          <w:szCs w:val="22"/>
        </w:rPr>
        <w:t>payment for the goods will be done only after receipt of goods and invoice.</w:t>
      </w:r>
    </w:p>
    <w:p w:rsidR="00E465F4" w:rsidRPr="00E01546" w:rsidRDefault="00E465F4" w:rsidP="00C47558">
      <w:pPr>
        <w:jc w:val="both"/>
        <w:rPr>
          <w:rFonts w:ascii="Calibri" w:hAnsi="Calibri" w:cs="Calibri"/>
          <w:sz w:val="22"/>
          <w:szCs w:val="22"/>
        </w:rPr>
      </w:pPr>
      <w:r w:rsidRPr="00E01546">
        <w:rPr>
          <w:rFonts w:ascii="Calibri" w:hAnsi="Calibri" w:cs="Calibri"/>
          <w:sz w:val="22"/>
          <w:szCs w:val="22"/>
        </w:rPr>
        <w:t xml:space="preserve">All goods should be customs cleared and have the relevant certificates. </w:t>
      </w:r>
    </w:p>
    <w:p w:rsidR="00E465F4" w:rsidRPr="00E01546" w:rsidRDefault="00E465F4" w:rsidP="00C47558">
      <w:pPr>
        <w:jc w:val="both"/>
        <w:rPr>
          <w:rFonts w:ascii="Calibri" w:hAnsi="Calibri" w:cs="Calibri"/>
          <w:sz w:val="22"/>
          <w:szCs w:val="22"/>
        </w:rPr>
      </w:pPr>
      <w:r w:rsidRPr="00E01546">
        <w:rPr>
          <w:rFonts w:ascii="Calibri" w:hAnsi="Calibri" w:cs="Calibri"/>
          <w:sz w:val="22"/>
          <w:szCs w:val="22"/>
        </w:rPr>
        <w:t xml:space="preserve">Your commercial offer should be valid within 60 days from the submission date. </w:t>
      </w:r>
    </w:p>
    <w:p w:rsidR="00E465F4" w:rsidRPr="00E01546" w:rsidRDefault="00E465F4" w:rsidP="00C47558">
      <w:pPr>
        <w:jc w:val="both"/>
        <w:rPr>
          <w:rFonts w:ascii="Calibri" w:hAnsi="Calibri" w:cs="Calibri"/>
          <w:sz w:val="22"/>
          <w:szCs w:val="22"/>
        </w:rPr>
      </w:pPr>
      <w:r w:rsidRPr="00E01546">
        <w:rPr>
          <w:rFonts w:ascii="Calibri" w:hAnsi="Calibri" w:cs="Calibri"/>
          <w:sz w:val="22"/>
          <w:szCs w:val="22"/>
        </w:rPr>
        <w:t xml:space="preserve">UNFPA reserves the right to procure separate positions from the proposed list. </w:t>
      </w:r>
    </w:p>
    <w:p w:rsidR="00C47558" w:rsidRPr="00E01546" w:rsidRDefault="00295EB3" w:rsidP="00C47558">
      <w:pPr>
        <w:jc w:val="both"/>
        <w:rPr>
          <w:rFonts w:ascii="Calibri" w:hAnsi="Calibri" w:cs="Calibri"/>
          <w:b/>
          <w:i/>
          <w:color w:val="0070C0"/>
          <w:sz w:val="22"/>
          <w:szCs w:val="22"/>
          <w:lang w:val="ru-RU"/>
        </w:rPr>
      </w:pPr>
      <w:r w:rsidRPr="00E01546">
        <w:rPr>
          <w:rFonts w:ascii="Calibri" w:hAnsi="Calibri" w:cs="Calibri"/>
          <w:b/>
          <w:i/>
          <w:color w:val="0070C0"/>
          <w:sz w:val="22"/>
          <w:szCs w:val="22"/>
          <w:lang w:val="ru-RU"/>
        </w:rPr>
        <w:t xml:space="preserve">ЮНФПА требуется </w:t>
      </w:r>
      <w:r w:rsidR="00C47558" w:rsidRPr="00E01546">
        <w:rPr>
          <w:rFonts w:ascii="Calibri" w:hAnsi="Calibri" w:cs="Calibri"/>
          <w:b/>
          <w:i/>
          <w:color w:val="0070C0"/>
          <w:sz w:val="22"/>
          <w:szCs w:val="22"/>
          <w:lang w:val="ru-RU"/>
        </w:rPr>
        <w:t xml:space="preserve">поставка канцелярских товаров для мероприятий </w:t>
      </w:r>
      <w:r w:rsidR="00C47558" w:rsidRPr="00E01546">
        <w:rPr>
          <w:rFonts w:ascii="Calibri" w:hAnsi="Calibri" w:cs="Calibri"/>
          <w:b/>
          <w:i/>
          <w:color w:val="0070C0"/>
          <w:sz w:val="22"/>
          <w:szCs w:val="22"/>
        </w:rPr>
        <w:t>UNFPA</w:t>
      </w:r>
      <w:r w:rsidR="00C47558" w:rsidRPr="00E01546">
        <w:rPr>
          <w:rFonts w:ascii="Calibri" w:hAnsi="Calibri" w:cs="Calibri"/>
          <w:b/>
          <w:i/>
          <w:color w:val="0070C0"/>
          <w:sz w:val="22"/>
          <w:szCs w:val="22"/>
          <w:lang w:val="ru-RU"/>
        </w:rPr>
        <w:t xml:space="preserve"> в 2020 г. сроком на </w:t>
      </w:r>
      <w:r w:rsidR="00CA2CE4">
        <w:rPr>
          <w:rFonts w:ascii="Calibri" w:hAnsi="Calibri" w:cs="Calibri"/>
          <w:b/>
          <w:i/>
          <w:color w:val="0070C0"/>
          <w:sz w:val="22"/>
          <w:szCs w:val="22"/>
          <w:lang w:val="ru-RU"/>
        </w:rPr>
        <w:t>год</w:t>
      </w:r>
      <w:r w:rsidR="00C47558" w:rsidRPr="00E01546">
        <w:rPr>
          <w:rFonts w:ascii="Calibri" w:hAnsi="Calibri" w:cs="Calibri"/>
          <w:b/>
          <w:i/>
          <w:color w:val="0070C0"/>
          <w:sz w:val="22"/>
          <w:szCs w:val="22"/>
          <w:lang w:val="ru-RU"/>
        </w:rPr>
        <w:t xml:space="preserve"> или более. В приложении список наименований канцтоваров на тендер. Будем Вам признательны, если вы укажите стоимость товаров в прилагаемой таблице в колонке “</w:t>
      </w:r>
      <w:r w:rsidR="00C47558" w:rsidRPr="00E01546">
        <w:rPr>
          <w:rFonts w:ascii="Calibri" w:hAnsi="Calibri" w:cs="Calibri"/>
          <w:b/>
          <w:i/>
          <w:color w:val="0070C0"/>
          <w:sz w:val="22"/>
          <w:szCs w:val="22"/>
        </w:rPr>
        <w:t>COST</w:t>
      </w:r>
      <w:r w:rsidR="00C47558" w:rsidRPr="00E01546">
        <w:rPr>
          <w:rFonts w:ascii="Calibri" w:hAnsi="Calibri" w:cs="Calibri"/>
          <w:b/>
          <w:i/>
          <w:color w:val="0070C0"/>
          <w:sz w:val="22"/>
          <w:szCs w:val="22"/>
          <w:lang w:val="ru-RU"/>
        </w:rPr>
        <w:t>”.</w:t>
      </w:r>
    </w:p>
    <w:p w:rsidR="00C47558" w:rsidRPr="00E01546" w:rsidRDefault="00C47558" w:rsidP="00C47558">
      <w:pPr>
        <w:jc w:val="both"/>
        <w:rPr>
          <w:rFonts w:ascii="Calibri" w:hAnsi="Calibri" w:cs="Calibri"/>
          <w:b/>
          <w:i/>
          <w:color w:val="0070C0"/>
          <w:sz w:val="22"/>
          <w:szCs w:val="22"/>
          <w:lang w:val="ru-RU"/>
        </w:rPr>
      </w:pPr>
      <w:r w:rsidRPr="00E01546">
        <w:rPr>
          <w:rFonts w:ascii="Calibri" w:hAnsi="Calibri" w:cs="Calibri"/>
          <w:b/>
          <w:i/>
          <w:color w:val="0070C0"/>
          <w:sz w:val="22"/>
          <w:szCs w:val="22"/>
          <w:lang w:val="ru-RU"/>
        </w:rPr>
        <w:t xml:space="preserve">Фиксированная цена должна быть указана в узбекских сумах, с учетом того что контракт будет заключен на срок </w:t>
      </w:r>
      <w:r w:rsidR="002D487C" w:rsidRPr="00E01546">
        <w:rPr>
          <w:rFonts w:ascii="Calibri" w:hAnsi="Calibri" w:cs="Calibri"/>
          <w:b/>
          <w:i/>
          <w:color w:val="0070C0"/>
          <w:sz w:val="22"/>
          <w:szCs w:val="22"/>
          <w:lang w:val="ru-RU"/>
        </w:rPr>
        <w:t>12 мес</w:t>
      </w:r>
      <w:r w:rsidRPr="00E01546">
        <w:rPr>
          <w:rFonts w:ascii="Calibri" w:hAnsi="Calibri" w:cs="Calibri"/>
          <w:b/>
          <w:i/>
          <w:color w:val="0070C0"/>
          <w:sz w:val="22"/>
          <w:szCs w:val="22"/>
          <w:lang w:val="ru-RU"/>
        </w:rPr>
        <w:t xml:space="preserve">яцев или более и должна включать бесплатную доставку по г. Ташкенту. Оплата будет производиться путем безналичного перечисления на р/с в узбекских сумах. </w:t>
      </w:r>
      <w:r w:rsidR="002D487C" w:rsidRPr="00E01546">
        <w:rPr>
          <w:rFonts w:ascii="Calibri" w:hAnsi="Calibri" w:cs="Calibri"/>
          <w:b/>
          <w:i/>
          <w:color w:val="0070C0"/>
          <w:sz w:val="22"/>
          <w:szCs w:val="22"/>
          <w:lang w:val="ru-RU"/>
        </w:rPr>
        <w:t>П</w:t>
      </w:r>
      <w:r w:rsidRPr="00E01546">
        <w:rPr>
          <w:rFonts w:ascii="Calibri" w:hAnsi="Calibri" w:cs="Calibri"/>
          <w:b/>
          <w:i/>
          <w:color w:val="0070C0"/>
          <w:sz w:val="22"/>
          <w:szCs w:val="22"/>
          <w:lang w:val="ru-RU"/>
        </w:rPr>
        <w:t xml:space="preserve">олный расчет по закупке будет произведен только по факту акта прием-передачи товара. </w:t>
      </w:r>
    </w:p>
    <w:p w:rsidR="00C47558" w:rsidRPr="00E01546" w:rsidRDefault="00C47558" w:rsidP="00C47558">
      <w:pPr>
        <w:jc w:val="both"/>
        <w:rPr>
          <w:rFonts w:ascii="Calibri" w:hAnsi="Calibri" w:cs="Calibri"/>
          <w:b/>
          <w:i/>
          <w:color w:val="0070C0"/>
          <w:sz w:val="22"/>
          <w:szCs w:val="22"/>
          <w:lang w:val="ru-RU"/>
        </w:rPr>
      </w:pPr>
      <w:r w:rsidRPr="00E01546">
        <w:rPr>
          <w:rFonts w:ascii="Calibri" w:hAnsi="Calibri" w:cs="Calibri"/>
          <w:b/>
          <w:i/>
          <w:color w:val="0070C0"/>
          <w:sz w:val="22"/>
          <w:szCs w:val="22"/>
          <w:lang w:val="ru-RU"/>
        </w:rPr>
        <w:t xml:space="preserve">Товары должны пройти таможенную очистку и иметь соответствующие документы. </w:t>
      </w:r>
    </w:p>
    <w:p w:rsidR="00C47558" w:rsidRPr="00E01546" w:rsidRDefault="00C47558" w:rsidP="00C47558">
      <w:pPr>
        <w:jc w:val="both"/>
        <w:rPr>
          <w:rFonts w:ascii="Calibri" w:hAnsi="Calibri" w:cs="Calibri"/>
          <w:b/>
          <w:i/>
          <w:color w:val="0070C0"/>
          <w:sz w:val="22"/>
          <w:szCs w:val="22"/>
          <w:lang w:val="ru-RU"/>
        </w:rPr>
      </w:pPr>
      <w:r w:rsidRPr="00E01546">
        <w:rPr>
          <w:rFonts w:ascii="Calibri" w:hAnsi="Calibri" w:cs="Calibri"/>
          <w:b/>
          <w:i/>
          <w:color w:val="0070C0"/>
          <w:sz w:val="22"/>
          <w:szCs w:val="22"/>
          <w:lang w:val="ru-RU"/>
        </w:rPr>
        <w:t xml:space="preserve">Предложение должно быть </w:t>
      </w:r>
      <w:r w:rsidR="002D487C" w:rsidRPr="00E01546">
        <w:rPr>
          <w:rFonts w:ascii="Calibri" w:hAnsi="Calibri" w:cs="Calibri"/>
          <w:b/>
          <w:i/>
          <w:color w:val="0070C0"/>
          <w:sz w:val="22"/>
          <w:szCs w:val="22"/>
          <w:lang w:val="ru-RU"/>
        </w:rPr>
        <w:t>действительным в</w:t>
      </w:r>
      <w:r w:rsidRPr="00E01546">
        <w:rPr>
          <w:rFonts w:ascii="Calibri" w:hAnsi="Calibri" w:cs="Calibri"/>
          <w:b/>
          <w:i/>
          <w:color w:val="0070C0"/>
          <w:sz w:val="22"/>
          <w:szCs w:val="22"/>
          <w:lang w:val="ru-RU"/>
        </w:rPr>
        <w:t xml:space="preserve"> течение 60 дней со дня подачи. </w:t>
      </w:r>
    </w:p>
    <w:p w:rsidR="00295EB3" w:rsidRPr="00E01546" w:rsidRDefault="00C47558" w:rsidP="00C47558">
      <w:pPr>
        <w:jc w:val="both"/>
        <w:rPr>
          <w:rFonts w:ascii="Calibri" w:hAnsi="Calibri" w:cs="Calibri"/>
          <w:b/>
          <w:i/>
          <w:color w:val="0070C0"/>
          <w:sz w:val="22"/>
          <w:szCs w:val="22"/>
          <w:lang w:val="ru-RU"/>
        </w:rPr>
      </w:pPr>
      <w:r w:rsidRPr="00E01546">
        <w:rPr>
          <w:rFonts w:ascii="Calibri" w:hAnsi="Calibri" w:cs="Calibri"/>
          <w:b/>
          <w:i/>
          <w:color w:val="0070C0"/>
          <w:sz w:val="22"/>
          <w:szCs w:val="22"/>
        </w:rPr>
        <w:t>UNFPA</w:t>
      </w:r>
      <w:r w:rsidRPr="00E01546">
        <w:rPr>
          <w:rFonts w:ascii="Calibri" w:hAnsi="Calibri" w:cs="Calibri"/>
          <w:b/>
          <w:i/>
          <w:color w:val="0070C0"/>
          <w:sz w:val="22"/>
          <w:szCs w:val="22"/>
          <w:lang w:val="ru-RU"/>
        </w:rPr>
        <w:t xml:space="preserve"> оставляет за собой право произвести закупку по отдельным позициям из предложенного списка.</w:t>
      </w:r>
    </w:p>
    <w:p w:rsidR="00265941" w:rsidRPr="00E01546" w:rsidRDefault="00265941" w:rsidP="00CC3536">
      <w:pPr>
        <w:jc w:val="both"/>
        <w:rPr>
          <w:rFonts w:ascii="Calibri" w:hAnsi="Calibri" w:cs="Calibri"/>
          <w:sz w:val="22"/>
          <w:szCs w:val="22"/>
          <w:lang w:val="ru-RU"/>
        </w:rPr>
      </w:pPr>
    </w:p>
    <w:p w:rsidR="00295EB3" w:rsidRPr="00E01546" w:rsidRDefault="00492D29" w:rsidP="00295EB3">
      <w:pPr>
        <w:jc w:val="both"/>
        <w:rPr>
          <w:rFonts w:ascii="Calibri" w:hAnsi="Calibri" w:cs="Calibri"/>
          <w:sz w:val="22"/>
          <w:szCs w:val="22"/>
          <w:lang w:val="ru-RU"/>
        </w:rPr>
      </w:pPr>
      <w:r w:rsidRPr="00E01546">
        <w:rPr>
          <w:rFonts w:ascii="Calibri" w:hAnsi="Calibri" w:cs="Calibri"/>
          <w:sz w:val="22"/>
          <w:szCs w:val="22"/>
        </w:rPr>
        <w:t>This Request for Quotation is open to all legally-constituted companies that can provide the requested products and have legal capacity to deliver in the country, or through an authorized representative.</w:t>
      </w:r>
      <w:r w:rsidR="00295EB3" w:rsidRPr="00E01546">
        <w:rPr>
          <w:rFonts w:ascii="Calibri" w:hAnsi="Calibri" w:cs="Calibri"/>
          <w:sz w:val="22"/>
          <w:szCs w:val="22"/>
        </w:rPr>
        <w:t xml:space="preserve">/ </w:t>
      </w:r>
      <w:r w:rsidR="00295EB3" w:rsidRPr="00E01546">
        <w:rPr>
          <w:rFonts w:ascii="Calibri" w:hAnsi="Calibri" w:cs="Calibri"/>
          <w:b/>
          <w:i/>
          <w:color w:val="0070C0"/>
          <w:sz w:val="22"/>
          <w:szCs w:val="22"/>
          <w:lang w:val="ru-RU"/>
        </w:rPr>
        <w:t>Данный Запрос Ценовых Предложений доступен для всех юридически-учреждённых компаний, которые могут предоставить запрашиваемые товары и обладают правоспособностью  доставлять в стране или через уполномоченных представителей</w:t>
      </w:r>
      <w:r w:rsidR="00295EB3" w:rsidRPr="00E01546">
        <w:rPr>
          <w:rFonts w:ascii="Calibri" w:hAnsi="Calibri" w:cs="Calibri"/>
          <w:sz w:val="22"/>
          <w:szCs w:val="22"/>
          <w:lang w:val="ru-RU"/>
        </w:rPr>
        <w:t>.</w:t>
      </w:r>
    </w:p>
    <w:p w:rsidR="00782483" w:rsidRPr="00E01546" w:rsidRDefault="00782483" w:rsidP="00CC3536">
      <w:pPr>
        <w:jc w:val="both"/>
        <w:rPr>
          <w:rFonts w:ascii="Calibri" w:hAnsi="Calibri" w:cs="Calibri"/>
          <w:sz w:val="22"/>
          <w:szCs w:val="22"/>
          <w:lang w:val="ru-RU"/>
        </w:rPr>
      </w:pPr>
    </w:p>
    <w:p w:rsidR="00782483" w:rsidRPr="00E01546" w:rsidRDefault="00782483" w:rsidP="00CC3536">
      <w:pPr>
        <w:pStyle w:val="letter"/>
        <w:jc w:val="both"/>
        <w:rPr>
          <w:rFonts w:ascii="Calibri" w:hAnsi="Calibri" w:cs="Calibri"/>
          <w:sz w:val="22"/>
          <w:szCs w:val="22"/>
          <w:lang w:val="ru-RU"/>
        </w:rPr>
      </w:pPr>
    </w:p>
    <w:p w:rsidR="00586FD7" w:rsidRPr="00E01546" w:rsidRDefault="00586FD7" w:rsidP="00CC3536">
      <w:pPr>
        <w:pStyle w:val="letter"/>
        <w:jc w:val="both"/>
        <w:rPr>
          <w:rFonts w:ascii="Calibri" w:hAnsi="Calibri" w:cs="Calibri"/>
          <w:sz w:val="22"/>
          <w:szCs w:val="22"/>
          <w:lang w:val="ru-RU"/>
        </w:rPr>
      </w:pPr>
    </w:p>
    <w:p w:rsidR="00586FD7" w:rsidRPr="00E01546" w:rsidRDefault="00586FD7" w:rsidP="00CC3536">
      <w:pPr>
        <w:pStyle w:val="letter"/>
        <w:jc w:val="both"/>
        <w:rPr>
          <w:rFonts w:ascii="Calibri" w:hAnsi="Calibri" w:cs="Calibri"/>
          <w:sz w:val="22"/>
          <w:szCs w:val="22"/>
          <w:lang w:val="ru-RU"/>
        </w:rPr>
      </w:pPr>
    </w:p>
    <w:p w:rsidR="00586FD7" w:rsidRPr="00E01546" w:rsidRDefault="00586FD7" w:rsidP="00CC3536">
      <w:pPr>
        <w:pStyle w:val="letter"/>
        <w:jc w:val="both"/>
        <w:rPr>
          <w:rFonts w:ascii="Calibri" w:hAnsi="Calibri" w:cs="Calibri"/>
          <w:sz w:val="22"/>
          <w:szCs w:val="22"/>
          <w:lang w:val="ru-RU"/>
        </w:rPr>
      </w:pPr>
    </w:p>
    <w:p w:rsidR="00782483" w:rsidRPr="00E01546" w:rsidRDefault="00782483" w:rsidP="00CC3536">
      <w:pPr>
        <w:jc w:val="both"/>
        <w:rPr>
          <w:rFonts w:ascii="Calibri" w:hAnsi="Calibri" w:cs="Calibri"/>
          <w:sz w:val="22"/>
          <w:szCs w:val="22"/>
          <w:lang w:val="ru-RU"/>
        </w:rPr>
      </w:pPr>
    </w:p>
    <w:p w:rsidR="00782483" w:rsidRPr="00E01546" w:rsidRDefault="00782483" w:rsidP="00295EB3">
      <w:pPr>
        <w:pStyle w:val="ListParagraph"/>
        <w:numPr>
          <w:ilvl w:val="0"/>
          <w:numId w:val="27"/>
        </w:numPr>
        <w:jc w:val="both"/>
        <w:rPr>
          <w:rFonts w:asciiTheme="minorHAnsi" w:hAnsiTheme="minorHAnsi" w:cs="Calibri"/>
          <w:b/>
          <w:i/>
          <w:color w:val="0070C0"/>
          <w:szCs w:val="22"/>
        </w:rPr>
      </w:pPr>
      <w:r w:rsidRPr="00E01546">
        <w:rPr>
          <w:rFonts w:asciiTheme="minorHAnsi" w:hAnsiTheme="minorHAnsi" w:cs="Calibri"/>
          <w:b/>
          <w:szCs w:val="22"/>
        </w:rPr>
        <w:lastRenderedPageBreak/>
        <w:t>About UNFPA</w:t>
      </w:r>
      <w:r w:rsidR="00295EB3" w:rsidRPr="00E01546">
        <w:rPr>
          <w:rFonts w:asciiTheme="minorHAnsi" w:hAnsiTheme="minorHAnsi" w:cs="Calibri"/>
          <w:b/>
          <w:szCs w:val="22"/>
        </w:rPr>
        <w:t>/</w:t>
      </w:r>
      <w:r w:rsidR="00295EB3" w:rsidRPr="00E01546">
        <w:rPr>
          <w:rFonts w:asciiTheme="minorHAnsi" w:hAnsiTheme="minorHAnsi" w:cs="Calibri"/>
          <w:b/>
          <w:szCs w:val="22"/>
          <w:lang w:val="ru-RU"/>
        </w:rPr>
        <w:t xml:space="preserve"> </w:t>
      </w:r>
      <w:r w:rsidR="00295EB3" w:rsidRPr="00E01546">
        <w:rPr>
          <w:rFonts w:asciiTheme="minorHAnsi" w:hAnsiTheme="minorHAnsi" w:cs="Calibri"/>
          <w:b/>
          <w:i/>
          <w:color w:val="0070C0"/>
          <w:szCs w:val="22"/>
          <w:lang w:val="ru-RU"/>
        </w:rPr>
        <w:t xml:space="preserve">Информация о ЮНФПА </w:t>
      </w:r>
    </w:p>
    <w:p w:rsidR="00295EB3" w:rsidRPr="00E01546" w:rsidRDefault="00782483" w:rsidP="00295EB3">
      <w:pPr>
        <w:pStyle w:val="letter"/>
        <w:jc w:val="both"/>
        <w:rPr>
          <w:rFonts w:asciiTheme="minorHAnsi" w:hAnsiTheme="minorHAnsi" w:cs="Calibri"/>
          <w:b/>
          <w:i/>
          <w:color w:val="0070C0"/>
          <w:sz w:val="22"/>
          <w:szCs w:val="22"/>
          <w:lang w:val="ru-RU"/>
        </w:rPr>
      </w:pPr>
      <w:r w:rsidRPr="00E01546">
        <w:rPr>
          <w:rFonts w:asciiTheme="minorHAnsi" w:hAnsiTheme="minorHAnsi" w:cs="Calibri"/>
          <w:sz w:val="22"/>
          <w:szCs w:val="22"/>
        </w:rPr>
        <w:t xml:space="preserve">UNFPA, the United Nations Population Fund (UNFPA), is an international development agency that </w:t>
      </w:r>
      <w:r w:rsidR="00047C0C" w:rsidRPr="00E01546">
        <w:rPr>
          <w:rFonts w:asciiTheme="minorHAnsi" w:hAnsiTheme="minorHAnsi" w:cs="Helvetica"/>
          <w:sz w:val="22"/>
          <w:szCs w:val="22"/>
          <w:shd w:val="clear" w:color="auto" w:fill="FFFFFF"/>
        </w:rPr>
        <w:t>works to deliver a world where every pregnancy is wanted, every child birth is safe and every young person’s potential is fulfilled.</w:t>
      </w:r>
      <w:r w:rsidR="00295EB3" w:rsidRPr="00E01546">
        <w:rPr>
          <w:rFonts w:asciiTheme="minorHAnsi" w:hAnsiTheme="minorHAnsi" w:cs="Helvetica"/>
          <w:sz w:val="22"/>
          <w:szCs w:val="22"/>
          <w:shd w:val="clear" w:color="auto" w:fill="FFFFFF"/>
        </w:rPr>
        <w:t xml:space="preserve"> </w:t>
      </w:r>
      <w:r w:rsidR="00295EB3" w:rsidRPr="00E01546">
        <w:rPr>
          <w:rFonts w:asciiTheme="minorHAnsi" w:hAnsiTheme="minorHAnsi" w:cs="Calibri"/>
          <w:sz w:val="22"/>
          <w:szCs w:val="22"/>
        </w:rPr>
        <w:t xml:space="preserve">/ </w:t>
      </w:r>
      <w:r w:rsidR="00295EB3" w:rsidRPr="00E01546">
        <w:rPr>
          <w:rFonts w:asciiTheme="minorHAnsi" w:hAnsiTheme="minorHAnsi" w:cs="Calibri"/>
          <w:b/>
          <w:i/>
          <w:color w:val="0070C0"/>
          <w:sz w:val="22"/>
          <w:szCs w:val="22"/>
          <w:lang w:val="ru-RU"/>
        </w:rPr>
        <w:t>ЮНФПА</w:t>
      </w:r>
      <w:r w:rsidR="00295EB3" w:rsidRPr="00E01546">
        <w:rPr>
          <w:rFonts w:asciiTheme="minorHAnsi" w:hAnsiTheme="minorHAnsi" w:cs="Calibri"/>
          <w:b/>
          <w:i/>
          <w:color w:val="0070C0"/>
          <w:sz w:val="22"/>
          <w:szCs w:val="22"/>
        </w:rPr>
        <w:t xml:space="preserve">, </w:t>
      </w:r>
      <w:r w:rsidR="00295EB3" w:rsidRPr="00E01546">
        <w:rPr>
          <w:rFonts w:asciiTheme="minorHAnsi" w:hAnsiTheme="minorHAnsi" w:cs="Calibri"/>
          <w:b/>
          <w:i/>
          <w:color w:val="0070C0"/>
          <w:sz w:val="22"/>
          <w:szCs w:val="22"/>
          <w:lang w:val="ru-RU"/>
        </w:rPr>
        <w:t>Фонд</w:t>
      </w:r>
      <w:r w:rsidR="00295EB3" w:rsidRPr="00E01546">
        <w:rPr>
          <w:rFonts w:asciiTheme="minorHAnsi" w:hAnsiTheme="minorHAnsi" w:cs="Calibri"/>
          <w:b/>
          <w:i/>
          <w:color w:val="0070C0"/>
          <w:sz w:val="22"/>
          <w:szCs w:val="22"/>
        </w:rPr>
        <w:t xml:space="preserve"> </w:t>
      </w:r>
      <w:r w:rsidR="00295EB3" w:rsidRPr="00E01546">
        <w:rPr>
          <w:rFonts w:asciiTheme="minorHAnsi" w:hAnsiTheme="minorHAnsi" w:cs="Calibri"/>
          <w:b/>
          <w:i/>
          <w:color w:val="0070C0"/>
          <w:sz w:val="22"/>
          <w:szCs w:val="22"/>
          <w:lang w:val="ru-RU"/>
        </w:rPr>
        <w:t>ООН</w:t>
      </w:r>
      <w:r w:rsidR="00295EB3" w:rsidRPr="00E01546">
        <w:rPr>
          <w:rFonts w:asciiTheme="minorHAnsi" w:hAnsiTheme="minorHAnsi" w:cs="Calibri"/>
          <w:b/>
          <w:i/>
          <w:color w:val="0070C0"/>
          <w:sz w:val="22"/>
          <w:szCs w:val="22"/>
        </w:rPr>
        <w:t xml:space="preserve"> </w:t>
      </w:r>
      <w:r w:rsidR="00295EB3" w:rsidRPr="00E01546">
        <w:rPr>
          <w:rFonts w:asciiTheme="minorHAnsi" w:hAnsiTheme="minorHAnsi" w:cs="Calibri"/>
          <w:b/>
          <w:i/>
          <w:color w:val="0070C0"/>
          <w:sz w:val="22"/>
          <w:szCs w:val="22"/>
          <w:lang w:val="ru-RU"/>
        </w:rPr>
        <w:t>в</w:t>
      </w:r>
      <w:r w:rsidR="00295EB3" w:rsidRPr="00E01546">
        <w:rPr>
          <w:rFonts w:asciiTheme="minorHAnsi" w:hAnsiTheme="minorHAnsi" w:cs="Calibri"/>
          <w:b/>
          <w:i/>
          <w:color w:val="0070C0"/>
          <w:sz w:val="22"/>
          <w:szCs w:val="22"/>
        </w:rPr>
        <w:t xml:space="preserve"> </w:t>
      </w:r>
      <w:r w:rsidR="00295EB3" w:rsidRPr="00E01546">
        <w:rPr>
          <w:rFonts w:asciiTheme="minorHAnsi" w:hAnsiTheme="minorHAnsi" w:cs="Calibri"/>
          <w:b/>
          <w:i/>
          <w:color w:val="0070C0"/>
          <w:sz w:val="22"/>
          <w:szCs w:val="22"/>
          <w:lang w:val="ru-RU"/>
        </w:rPr>
        <w:t>области</w:t>
      </w:r>
      <w:r w:rsidR="00295EB3" w:rsidRPr="00E01546">
        <w:rPr>
          <w:rFonts w:asciiTheme="minorHAnsi" w:hAnsiTheme="minorHAnsi" w:cs="Calibri"/>
          <w:b/>
          <w:i/>
          <w:color w:val="0070C0"/>
          <w:sz w:val="22"/>
          <w:szCs w:val="22"/>
        </w:rPr>
        <w:t xml:space="preserve"> </w:t>
      </w:r>
      <w:r w:rsidR="00295EB3" w:rsidRPr="00E01546">
        <w:rPr>
          <w:rFonts w:asciiTheme="minorHAnsi" w:hAnsiTheme="minorHAnsi" w:cs="Calibri"/>
          <w:b/>
          <w:i/>
          <w:color w:val="0070C0"/>
          <w:sz w:val="22"/>
          <w:szCs w:val="22"/>
          <w:lang w:val="ru-RU"/>
        </w:rPr>
        <w:t>народонаселения</w:t>
      </w:r>
      <w:r w:rsidR="00295EB3" w:rsidRPr="00E01546">
        <w:rPr>
          <w:rFonts w:asciiTheme="minorHAnsi" w:hAnsiTheme="minorHAnsi" w:cs="Calibri"/>
          <w:b/>
          <w:i/>
          <w:color w:val="0070C0"/>
          <w:sz w:val="22"/>
          <w:szCs w:val="22"/>
        </w:rPr>
        <w:t xml:space="preserve">, </w:t>
      </w:r>
      <w:r w:rsidR="00295EB3" w:rsidRPr="00E01546">
        <w:rPr>
          <w:rFonts w:asciiTheme="minorHAnsi" w:hAnsiTheme="minorHAnsi" w:cs="Calibri"/>
          <w:b/>
          <w:i/>
          <w:color w:val="0070C0"/>
          <w:sz w:val="22"/>
          <w:szCs w:val="22"/>
          <w:lang w:val="ru-RU"/>
        </w:rPr>
        <w:t>является</w:t>
      </w:r>
      <w:r w:rsidR="00295EB3" w:rsidRPr="00E01546">
        <w:rPr>
          <w:rFonts w:asciiTheme="minorHAnsi" w:hAnsiTheme="minorHAnsi" w:cs="Calibri"/>
          <w:b/>
          <w:i/>
          <w:color w:val="0070C0"/>
          <w:sz w:val="22"/>
          <w:szCs w:val="22"/>
        </w:rPr>
        <w:t xml:space="preserve"> </w:t>
      </w:r>
      <w:r w:rsidR="00295EB3" w:rsidRPr="00E01546">
        <w:rPr>
          <w:rFonts w:asciiTheme="minorHAnsi" w:hAnsiTheme="minorHAnsi" w:cs="Calibri"/>
          <w:b/>
          <w:i/>
          <w:color w:val="0070C0"/>
          <w:sz w:val="22"/>
          <w:szCs w:val="22"/>
          <w:lang w:val="ru-RU"/>
        </w:rPr>
        <w:t>международным</w:t>
      </w:r>
      <w:r w:rsidR="00295EB3" w:rsidRPr="00E01546">
        <w:rPr>
          <w:rFonts w:asciiTheme="minorHAnsi" w:hAnsiTheme="minorHAnsi" w:cs="Calibri"/>
          <w:b/>
          <w:i/>
          <w:color w:val="0070C0"/>
          <w:sz w:val="22"/>
          <w:szCs w:val="22"/>
        </w:rPr>
        <w:t xml:space="preserve"> </w:t>
      </w:r>
      <w:r w:rsidR="00295EB3" w:rsidRPr="00E01546">
        <w:rPr>
          <w:rFonts w:asciiTheme="minorHAnsi" w:hAnsiTheme="minorHAnsi" w:cs="Calibri"/>
          <w:b/>
          <w:i/>
          <w:color w:val="0070C0"/>
          <w:sz w:val="22"/>
          <w:szCs w:val="22"/>
          <w:lang w:val="ru-RU"/>
        </w:rPr>
        <w:t>агентством</w:t>
      </w:r>
      <w:r w:rsidR="00295EB3" w:rsidRPr="00E01546">
        <w:rPr>
          <w:rFonts w:asciiTheme="minorHAnsi" w:hAnsiTheme="minorHAnsi" w:cs="Calibri"/>
          <w:b/>
          <w:i/>
          <w:color w:val="0070C0"/>
          <w:sz w:val="22"/>
          <w:szCs w:val="22"/>
        </w:rPr>
        <w:t xml:space="preserve"> </w:t>
      </w:r>
      <w:r w:rsidR="00295EB3" w:rsidRPr="00E01546">
        <w:rPr>
          <w:rFonts w:asciiTheme="minorHAnsi" w:hAnsiTheme="minorHAnsi" w:cs="Calibri"/>
          <w:b/>
          <w:i/>
          <w:color w:val="0070C0"/>
          <w:sz w:val="22"/>
          <w:szCs w:val="22"/>
          <w:lang w:val="ru-RU"/>
        </w:rPr>
        <w:t>по</w:t>
      </w:r>
      <w:r w:rsidR="00295EB3" w:rsidRPr="00E01546">
        <w:rPr>
          <w:rFonts w:asciiTheme="minorHAnsi" w:hAnsiTheme="minorHAnsi" w:cs="Calibri"/>
          <w:b/>
          <w:i/>
          <w:color w:val="0070C0"/>
          <w:sz w:val="22"/>
          <w:szCs w:val="22"/>
        </w:rPr>
        <w:t xml:space="preserve"> </w:t>
      </w:r>
      <w:r w:rsidR="00295EB3" w:rsidRPr="00E01546">
        <w:rPr>
          <w:rFonts w:asciiTheme="minorHAnsi" w:hAnsiTheme="minorHAnsi" w:cs="Calibri"/>
          <w:b/>
          <w:i/>
          <w:color w:val="0070C0"/>
          <w:sz w:val="22"/>
          <w:szCs w:val="22"/>
          <w:lang w:val="ru-RU"/>
        </w:rPr>
        <w:t>вопросам</w:t>
      </w:r>
      <w:r w:rsidR="00295EB3" w:rsidRPr="00E01546">
        <w:rPr>
          <w:rFonts w:asciiTheme="minorHAnsi" w:hAnsiTheme="minorHAnsi" w:cs="Calibri"/>
          <w:b/>
          <w:i/>
          <w:color w:val="0070C0"/>
          <w:sz w:val="22"/>
          <w:szCs w:val="22"/>
        </w:rPr>
        <w:t xml:space="preserve"> </w:t>
      </w:r>
      <w:r w:rsidR="00295EB3" w:rsidRPr="00E01546">
        <w:rPr>
          <w:rFonts w:asciiTheme="minorHAnsi" w:hAnsiTheme="minorHAnsi" w:cs="Calibri"/>
          <w:b/>
          <w:i/>
          <w:color w:val="0070C0"/>
          <w:sz w:val="22"/>
          <w:szCs w:val="22"/>
          <w:lang w:val="ru-RU"/>
        </w:rPr>
        <w:t>развития</w:t>
      </w:r>
      <w:r w:rsidR="00295EB3" w:rsidRPr="00E01546">
        <w:rPr>
          <w:rFonts w:asciiTheme="minorHAnsi" w:hAnsiTheme="minorHAnsi" w:cs="Calibri"/>
          <w:b/>
          <w:i/>
          <w:color w:val="0070C0"/>
          <w:sz w:val="22"/>
          <w:szCs w:val="22"/>
        </w:rPr>
        <w:t xml:space="preserve">, </w:t>
      </w:r>
      <w:r w:rsidR="00295EB3" w:rsidRPr="00E01546">
        <w:rPr>
          <w:rFonts w:asciiTheme="minorHAnsi" w:hAnsiTheme="minorHAnsi" w:cs="Calibri"/>
          <w:b/>
          <w:i/>
          <w:color w:val="0070C0"/>
          <w:sz w:val="22"/>
          <w:szCs w:val="22"/>
          <w:lang w:val="ru-RU"/>
        </w:rPr>
        <w:t>которое</w:t>
      </w:r>
      <w:r w:rsidR="00295EB3" w:rsidRPr="00E01546">
        <w:rPr>
          <w:rFonts w:asciiTheme="minorHAnsi" w:hAnsiTheme="minorHAnsi" w:cs="Calibri"/>
          <w:b/>
          <w:i/>
          <w:color w:val="0070C0"/>
          <w:sz w:val="22"/>
          <w:szCs w:val="22"/>
        </w:rPr>
        <w:t xml:space="preserve"> </w:t>
      </w:r>
      <w:r w:rsidR="00295EB3" w:rsidRPr="00E01546">
        <w:rPr>
          <w:rFonts w:asciiTheme="minorHAnsi" w:hAnsiTheme="minorHAnsi" w:cs="Calibri"/>
          <w:b/>
          <w:i/>
          <w:color w:val="0070C0"/>
          <w:sz w:val="22"/>
          <w:szCs w:val="22"/>
          <w:lang w:val="ru-RU"/>
        </w:rPr>
        <w:t>продвигает</w:t>
      </w:r>
      <w:r w:rsidR="00295EB3" w:rsidRPr="00E01546">
        <w:rPr>
          <w:rFonts w:asciiTheme="minorHAnsi" w:hAnsiTheme="minorHAnsi" w:cs="Calibri"/>
          <w:b/>
          <w:i/>
          <w:color w:val="0070C0"/>
          <w:sz w:val="22"/>
          <w:szCs w:val="22"/>
        </w:rPr>
        <w:t xml:space="preserve"> </w:t>
      </w:r>
      <w:r w:rsidR="00295EB3" w:rsidRPr="00E01546">
        <w:rPr>
          <w:rFonts w:asciiTheme="minorHAnsi" w:hAnsiTheme="minorHAnsi" w:cs="Calibri"/>
          <w:b/>
          <w:i/>
          <w:color w:val="0070C0"/>
          <w:sz w:val="22"/>
          <w:szCs w:val="22"/>
          <w:lang w:val="ru-RU"/>
        </w:rPr>
        <w:t>право</w:t>
      </w:r>
      <w:r w:rsidR="00295EB3" w:rsidRPr="00E01546">
        <w:rPr>
          <w:rFonts w:asciiTheme="minorHAnsi" w:hAnsiTheme="minorHAnsi" w:cs="Calibri"/>
          <w:b/>
          <w:i/>
          <w:color w:val="0070C0"/>
          <w:sz w:val="22"/>
          <w:szCs w:val="22"/>
        </w:rPr>
        <w:t xml:space="preserve"> </w:t>
      </w:r>
      <w:r w:rsidR="00295EB3" w:rsidRPr="00E01546">
        <w:rPr>
          <w:rFonts w:asciiTheme="minorHAnsi" w:hAnsiTheme="minorHAnsi" w:cs="Calibri"/>
          <w:b/>
          <w:i/>
          <w:color w:val="0070C0"/>
          <w:sz w:val="22"/>
          <w:szCs w:val="22"/>
          <w:lang w:val="ru-RU"/>
        </w:rPr>
        <w:t>каждой</w:t>
      </w:r>
      <w:r w:rsidR="00295EB3" w:rsidRPr="00E01546">
        <w:rPr>
          <w:rFonts w:asciiTheme="minorHAnsi" w:hAnsiTheme="minorHAnsi" w:cs="Calibri"/>
          <w:b/>
          <w:i/>
          <w:color w:val="0070C0"/>
          <w:sz w:val="22"/>
          <w:szCs w:val="22"/>
        </w:rPr>
        <w:t xml:space="preserve"> </w:t>
      </w:r>
      <w:r w:rsidR="00295EB3" w:rsidRPr="00E01546">
        <w:rPr>
          <w:rFonts w:asciiTheme="minorHAnsi" w:hAnsiTheme="minorHAnsi" w:cs="Calibri"/>
          <w:b/>
          <w:i/>
          <w:color w:val="0070C0"/>
          <w:sz w:val="22"/>
          <w:szCs w:val="22"/>
          <w:lang w:val="ru-RU"/>
        </w:rPr>
        <w:t>женщины</w:t>
      </w:r>
      <w:r w:rsidR="00295EB3" w:rsidRPr="00E01546">
        <w:rPr>
          <w:rFonts w:asciiTheme="minorHAnsi" w:hAnsiTheme="minorHAnsi" w:cs="Calibri"/>
          <w:b/>
          <w:i/>
          <w:color w:val="0070C0"/>
          <w:sz w:val="22"/>
          <w:szCs w:val="22"/>
        </w:rPr>
        <w:t xml:space="preserve">, </w:t>
      </w:r>
      <w:r w:rsidR="00295EB3" w:rsidRPr="00E01546">
        <w:rPr>
          <w:rFonts w:asciiTheme="minorHAnsi" w:hAnsiTheme="minorHAnsi" w:cs="Calibri"/>
          <w:b/>
          <w:i/>
          <w:color w:val="0070C0"/>
          <w:sz w:val="22"/>
          <w:szCs w:val="22"/>
          <w:lang w:val="ru-RU"/>
        </w:rPr>
        <w:t>мужчины</w:t>
      </w:r>
      <w:r w:rsidR="00295EB3" w:rsidRPr="00E01546">
        <w:rPr>
          <w:rFonts w:asciiTheme="minorHAnsi" w:hAnsiTheme="minorHAnsi" w:cs="Calibri"/>
          <w:b/>
          <w:i/>
          <w:color w:val="0070C0"/>
          <w:sz w:val="22"/>
          <w:szCs w:val="22"/>
        </w:rPr>
        <w:t xml:space="preserve"> </w:t>
      </w:r>
      <w:r w:rsidR="00295EB3" w:rsidRPr="00E01546">
        <w:rPr>
          <w:rFonts w:asciiTheme="minorHAnsi" w:hAnsiTheme="minorHAnsi" w:cs="Calibri"/>
          <w:b/>
          <w:i/>
          <w:color w:val="0070C0"/>
          <w:sz w:val="22"/>
          <w:szCs w:val="22"/>
          <w:lang w:val="ru-RU"/>
        </w:rPr>
        <w:t>и</w:t>
      </w:r>
      <w:r w:rsidR="00295EB3" w:rsidRPr="00E01546">
        <w:rPr>
          <w:rFonts w:asciiTheme="minorHAnsi" w:hAnsiTheme="minorHAnsi" w:cs="Calibri"/>
          <w:b/>
          <w:i/>
          <w:color w:val="0070C0"/>
          <w:sz w:val="22"/>
          <w:szCs w:val="22"/>
        </w:rPr>
        <w:t xml:space="preserve"> </w:t>
      </w:r>
      <w:r w:rsidR="00295EB3" w:rsidRPr="00E01546">
        <w:rPr>
          <w:rFonts w:asciiTheme="minorHAnsi" w:hAnsiTheme="minorHAnsi" w:cs="Calibri"/>
          <w:b/>
          <w:i/>
          <w:color w:val="0070C0"/>
          <w:sz w:val="22"/>
          <w:szCs w:val="22"/>
          <w:lang w:val="ru-RU"/>
        </w:rPr>
        <w:t>ребёнка</w:t>
      </w:r>
      <w:r w:rsidR="00295EB3" w:rsidRPr="00E01546">
        <w:rPr>
          <w:rFonts w:asciiTheme="minorHAnsi" w:hAnsiTheme="minorHAnsi" w:cs="Calibri"/>
          <w:b/>
          <w:i/>
          <w:color w:val="0070C0"/>
          <w:sz w:val="22"/>
          <w:szCs w:val="22"/>
        </w:rPr>
        <w:t xml:space="preserve"> </w:t>
      </w:r>
      <w:r w:rsidR="00295EB3" w:rsidRPr="00E01546">
        <w:rPr>
          <w:rFonts w:asciiTheme="minorHAnsi" w:hAnsiTheme="minorHAnsi" w:cs="Calibri"/>
          <w:b/>
          <w:i/>
          <w:color w:val="0070C0"/>
          <w:sz w:val="22"/>
          <w:szCs w:val="22"/>
          <w:lang w:val="ru-RU"/>
        </w:rPr>
        <w:t>наслаждаться</w:t>
      </w:r>
      <w:r w:rsidR="00295EB3" w:rsidRPr="00E01546">
        <w:rPr>
          <w:rFonts w:asciiTheme="minorHAnsi" w:hAnsiTheme="minorHAnsi" w:cs="Calibri"/>
          <w:b/>
          <w:i/>
          <w:color w:val="0070C0"/>
          <w:sz w:val="22"/>
          <w:szCs w:val="22"/>
        </w:rPr>
        <w:t xml:space="preserve"> </w:t>
      </w:r>
      <w:r w:rsidR="00295EB3" w:rsidRPr="00E01546">
        <w:rPr>
          <w:rFonts w:asciiTheme="minorHAnsi" w:hAnsiTheme="minorHAnsi" w:cs="Calibri"/>
          <w:b/>
          <w:i/>
          <w:color w:val="0070C0"/>
          <w:sz w:val="22"/>
          <w:szCs w:val="22"/>
          <w:lang w:val="ru-RU"/>
        </w:rPr>
        <w:t>жизнью</w:t>
      </w:r>
      <w:r w:rsidR="00295EB3" w:rsidRPr="00E01546">
        <w:rPr>
          <w:rFonts w:asciiTheme="minorHAnsi" w:hAnsiTheme="minorHAnsi" w:cs="Calibri"/>
          <w:b/>
          <w:i/>
          <w:color w:val="0070C0"/>
          <w:sz w:val="22"/>
          <w:szCs w:val="22"/>
        </w:rPr>
        <w:t xml:space="preserve">, </w:t>
      </w:r>
      <w:r w:rsidR="00295EB3" w:rsidRPr="00E01546">
        <w:rPr>
          <w:rFonts w:asciiTheme="minorHAnsi" w:hAnsiTheme="minorHAnsi" w:cs="Calibri"/>
          <w:b/>
          <w:i/>
          <w:color w:val="0070C0"/>
          <w:sz w:val="22"/>
          <w:szCs w:val="22"/>
          <w:lang w:val="ru-RU"/>
        </w:rPr>
        <w:t>быть</w:t>
      </w:r>
      <w:r w:rsidR="00295EB3" w:rsidRPr="00E01546">
        <w:rPr>
          <w:rFonts w:asciiTheme="minorHAnsi" w:hAnsiTheme="minorHAnsi" w:cs="Calibri"/>
          <w:b/>
          <w:i/>
          <w:color w:val="0070C0"/>
          <w:sz w:val="22"/>
          <w:szCs w:val="22"/>
        </w:rPr>
        <w:t xml:space="preserve"> </w:t>
      </w:r>
      <w:r w:rsidR="00295EB3" w:rsidRPr="00E01546">
        <w:rPr>
          <w:rFonts w:asciiTheme="minorHAnsi" w:hAnsiTheme="minorHAnsi" w:cs="Calibri"/>
          <w:b/>
          <w:i/>
          <w:color w:val="0070C0"/>
          <w:sz w:val="22"/>
          <w:szCs w:val="22"/>
          <w:lang w:val="ru-RU"/>
        </w:rPr>
        <w:t>здоровым</w:t>
      </w:r>
      <w:r w:rsidR="00295EB3" w:rsidRPr="00E01546">
        <w:rPr>
          <w:rFonts w:asciiTheme="minorHAnsi" w:hAnsiTheme="minorHAnsi" w:cs="Calibri"/>
          <w:b/>
          <w:i/>
          <w:color w:val="0070C0"/>
          <w:sz w:val="22"/>
          <w:szCs w:val="22"/>
        </w:rPr>
        <w:t xml:space="preserve"> </w:t>
      </w:r>
      <w:r w:rsidR="00295EB3" w:rsidRPr="00E01546">
        <w:rPr>
          <w:rFonts w:asciiTheme="minorHAnsi" w:hAnsiTheme="minorHAnsi" w:cs="Calibri"/>
          <w:b/>
          <w:i/>
          <w:color w:val="0070C0"/>
          <w:sz w:val="22"/>
          <w:szCs w:val="22"/>
          <w:lang w:val="ru-RU"/>
        </w:rPr>
        <w:t>и</w:t>
      </w:r>
      <w:r w:rsidR="00295EB3" w:rsidRPr="00E01546">
        <w:rPr>
          <w:rFonts w:asciiTheme="minorHAnsi" w:hAnsiTheme="minorHAnsi" w:cs="Calibri"/>
          <w:b/>
          <w:i/>
          <w:color w:val="0070C0"/>
          <w:sz w:val="22"/>
          <w:szCs w:val="22"/>
        </w:rPr>
        <w:t xml:space="preserve"> </w:t>
      </w:r>
      <w:r w:rsidR="00295EB3" w:rsidRPr="00E01546">
        <w:rPr>
          <w:rFonts w:asciiTheme="minorHAnsi" w:hAnsiTheme="minorHAnsi" w:cs="Calibri"/>
          <w:b/>
          <w:i/>
          <w:color w:val="0070C0"/>
          <w:sz w:val="22"/>
          <w:szCs w:val="22"/>
          <w:lang w:val="ru-RU"/>
        </w:rPr>
        <w:t>иметь</w:t>
      </w:r>
      <w:r w:rsidR="00295EB3" w:rsidRPr="00E01546">
        <w:rPr>
          <w:rFonts w:asciiTheme="minorHAnsi" w:hAnsiTheme="minorHAnsi" w:cs="Calibri"/>
          <w:b/>
          <w:i/>
          <w:color w:val="0070C0"/>
          <w:sz w:val="22"/>
          <w:szCs w:val="22"/>
        </w:rPr>
        <w:t xml:space="preserve"> </w:t>
      </w:r>
      <w:r w:rsidR="00295EB3" w:rsidRPr="00E01546">
        <w:rPr>
          <w:rFonts w:asciiTheme="minorHAnsi" w:hAnsiTheme="minorHAnsi" w:cs="Calibri"/>
          <w:b/>
          <w:i/>
          <w:color w:val="0070C0"/>
          <w:sz w:val="22"/>
          <w:szCs w:val="22"/>
          <w:lang w:val="ru-RU"/>
        </w:rPr>
        <w:t>равные</w:t>
      </w:r>
      <w:r w:rsidR="00295EB3" w:rsidRPr="00E01546">
        <w:rPr>
          <w:rFonts w:asciiTheme="minorHAnsi" w:hAnsiTheme="minorHAnsi" w:cs="Calibri"/>
          <w:b/>
          <w:i/>
          <w:color w:val="0070C0"/>
          <w:sz w:val="22"/>
          <w:szCs w:val="22"/>
        </w:rPr>
        <w:t xml:space="preserve"> </w:t>
      </w:r>
      <w:r w:rsidR="00295EB3" w:rsidRPr="00E01546">
        <w:rPr>
          <w:rFonts w:asciiTheme="minorHAnsi" w:hAnsiTheme="minorHAnsi" w:cs="Calibri"/>
          <w:b/>
          <w:i/>
          <w:color w:val="0070C0"/>
          <w:sz w:val="22"/>
          <w:szCs w:val="22"/>
          <w:lang w:val="ru-RU"/>
        </w:rPr>
        <w:t>возможности</w:t>
      </w:r>
      <w:r w:rsidR="00295EB3" w:rsidRPr="00E01546">
        <w:rPr>
          <w:rFonts w:asciiTheme="minorHAnsi" w:hAnsiTheme="minorHAnsi" w:cs="Calibri"/>
          <w:b/>
          <w:i/>
          <w:color w:val="0070C0"/>
          <w:sz w:val="22"/>
          <w:szCs w:val="22"/>
        </w:rPr>
        <w:t xml:space="preserve">. </w:t>
      </w:r>
      <w:r w:rsidR="00295EB3" w:rsidRPr="00E01546">
        <w:rPr>
          <w:rFonts w:asciiTheme="minorHAnsi" w:hAnsiTheme="minorHAnsi" w:cs="Calibri"/>
          <w:b/>
          <w:i/>
          <w:color w:val="0070C0"/>
          <w:sz w:val="22"/>
          <w:szCs w:val="22"/>
          <w:lang w:val="ru-RU"/>
        </w:rPr>
        <w:t>ЮНФПА обеспечивает такой мир, в котором каждая беременность желанна,</w:t>
      </w:r>
      <w:r w:rsidR="00295EB3" w:rsidRPr="00E01546">
        <w:rPr>
          <w:rFonts w:asciiTheme="minorHAnsi" w:hAnsiTheme="minorHAnsi" w:cs="Calibri"/>
          <w:b/>
          <w:i/>
          <w:color w:val="0070C0"/>
          <w:sz w:val="22"/>
          <w:szCs w:val="22"/>
        </w:rPr>
        <w:t> </w:t>
      </w:r>
      <w:r w:rsidR="00295EB3" w:rsidRPr="00E01546">
        <w:rPr>
          <w:rFonts w:asciiTheme="minorHAnsi" w:hAnsiTheme="minorHAnsi" w:cs="Calibri"/>
          <w:b/>
          <w:i/>
          <w:color w:val="0070C0"/>
          <w:sz w:val="22"/>
          <w:szCs w:val="22"/>
          <w:lang w:val="ru-RU"/>
        </w:rPr>
        <w:t xml:space="preserve"> каждые роды безопасны и все молодые люди имеют возможность реализовать свой потенциал.</w:t>
      </w:r>
    </w:p>
    <w:p w:rsidR="00782483" w:rsidRPr="00E01546" w:rsidRDefault="00782483" w:rsidP="00CC3536">
      <w:pPr>
        <w:pStyle w:val="letter"/>
        <w:jc w:val="both"/>
        <w:rPr>
          <w:rFonts w:asciiTheme="minorHAnsi" w:hAnsiTheme="minorHAnsi" w:cs="Calibri"/>
          <w:sz w:val="22"/>
          <w:szCs w:val="22"/>
          <w:lang w:val="ru-RU"/>
        </w:rPr>
      </w:pPr>
    </w:p>
    <w:p w:rsidR="00782483" w:rsidRPr="00E01546" w:rsidRDefault="00782483" w:rsidP="00CC3536">
      <w:pPr>
        <w:pStyle w:val="letter"/>
        <w:jc w:val="both"/>
        <w:rPr>
          <w:rFonts w:asciiTheme="minorHAnsi" w:hAnsiTheme="minorHAnsi" w:cs="Calibri"/>
          <w:sz w:val="22"/>
          <w:szCs w:val="22"/>
          <w:lang w:val="ru-RU"/>
        </w:rPr>
      </w:pPr>
    </w:p>
    <w:p w:rsidR="00295EB3" w:rsidRPr="00E01546" w:rsidRDefault="00782483" w:rsidP="00295EB3">
      <w:pPr>
        <w:pStyle w:val="letter"/>
        <w:jc w:val="both"/>
        <w:rPr>
          <w:rFonts w:ascii="Calibri" w:hAnsi="Calibri" w:cs="Calibri"/>
          <w:i/>
          <w:sz w:val="22"/>
          <w:szCs w:val="22"/>
          <w:lang w:val="ru-RU"/>
        </w:rPr>
      </w:pPr>
      <w:r w:rsidRPr="00E01546">
        <w:rPr>
          <w:rFonts w:asciiTheme="minorHAnsi" w:hAnsiTheme="minorHAnsi" w:cs="Calibri"/>
          <w:sz w:val="22"/>
          <w:szCs w:val="22"/>
        </w:rPr>
        <w:t xml:space="preserve">UNFPA is the lead UN agency </w:t>
      </w:r>
      <w:r w:rsidR="00CF2100" w:rsidRPr="00E01546">
        <w:rPr>
          <w:rFonts w:asciiTheme="minorHAnsi" w:hAnsiTheme="minorHAnsi" w:cs="Calibri"/>
          <w:sz w:val="22"/>
          <w:szCs w:val="22"/>
        </w:rPr>
        <w:t>th</w:t>
      </w:r>
      <w:r w:rsidR="00047C0C" w:rsidRPr="00E01546">
        <w:rPr>
          <w:rFonts w:asciiTheme="minorHAnsi" w:hAnsiTheme="minorHAnsi" w:cs="Helvetica"/>
          <w:sz w:val="22"/>
          <w:szCs w:val="22"/>
          <w:shd w:val="clear" w:color="auto" w:fill="FFFFFF"/>
        </w:rPr>
        <w:t>at expands the possibilities for women and young people to lead healthy sexual and reproductive lives.</w:t>
      </w:r>
      <w:r w:rsidRPr="00E01546">
        <w:rPr>
          <w:rFonts w:asciiTheme="minorHAnsi" w:hAnsiTheme="minorHAnsi" w:cs="Calibri"/>
          <w:sz w:val="22"/>
          <w:szCs w:val="22"/>
        </w:rPr>
        <w:t xml:space="preserve"> To</w:t>
      </w:r>
      <w:r w:rsidRPr="00E01546">
        <w:rPr>
          <w:rFonts w:asciiTheme="minorHAnsi" w:hAnsiTheme="minorHAnsi" w:cs="Calibri"/>
          <w:sz w:val="22"/>
          <w:szCs w:val="22"/>
          <w:lang w:val="ru-RU"/>
        </w:rPr>
        <w:t xml:space="preserve"> </w:t>
      </w:r>
      <w:r w:rsidR="00047C0C" w:rsidRPr="00E01546">
        <w:rPr>
          <w:rFonts w:asciiTheme="minorHAnsi" w:hAnsiTheme="minorHAnsi" w:cs="Calibri"/>
          <w:sz w:val="22"/>
          <w:szCs w:val="22"/>
        </w:rPr>
        <w:t>read</w:t>
      </w:r>
      <w:r w:rsidR="00047C0C" w:rsidRPr="00E01546">
        <w:rPr>
          <w:rFonts w:asciiTheme="minorHAnsi" w:hAnsiTheme="minorHAnsi" w:cs="Calibri"/>
          <w:sz w:val="22"/>
          <w:szCs w:val="22"/>
          <w:lang w:val="ru-RU"/>
        </w:rPr>
        <w:t xml:space="preserve"> </w:t>
      </w:r>
      <w:r w:rsidRPr="00E01546">
        <w:rPr>
          <w:rFonts w:asciiTheme="minorHAnsi" w:hAnsiTheme="minorHAnsi" w:cs="Calibri"/>
          <w:sz w:val="22"/>
          <w:szCs w:val="22"/>
        </w:rPr>
        <w:t>more</w:t>
      </w:r>
      <w:r w:rsidRPr="00E01546">
        <w:rPr>
          <w:rFonts w:asciiTheme="minorHAnsi" w:hAnsiTheme="minorHAnsi" w:cs="Calibri"/>
          <w:sz w:val="22"/>
          <w:szCs w:val="22"/>
          <w:lang w:val="ru-RU"/>
        </w:rPr>
        <w:t xml:space="preserve"> </w:t>
      </w:r>
      <w:r w:rsidRPr="00E01546">
        <w:rPr>
          <w:rFonts w:asciiTheme="minorHAnsi" w:hAnsiTheme="minorHAnsi" w:cs="Calibri"/>
          <w:sz w:val="22"/>
          <w:szCs w:val="22"/>
        </w:rPr>
        <w:t>about</w:t>
      </w:r>
      <w:r w:rsidRPr="00E01546">
        <w:rPr>
          <w:rFonts w:asciiTheme="minorHAnsi" w:hAnsiTheme="minorHAnsi" w:cs="Calibri"/>
          <w:sz w:val="22"/>
          <w:szCs w:val="22"/>
          <w:lang w:val="ru-RU"/>
        </w:rPr>
        <w:t xml:space="preserve"> </w:t>
      </w:r>
      <w:r w:rsidRPr="00E01546">
        <w:rPr>
          <w:rFonts w:asciiTheme="minorHAnsi" w:hAnsiTheme="minorHAnsi" w:cs="Calibri"/>
          <w:sz w:val="22"/>
          <w:szCs w:val="22"/>
        </w:rPr>
        <w:t>UNFPA</w:t>
      </w:r>
      <w:r w:rsidRPr="00E01546">
        <w:rPr>
          <w:rFonts w:asciiTheme="minorHAnsi" w:hAnsiTheme="minorHAnsi" w:cs="Calibri"/>
          <w:sz w:val="22"/>
          <w:szCs w:val="22"/>
          <w:lang w:val="ru-RU"/>
        </w:rPr>
        <w:t xml:space="preserve">, </w:t>
      </w:r>
      <w:r w:rsidRPr="00E01546">
        <w:rPr>
          <w:rFonts w:asciiTheme="minorHAnsi" w:hAnsiTheme="minorHAnsi" w:cs="Calibri"/>
          <w:sz w:val="22"/>
          <w:szCs w:val="22"/>
        </w:rPr>
        <w:t>please</w:t>
      </w:r>
      <w:r w:rsidRPr="00E01546">
        <w:rPr>
          <w:rFonts w:asciiTheme="minorHAnsi" w:hAnsiTheme="minorHAnsi" w:cs="Calibri"/>
          <w:sz w:val="22"/>
          <w:szCs w:val="22"/>
          <w:lang w:val="ru-RU"/>
        </w:rPr>
        <w:t xml:space="preserve"> </w:t>
      </w:r>
      <w:r w:rsidRPr="00E01546">
        <w:rPr>
          <w:rFonts w:asciiTheme="minorHAnsi" w:hAnsiTheme="minorHAnsi" w:cs="Calibri"/>
          <w:sz w:val="22"/>
          <w:szCs w:val="22"/>
        </w:rPr>
        <w:t>go</w:t>
      </w:r>
      <w:r w:rsidRPr="00E01546">
        <w:rPr>
          <w:rFonts w:asciiTheme="minorHAnsi" w:hAnsiTheme="minorHAnsi" w:cs="Calibri"/>
          <w:sz w:val="22"/>
          <w:szCs w:val="22"/>
          <w:lang w:val="ru-RU"/>
        </w:rPr>
        <w:t xml:space="preserve"> </w:t>
      </w:r>
      <w:r w:rsidRPr="00E01546">
        <w:rPr>
          <w:rFonts w:asciiTheme="minorHAnsi" w:hAnsiTheme="minorHAnsi" w:cs="Calibri"/>
          <w:sz w:val="22"/>
          <w:szCs w:val="22"/>
        </w:rPr>
        <w:t>to</w:t>
      </w:r>
      <w:r w:rsidRPr="00E01546">
        <w:rPr>
          <w:rFonts w:asciiTheme="minorHAnsi" w:hAnsiTheme="minorHAnsi" w:cs="Calibri"/>
          <w:sz w:val="22"/>
          <w:szCs w:val="22"/>
          <w:lang w:val="ru-RU"/>
        </w:rPr>
        <w:t xml:space="preserve">: </w:t>
      </w:r>
      <w:hyperlink r:id="rId11" w:history="1">
        <w:r w:rsidRPr="00E01546">
          <w:rPr>
            <w:rStyle w:val="Hyperlink"/>
            <w:rFonts w:asciiTheme="minorHAnsi" w:hAnsiTheme="minorHAnsi" w:cs="Calibri"/>
            <w:color w:val="0070C0"/>
            <w:sz w:val="22"/>
            <w:szCs w:val="22"/>
          </w:rPr>
          <w:t>UNFPA</w:t>
        </w:r>
        <w:r w:rsidRPr="00E01546">
          <w:rPr>
            <w:rStyle w:val="Hyperlink"/>
            <w:rFonts w:asciiTheme="minorHAnsi" w:hAnsiTheme="minorHAnsi" w:cs="Calibri"/>
            <w:color w:val="0070C0"/>
            <w:sz w:val="22"/>
            <w:szCs w:val="22"/>
            <w:lang w:val="ru-RU"/>
          </w:rPr>
          <w:t xml:space="preserve"> </w:t>
        </w:r>
        <w:r w:rsidRPr="00E01546">
          <w:rPr>
            <w:rStyle w:val="Hyperlink"/>
            <w:rFonts w:asciiTheme="minorHAnsi" w:hAnsiTheme="minorHAnsi" w:cs="Calibri"/>
            <w:color w:val="0070C0"/>
            <w:sz w:val="22"/>
            <w:szCs w:val="22"/>
          </w:rPr>
          <w:t>about</w:t>
        </w:r>
        <w:r w:rsidRPr="00E01546">
          <w:rPr>
            <w:rStyle w:val="Hyperlink"/>
            <w:rFonts w:asciiTheme="minorHAnsi" w:hAnsiTheme="minorHAnsi" w:cs="Calibri"/>
            <w:color w:val="0070C0"/>
            <w:sz w:val="22"/>
            <w:szCs w:val="22"/>
            <w:lang w:val="ru-RU"/>
          </w:rPr>
          <w:t xml:space="preserve"> </w:t>
        </w:r>
        <w:r w:rsidRPr="00E01546">
          <w:rPr>
            <w:rStyle w:val="Hyperlink"/>
            <w:rFonts w:asciiTheme="minorHAnsi" w:hAnsiTheme="minorHAnsi" w:cs="Calibri"/>
            <w:color w:val="0070C0"/>
            <w:sz w:val="22"/>
            <w:szCs w:val="22"/>
          </w:rPr>
          <w:t>us</w:t>
        </w:r>
      </w:hyperlink>
      <w:r w:rsidR="00295EB3" w:rsidRPr="00E01546">
        <w:rPr>
          <w:rStyle w:val="Hyperlink"/>
          <w:rFonts w:asciiTheme="minorHAnsi" w:hAnsiTheme="minorHAnsi" w:cs="Calibri"/>
          <w:color w:val="0070C0"/>
          <w:sz w:val="22"/>
          <w:szCs w:val="22"/>
          <w:u w:val="none"/>
          <w:lang w:val="ru-RU"/>
        </w:rPr>
        <w:t xml:space="preserve"> </w:t>
      </w:r>
      <w:r w:rsidR="00295EB3" w:rsidRPr="00E01546">
        <w:rPr>
          <w:rFonts w:asciiTheme="minorHAnsi" w:hAnsiTheme="minorHAnsi" w:cs="Calibri"/>
          <w:sz w:val="22"/>
          <w:szCs w:val="22"/>
          <w:lang w:val="ru-RU"/>
        </w:rPr>
        <w:t>/</w:t>
      </w:r>
      <w:r w:rsidR="00295EB3" w:rsidRPr="00E01546">
        <w:rPr>
          <w:rFonts w:asciiTheme="minorHAnsi" w:hAnsiTheme="minorHAnsi" w:cs="Calibri"/>
          <w:b/>
          <w:i/>
          <w:color w:val="0070C0"/>
          <w:sz w:val="22"/>
          <w:szCs w:val="22"/>
          <w:lang w:val="ru-RU"/>
        </w:rPr>
        <w:t>ЮНФПА является лидирующим агентством ООН в расширении возможностей женщин и молодёжи вести здоровую сексуальную жизнь и иметь репродуктивное здоровье.</w:t>
      </w:r>
      <w:r w:rsidR="00295EB3" w:rsidRPr="00E01546">
        <w:rPr>
          <w:rFonts w:asciiTheme="minorHAnsi" w:hAnsiTheme="minorHAnsi" w:cs="Helvetica"/>
          <w:b/>
          <w:i/>
          <w:color w:val="0070C0"/>
          <w:sz w:val="22"/>
          <w:szCs w:val="22"/>
          <w:shd w:val="clear" w:color="auto" w:fill="FFFFFF"/>
          <w:lang w:val="ru-RU"/>
        </w:rPr>
        <w:t xml:space="preserve"> Для большей информации о ЮНФПА, пожалуйста перейдите по ссылке</w:t>
      </w:r>
      <w:r w:rsidR="00295EB3" w:rsidRPr="00E01546">
        <w:rPr>
          <w:rFonts w:asciiTheme="minorHAnsi" w:hAnsiTheme="minorHAnsi" w:cs="Calibri"/>
          <w:b/>
          <w:i/>
          <w:color w:val="0070C0"/>
          <w:sz w:val="22"/>
          <w:szCs w:val="22"/>
          <w:lang w:val="ru-RU"/>
        </w:rPr>
        <w:t xml:space="preserve">: </w:t>
      </w:r>
      <w:hyperlink r:id="rId12" w:history="1">
        <w:r w:rsidR="00AE33EB" w:rsidRPr="00E01546">
          <w:rPr>
            <w:rStyle w:val="Hyperlink"/>
            <w:rFonts w:asciiTheme="minorHAnsi" w:hAnsiTheme="minorHAnsi" w:cs="Calibri"/>
            <w:i/>
            <w:color w:val="0070C0"/>
            <w:sz w:val="22"/>
            <w:szCs w:val="22"/>
          </w:rPr>
          <w:t>UNFPA</w:t>
        </w:r>
        <w:r w:rsidR="00AE33EB" w:rsidRPr="00E01546">
          <w:rPr>
            <w:rStyle w:val="Hyperlink"/>
            <w:rFonts w:asciiTheme="minorHAnsi" w:hAnsiTheme="minorHAnsi" w:cs="Calibri"/>
            <w:i/>
            <w:color w:val="0070C0"/>
            <w:sz w:val="22"/>
            <w:szCs w:val="22"/>
            <w:lang w:val="ru-RU"/>
          </w:rPr>
          <w:t xml:space="preserve"> </w:t>
        </w:r>
        <w:r w:rsidR="00AE33EB" w:rsidRPr="00E01546">
          <w:rPr>
            <w:rStyle w:val="Hyperlink"/>
            <w:rFonts w:asciiTheme="minorHAnsi" w:hAnsiTheme="minorHAnsi" w:cs="Calibri"/>
            <w:i/>
            <w:color w:val="0070C0"/>
            <w:sz w:val="22"/>
            <w:szCs w:val="22"/>
          </w:rPr>
          <w:t>about</w:t>
        </w:r>
        <w:r w:rsidR="00AE33EB" w:rsidRPr="00E01546">
          <w:rPr>
            <w:rStyle w:val="Hyperlink"/>
            <w:rFonts w:asciiTheme="minorHAnsi" w:hAnsiTheme="minorHAnsi" w:cs="Calibri"/>
            <w:i/>
            <w:color w:val="0070C0"/>
            <w:sz w:val="22"/>
            <w:szCs w:val="22"/>
            <w:lang w:val="ru-RU"/>
          </w:rPr>
          <w:t xml:space="preserve"> </w:t>
        </w:r>
        <w:r w:rsidR="00AE33EB" w:rsidRPr="00E01546">
          <w:rPr>
            <w:rStyle w:val="Hyperlink"/>
            <w:rFonts w:asciiTheme="minorHAnsi" w:hAnsiTheme="minorHAnsi" w:cs="Calibri"/>
            <w:i/>
            <w:color w:val="0070C0"/>
            <w:sz w:val="22"/>
            <w:szCs w:val="22"/>
          </w:rPr>
          <w:t>us</w:t>
        </w:r>
      </w:hyperlink>
    </w:p>
    <w:p w:rsidR="00295EB3" w:rsidRPr="00E01546" w:rsidRDefault="00295EB3" w:rsidP="00CC3536">
      <w:pPr>
        <w:pStyle w:val="letter"/>
        <w:jc w:val="both"/>
        <w:rPr>
          <w:rFonts w:asciiTheme="minorHAnsi" w:hAnsiTheme="minorHAnsi" w:cs="Calibri"/>
          <w:color w:val="0070C0"/>
          <w:sz w:val="22"/>
          <w:szCs w:val="22"/>
          <w:u w:val="single"/>
          <w:lang w:val="ru-RU"/>
        </w:rPr>
      </w:pPr>
    </w:p>
    <w:p w:rsidR="00000C07" w:rsidRPr="00E01546" w:rsidRDefault="00000C07" w:rsidP="00CC3536">
      <w:pPr>
        <w:pStyle w:val="letter"/>
        <w:jc w:val="both"/>
        <w:rPr>
          <w:rFonts w:ascii="Calibri" w:hAnsi="Calibri" w:cs="Calibri"/>
          <w:sz w:val="22"/>
          <w:szCs w:val="22"/>
          <w:lang w:val="ru-RU"/>
        </w:rPr>
      </w:pPr>
    </w:p>
    <w:p w:rsidR="00782483" w:rsidRPr="00E01546" w:rsidRDefault="00782483" w:rsidP="00CC3536">
      <w:pPr>
        <w:jc w:val="both"/>
        <w:rPr>
          <w:rFonts w:ascii="Calibri" w:hAnsi="Calibri" w:cs="Calibri"/>
          <w:b/>
          <w:sz w:val="22"/>
          <w:szCs w:val="22"/>
          <w:lang w:val="ru-RU"/>
        </w:rPr>
      </w:pPr>
    </w:p>
    <w:p w:rsidR="00000C07" w:rsidRPr="00E01546" w:rsidRDefault="00000C07" w:rsidP="00CC3536">
      <w:pPr>
        <w:jc w:val="both"/>
        <w:rPr>
          <w:rFonts w:ascii="Calibri" w:hAnsi="Calibri" w:cs="Calibri"/>
          <w:sz w:val="22"/>
          <w:szCs w:val="22"/>
          <w:lang w:val="ru-RU"/>
        </w:rPr>
      </w:pPr>
    </w:p>
    <w:p w:rsidR="00295EB3" w:rsidRPr="00E01546" w:rsidRDefault="004429CC" w:rsidP="00295EB3">
      <w:pPr>
        <w:pStyle w:val="ListParagraph"/>
        <w:numPr>
          <w:ilvl w:val="0"/>
          <w:numId w:val="27"/>
        </w:numPr>
        <w:jc w:val="both"/>
        <w:rPr>
          <w:rFonts w:asciiTheme="minorHAnsi" w:hAnsiTheme="minorHAnsi" w:cs="Calibri"/>
          <w:b/>
          <w:i/>
          <w:color w:val="0070C0"/>
          <w:szCs w:val="22"/>
          <w:lang w:val="ru-RU"/>
        </w:rPr>
      </w:pPr>
      <w:r w:rsidRPr="00E01546">
        <w:rPr>
          <w:rFonts w:ascii="Calibri" w:hAnsi="Calibri" w:cs="Calibri"/>
          <w:szCs w:val="22"/>
          <w:lang w:val="ru-RU"/>
        </w:rPr>
        <w:br w:type="page"/>
      </w:r>
      <w:r w:rsidR="00D435BB" w:rsidRPr="00E01546">
        <w:rPr>
          <w:rFonts w:asciiTheme="minorHAnsi" w:hAnsiTheme="minorHAnsi" w:cs="Calibri"/>
          <w:b/>
          <w:szCs w:val="22"/>
          <w:lang w:val="ru-RU"/>
        </w:rPr>
        <w:lastRenderedPageBreak/>
        <w:t xml:space="preserve"> </w:t>
      </w:r>
      <w:r w:rsidR="00782483" w:rsidRPr="00E01546">
        <w:rPr>
          <w:rFonts w:asciiTheme="minorHAnsi" w:hAnsiTheme="minorHAnsi" w:cs="Calibri"/>
          <w:b/>
          <w:szCs w:val="22"/>
        </w:rPr>
        <w:t>Questions</w:t>
      </w:r>
      <w:r w:rsidR="00295EB3" w:rsidRPr="00E01546">
        <w:rPr>
          <w:rFonts w:asciiTheme="minorHAnsi" w:hAnsiTheme="minorHAnsi" w:cs="Calibri"/>
          <w:b/>
          <w:szCs w:val="22"/>
        </w:rPr>
        <w:t xml:space="preserve">  /  </w:t>
      </w:r>
      <w:r w:rsidR="00295EB3" w:rsidRPr="00E01546">
        <w:rPr>
          <w:rFonts w:asciiTheme="minorHAnsi" w:hAnsiTheme="minorHAnsi" w:cs="Calibri"/>
          <w:b/>
          <w:i/>
          <w:color w:val="0070C0"/>
          <w:szCs w:val="22"/>
          <w:lang w:val="ru-RU"/>
        </w:rPr>
        <w:t xml:space="preserve">Вопросы </w:t>
      </w:r>
    </w:p>
    <w:p w:rsidR="00782483" w:rsidRPr="00E01546" w:rsidRDefault="00782483" w:rsidP="00295EB3">
      <w:pPr>
        <w:jc w:val="both"/>
        <w:rPr>
          <w:rFonts w:asciiTheme="minorHAnsi" w:hAnsiTheme="minorHAnsi" w:cs="Calibri"/>
          <w:b/>
          <w:szCs w:val="22"/>
        </w:rPr>
      </w:pPr>
      <w:r w:rsidRPr="00E01546">
        <w:rPr>
          <w:rFonts w:asciiTheme="minorHAnsi" w:hAnsiTheme="minorHAnsi" w:cs="Calibri"/>
          <w:b/>
          <w:szCs w:val="22"/>
        </w:rPr>
        <w:t xml:space="preserve"> </w:t>
      </w:r>
    </w:p>
    <w:p w:rsidR="00D435BB" w:rsidRPr="00E01546" w:rsidRDefault="00D435BB" w:rsidP="00D435B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i/>
          <w:color w:val="0070C0"/>
          <w:sz w:val="22"/>
          <w:szCs w:val="22"/>
        </w:rPr>
      </w:pPr>
      <w:r w:rsidRPr="00E01546">
        <w:rPr>
          <w:rFonts w:ascii="Calibri" w:hAnsi="Calibri" w:cs="Calibri"/>
          <w:sz w:val="22"/>
          <w:szCs w:val="22"/>
        </w:rPr>
        <w:t xml:space="preserve">Questions </w:t>
      </w:r>
      <w:r w:rsidR="000D013A" w:rsidRPr="00E01546">
        <w:rPr>
          <w:rFonts w:ascii="Calibri" w:hAnsi="Calibri" w:cs="Calibri"/>
          <w:sz w:val="22"/>
          <w:szCs w:val="22"/>
        </w:rPr>
        <w:t xml:space="preserve">or requests for further clarifications </w:t>
      </w:r>
      <w:r w:rsidRPr="00E01546">
        <w:rPr>
          <w:rFonts w:ascii="Calibri" w:hAnsi="Calibri" w:cs="Calibri"/>
          <w:sz w:val="22"/>
          <w:szCs w:val="22"/>
        </w:rPr>
        <w:t>should be submitted in writing to the contact person below</w:t>
      </w:r>
      <w:r w:rsidR="00295EB3" w:rsidRPr="00E01546">
        <w:rPr>
          <w:rFonts w:ascii="Calibri" w:hAnsi="Calibri" w:cs="Calibri"/>
          <w:sz w:val="22"/>
          <w:szCs w:val="22"/>
        </w:rPr>
        <w:t xml:space="preserve">/ </w:t>
      </w:r>
      <w:r w:rsidR="00295EB3" w:rsidRPr="00E01546">
        <w:rPr>
          <w:rFonts w:ascii="Calibri" w:hAnsi="Calibri" w:cs="Calibri"/>
          <w:b/>
          <w:i/>
          <w:color w:val="0070C0"/>
          <w:sz w:val="22"/>
          <w:szCs w:val="22"/>
          <w:lang w:val="ru-RU"/>
        </w:rPr>
        <w:t>Вопросы</w:t>
      </w:r>
      <w:r w:rsidR="00295EB3" w:rsidRPr="00E01546">
        <w:rPr>
          <w:rFonts w:ascii="Calibri" w:hAnsi="Calibri" w:cs="Calibri"/>
          <w:b/>
          <w:i/>
          <w:color w:val="0070C0"/>
          <w:sz w:val="22"/>
          <w:szCs w:val="22"/>
        </w:rPr>
        <w:t xml:space="preserve"> </w:t>
      </w:r>
      <w:r w:rsidR="00295EB3" w:rsidRPr="00E01546">
        <w:rPr>
          <w:rFonts w:ascii="Calibri" w:hAnsi="Calibri" w:cs="Calibri"/>
          <w:b/>
          <w:i/>
          <w:color w:val="0070C0"/>
          <w:sz w:val="22"/>
          <w:szCs w:val="22"/>
          <w:lang w:val="ru-RU"/>
        </w:rPr>
        <w:t>или</w:t>
      </w:r>
      <w:r w:rsidR="00295EB3" w:rsidRPr="00E01546">
        <w:rPr>
          <w:rFonts w:ascii="Calibri" w:hAnsi="Calibri" w:cs="Calibri"/>
          <w:b/>
          <w:i/>
          <w:color w:val="0070C0"/>
          <w:sz w:val="22"/>
          <w:szCs w:val="22"/>
        </w:rPr>
        <w:t xml:space="preserve"> </w:t>
      </w:r>
      <w:r w:rsidR="00295EB3" w:rsidRPr="00E01546">
        <w:rPr>
          <w:rFonts w:ascii="Calibri" w:hAnsi="Calibri" w:cs="Calibri"/>
          <w:b/>
          <w:i/>
          <w:color w:val="0070C0"/>
          <w:sz w:val="22"/>
          <w:szCs w:val="22"/>
          <w:lang w:val="ru-RU"/>
        </w:rPr>
        <w:t>запросы</w:t>
      </w:r>
      <w:r w:rsidR="00295EB3" w:rsidRPr="00E01546">
        <w:rPr>
          <w:rFonts w:ascii="Calibri" w:hAnsi="Calibri" w:cs="Calibri"/>
          <w:b/>
          <w:i/>
          <w:color w:val="0070C0"/>
          <w:sz w:val="22"/>
          <w:szCs w:val="22"/>
        </w:rPr>
        <w:t xml:space="preserve"> </w:t>
      </w:r>
      <w:r w:rsidR="00295EB3" w:rsidRPr="00E01546">
        <w:rPr>
          <w:rFonts w:ascii="Calibri" w:hAnsi="Calibri" w:cs="Calibri"/>
          <w:b/>
          <w:i/>
          <w:color w:val="0070C0"/>
          <w:sz w:val="22"/>
          <w:szCs w:val="22"/>
          <w:lang w:val="ru-RU"/>
        </w:rPr>
        <w:t>для</w:t>
      </w:r>
      <w:r w:rsidR="00295EB3" w:rsidRPr="00E01546">
        <w:rPr>
          <w:rFonts w:ascii="Calibri" w:hAnsi="Calibri" w:cs="Calibri"/>
          <w:b/>
          <w:i/>
          <w:color w:val="0070C0"/>
          <w:sz w:val="22"/>
          <w:szCs w:val="22"/>
        </w:rPr>
        <w:t xml:space="preserve"> </w:t>
      </w:r>
      <w:r w:rsidR="00295EB3" w:rsidRPr="00E01546">
        <w:rPr>
          <w:rFonts w:ascii="Calibri" w:hAnsi="Calibri" w:cs="Calibri"/>
          <w:b/>
          <w:i/>
          <w:color w:val="0070C0"/>
          <w:sz w:val="22"/>
          <w:szCs w:val="22"/>
          <w:lang w:val="ru-RU"/>
        </w:rPr>
        <w:t>дальнейшего</w:t>
      </w:r>
      <w:r w:rsidR="00295EB3" w:rsidRPr="00E01546">
        <w:rPr>
          <w:rFonts w:ascii="Calibri" w:hAnsi="Calibri" w:cs="Calibri"/>
          <w:b/>
          <w:i/>
          <w:color w:val="0070C0"/>
          <w:sz w:val="22"/>
          <w:szCs w:val="22"/>
        </w:rPr>
        <w:t xml:space="preserve"> </w:t>
      </w:r>
      <w:r w:rsidR="00295EB3" w:rsidRPr="00E01546">
        <w:rPr>
          <w:rFonts w:ascii="Calibri" w:hAnsi="Calibri" w:cs="Calibri"/>
          <w:b/>
          <w:i/>
          <w:color w:val="0070C0"/>
          <w:sz w:val="22"/>
          <w:szCs w:val="22"/>
          <w:lang w:val="ru-RU"/>
        </w:rPr>
        <w:t>прояснения</w:t>
      </w:r>
      <w:r w:rsidR="00295EB3" w:rsidRPr="00E01546">
        <w:rPr>
          <w:rFonts w:ascii="Calibri" w:hAnsi="Calibri" w:cs="Calibri"/>
          <w:b/>
          <w:i/>
          <w:color w:val="0070C0"/>
          <w:sz w:val="22"/>
          <w:szCs w:val="22"/>
        </w:rPr>
        <w:t xml:space="preserve"> </w:t>
      </w:r>
      <w:r w:rsidR="00295EB3" w:rsidRPr="00E01546">
        <w:rPr>
          <w:rFonts w:ascii="Calibri" w:hAnsi="Calibri" w:cs="Calibri"/>
          <w:b/>
          <w:i/>
          <w:color w:val="0070C0"/>
          <w:sz w:val="22"/>
          <w:szCs w:val="22"/>
          <w:lang w:val="ru-RU"/>
        </w:rPr>
        <w:t>должны</w:t>
      </w:r>
      <w:r w:rsidR="00295EB3" w:rsidRPr="00E01546">
        <w:rPr>
          <w:rFonts w:ascii="Calibri" w:hAnsi="Calibri" w:cs="Calibri"/>
          <w:b/>
          <w:i/>
          <w:color w:val="0070C0"/>
          <w:sz w:val="22"/>
          <w:szCs w:val="22"/>
        </w:rPr>
        <w:t xml:space="preserve"> </w:t>
      </w:r>
      <w:r w:rsidR="00295EB3" w:rsidRPr="00E01546">
        <w:rPr>
          <w:rFonts w:ascii="Calibri" w:hAnsi="Calibri" w:cs="Calibri"/>
          <w:b/>
          <w:i/>
          <w:color w:val="0070C0"/>
          <w:sz w:val="22"/>
          <w:szCs w:val="22"/>
          <w:lang w:val="ru-RU"/>
        </w:rPr>
        <w:t>быть</w:t>
      </w:r>
      <w:r w:rsidR="00295EB3" w:rsidRPr="00E01546">
        <w:rPr>
          <w:rFonts w:ascii="Calibri" w:hAnsi="Calibri" w:cs="Calibri"/>
          <w:b/>
          <w:i/>
          <w:color w:val="0070C0"/>
          <w:sz w:val="22"/>
          <w:szCs w:val="22"/>
        </w:rPr>
        <w:t xml:space="preserve"> </w:t>
      </w:r>
      <w:r w:rsidR="00295EB3" w:rsidRPr="00E01546">
        <w:rPr>
          <w:rFonts w:ascii="Calibri" w:hAnsi="Calibri" w:cs="Calibri"/>
          <w:b/>
          <w:i/>
          <w:color w:val="0070C0"/>
          <w:sz w:val="22"/>
          <w:szCs w:val="22"/>
          <w:lang w:val="ru-RU"/>
        </w:rPr>
        <w:t>выполнены</w:t>
      </w:r>
      <w:r w:rsidR="00295EB3" w:rsidRPr="00E01546">
        <w:rPr>
          <w:rFonts w:ascii="Calibri" w:hAnsi="Calibri" w:cs="Calibri"/>
          <w:b/>
          <w:i/>
          <w:color w:val="0070C0"/>
          <w:sz w:val="22"/>
          <w:szCs w:val="22"/>
        </w:rPr>
        <w:t xml:space="preserve"> </w:t>
      </w:r>
      <w:r w:rsidR="00295EB3" w:rsidRPr="00E01546">
        <w:rPr>
          <w:rFonts w:ascii="Calibri" w:hAnsi="Calibri" w:cs="Calibri"/>
          <w:b/>
          <w:i/>
          <w:color w:val="0070C0"/>
          <w:sz w:val="22"/>
          <w:szCs w:val="22"/>
          <w:lang w:val="ru-RU"/>
        </w:rPr>
        <w:t>в</w:t>
      </w:r>
      <w:r w:rsidR="00295EB3" w:rsidRPr="00E01546">
        <w:rPr>
          <w:rFonts w:ascii="Calibri" w:hAnsi="Calibri" w:cs="Calibri"/>
          <w:b/>
          <w:i/>
          <w:color w:val="0070C0"/>
          <w:sz w:val="22"/>
          <w:szCs w:val="22"/>
        </w:rPr>
        <w:t xml:space="preserve"> </w:t>
      </w:r>
      <w:r w:rsidR="00295EB3" w:rsidRPr="00E01546">
        <w:rPr>
          <w:rFonts w:ascii="Calibri" w:hAnsi="Calibri" w:cs="Calibri"/>
          <w:b/>
          <w:i/>
          <w:color w:val="0070C0"/>
          <w:sz w:val="22"/>
          <w:szCs w:val="22"/>
          <w:lang w:val="ru-RU"/>
        </w:rPr>
        <w:t>письменном</w:t>
      </w:r>
      <w:r w:rsidR="00295EB3" w:rsidRPr="00E01546">
        <w:rPr>
          <w:rFonts w:ascii="Calibri" w:hAnsi="Calibri" w:cs="Calibri"/>
          <w:b/>
          <w:i/>
          <w:color w:val="0070C0"/>
          <w:sz w:val="22"/>
          <w:szCs w:val="22"/>
        </w:rPr>
        <w:t xml:space="preserve"> </w:t>
      </w:r>
      <w:r w:rsidR="00295EB3" w:rsidRPr="00E01546">
        <w:rPr>
          <w:rFonts w:ascii="Calibri" w:hAnsi="Calibri" w:cs="Calibri"/>
          <w:b/>
          <w:i/>
          <w:color w:val="0070C0"/>
          <w:sz w:val="22"/>
          <w:szCs w:val="22"/>
          <w:lang w:val="ru-RU"/>
        </w:rPr>
        <w:t>виде</w:t>
      </w:r>
      <w:r w:rsidR="00295EB3" w:rsidRPr="00E01546">
        <w:rPr>
          <w:rFonts w:ascii="Calibri" w:hAnsi="Calibri" w:cs="Calibri"/>
          <w:b/>
          <w:i/>
          <w:color w:val="0070C0"/>
          <w:sz w:val="22"/>
          <w:szCs w:val="22"/>
        </w:rPr>
        <w:t xml:space="preserve"> </w:t>
      </w:r>
      <w:r w:rsidR="00295EB3" w:rsidRPr="00E01546">
        <w:rPr>
          <w:rFonts w:ascii="Calibri" w:hAnsi="Calibri" w:cs="Calibri"/>
          <w:b/>
          <w:i/>
          <w:color w:val="0070C0"/>
          <w:sz w:val="22"/>
          <w:szCs w:val="22"/>
          <w:lang w:val="ru-RU"/>
        </w:rPr>
        <w:t>контактному</w:t>
      </w:r>
      <w:r w:rsidR="00295EB3" w:rsidRPr="00E01546">
        <w:rPr>
          <w:rFonts w:ascii="Calibri" w:hAnsi="Calibri" w:cs="Calibri"/>
          <w:b/>
          <w:i/>
          <w:color w:val="0070C0"/>
          <w:sz w:val="22"/>
          <w:szCs w:val="22"/>
        </w:rPr>
        <w:t xml:space="preserve"> </w:t>
      </w:r>
      <w:r w:rsidR="00295EB3" w:rsidRPr="00E01546">
        <w:rPr>
          <w:rFonts w:ascii="Calibri" w:hAnsi="Calibri" w:cs="Calibri"/>
          <w:b/>
          <w:i/>
          <w:color w:val="0070C0"/>
          <w:sz w:val="22"/>
          <w:szCs w:val="22"/>
          <w:lang w:val="ru-RU"/>
        </w:rPr>
        <w:t>лицу</w:t>
      </w:r>
      <w:r w:rsidRPr="00E01546">
        <w:rPr>
          <w:rFonts w:ascii="Calibri" w:hAnsi="Calibri" w:cs="Calibri"/>
          <w:b/>
          <w:i/>
          <w:color w:val="0070C0"/>
          <w:sz w:val="22"/>
          <w:szCs w:val="22"/>
        </w:rPr>
        <w:t>:</w:t>
      </w:r>
    </w:p>
    <w:p w:rsidR="00782483" w:rsidRPr="00E01546" w:rsidRDefault="00782483" w:rsidP="00CC353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430"/>
      </w:tblGrid>
      <w:tr w:rsidR="003A1F0A" w:rsidRPr="00CA2CE4" w:rsidTr="00047C0C">
        <w:trPr>
          <w:jc w:val="center"/>
        </w:trPr>
        <w:tc>
          <w:tcPr>
            <w:tcW w:w="3510" w:type="dxa"/>
            <w:shd w:val="clear" w:color="auto" w:fill="auto"/>
            <w:vAlign w:val="center"/>
          </w:tcPr>
          <w:p w:rsidR="00782483" w:rsidRPr="00E01546" w:rsidRDefault="00803F64" w:rsidP="003A1F0A">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E01546">
              <w:rPr>
                <w:rFonts w:ascii="Calibri" w:eastAsia="Calibri" w:hAnsi="Calibri" w:cs="Calibri"/>
                <w:sz w:val="22"/>
                <w:szCs w:val="22"/>
              </w:rPr>
              <w:t>Name of contact p</w:t>
            </w:r>
            <w:r w:rsidR="00782483" w:rsidRPr="00E01546">
              <w:rPr>
                <w:rFonts w:ascii="Calibri" w:eastAsia="Calibri" w:hAnsi="Calibri" w:cs="Calibri"/>
                <w:sz w:val="22"/>
                <w:szCs w:val="22"/>
              </w:rPr>
              <w:t xml:space="preserve">erson </w:t>
            </w:r>
            <w:r w:rsidR="00D435BB" w:rsidRPr="00E01546">
              <w:rPr>
                <w:rFonts w:ascii="Calibri" w:eastAsia="Calibri" w:hAnsi="Calibri" w:cs="Calibri"/>
                <w:sz w:val="22"/>
                <w:szCs w:val="22"/>
              </w:rPr>
              <w:t>at</w:t>
            </w:r>
            <w:r w:rsidR="00782483" w:rsidRPr="00E01546">
              <w:rPr>
                <w:rFonts w:ascii="Calibri" w:eastAsia="Calibri" w:hAnsi="Calibri" w:cs="Calibri"/>
                <w:sz w:val="22"/>
                <w:szCs w:val="22"/>
              </w:rPr>
              <w:t xml:space="preserve"> UNFPA</w:t>
            </w:r>
            <w:r w:rsidR="00295EB3" w:rsidRPr="00E01546">
              <w:rPr>
                <w:rFonts w:ascii="Calibri" w:eastAsia="Calibri" w:hAnsi="Calibri" w:cs="Calibri"/>
                <w:sz w:val="22"/>
                <w:szCs w:val="22"/>
              </w:rPr>
              <w:t xml:space="preserve">/ </w:t>
            </w:r>
            <w:r w:rsidR="00295EB3" w:rsidRPr="00E01546">
              <w:rPr>
                <w:rFonts w:ascii="Calibri" w:eastAsia="Calibri" w:hAnsi="Calibri" w:cs="Calibri"/>
                <w:b/>
                <w:color w:val="0070C0"/>
                <w:sz w:val="22"/>
                <w:szCs w:val="22"/>
                <w:lang w:val="ru-RU"/>
              </w:rPr>
              <w:t>ФИО</w:t>
            </w:r>
            <w:r w:rsidR="00295EB3" w:rsidRPr="00E01546">
              <w:rPr>
                <w:rFonts w:ascii="Calibri" w:eastAsia="Calibri" w:hAnsi="Calibri" w:cs="Calibri"/>
                <w:b/>
                <w:color w:val="0070C0"/>
                <w:sz w:val="22"/>
                <w:szCs w:val="22"/>
              </w:rPr>
              <w:t xml:space="preserve"> </w:t>
            </w:r>
            <w:r w:rsidR="00295EB3" w:rsidRPr="00E01546">
              <w:rPr>
                <w:rFonts w:ascii="Calibri" w:eastAsia="Calibri" w:hAnsi="Calibri" w:cs="Calibri"/>
                <w:b/>
                <w:color w:val="0070C0"/>
                <w:sz w:val="22"/>
                <w:szCs w:val="22"/>
                <w:lang w:val="ru-RU"/>
              </w:rPr>
              <w:t>контактного</w:t>
            </w:r>
            <w:r w:rsidR="00295EB3" w:rsidRPr="00E01546">
              <w:rPr>
                <w:rFonts w:ascii="Calibri" w:eastAsia="Calibri" w:hAnsi="Calibri" w:cs="Calibri"/>
                <w:b/>
                <w:color w:val="0070C0"/>
                <w:sz w:val="22"/>
                <w:szCs w:val="22"/>
              </w:rPr>
              <w:t xml:space="preserve"> </w:t>
            </w:r>
            <w:r w:rsidR="00295EB3" w:rsidRPr="00E01546">
              <w:rPr>
                <w:rFonts w:ascii="Calibri" w:eastAsia="Calibri" w:hAnsi="Calibri" w:cs="Calibri"/>
                <w:b/>
                <w:color w:val="0070C0"/>
                <w:sz w:val="22"/>
                <w:szCs w:val="22"/>
                <w:lang w:val="ru-RU"/>
              </w:rPr>
              <w:t>лица</w:t>
            </w:r>
            <w:r w:rsidR="00295EB3" w:rsidRPr="00E01546">
              <w:rPr>
                <w:rFonts w:ascii="Calibri" w:eastAsia="Calibri" w:hAnsi="Calibri" w:cs="Calibri"/>
                <w:b/>
                <w:color w:val="0070C0"/>
                <w:sz w:val="22"/>
                <w:szCs w:val="22"/>
              </w:rPr>
              <w:t xml:space="preserve"> </w:t>
            </w:r>
            <w:r w:rsidR="00295EB3" w:rsidRPr="00E01546">
              <w:rPr>
                <w:rFonts w:ascii="Calibri" w:eastAsia="Calibri" w:hAnsi="Calibri" w:cs="Calibri"/>
                <w:b/>
                <w:color w:val="0070C0"/>
                <w:sz w:val="22"/>
                <w:szCs w:val="22"/>
                <w:lang w:val="ru-RU"/>
              </w:rPr>
              <w:t>ЮНФПА</w:t>
            </w:r>
            <w:r w:rsidR="00782483" w:rsidRPr="00E01546">
              <w:rPr>
                <w:rFonts w:ascii="Calibri" w:eastAsia="Calibri" w:hAnsi="Calibri" w:cs="Calibri"/>
                <w:b/>
                <w:color w:val="0070C0"/>
                <w:sz w:val="22"/>
                <w:szCs w:val="22"/>
              </w:rPr>
              <w:t>:</w:t>
            </w:r>
          </w:p>
        </w:tc>
        <w:tc>
          <w:tcPr>
            <w:tcW w:w="5430" w:type="dxa"/>
            <w:shd w:val="clear" w:color="auto" w:fill="auto"/>
            <w:vAlign w:val="center"/>
          </w:tcPr>
          <w:p w:rsidR="00782483" w:rsidRPr="00E01546" w:rsidRDefault="00AE33EB" w:rsidP="00AE33E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lang w:val="ru-RU"/>
              </w:rPr>
            </w:pPr>
            <w:r w:rsidRPr="00E01546">
              <w:rPr>
                <w:rFonts w:ascii="Calibri" w:eastAsia="Calibri" w:hAnsi="Calibri" w:cs="Calibri"/>
                <w:i/>
                <w:sz w:val="22"/>
                <w:szCs w:val="22"/>
              </w:rPr>
              <w:t>Ms</w:t>
            </w:r>
            <w:r w:rsidRPr="00E01546">
              <w:rPr>
                <w:rFonts w:ascii="Calibri" w:eastAsia="Calibri" w:hAnsi="Calibri" w:cs="Calibri"/>
                <w:i/>
                <w:sz w:val="22"/>
                <w:szCs w:val="22"/>
                <w:lang w:val="ru-RU"/>
              </w:rPr>
              <w:t xml:space="preserve">. </w:t>
            </w:r>
            <w:r w:rsidRPr="00E01546">
              <w:rPr>
                <w:rFonts w:ascii="Calibri" w:eastAsia="Calibri" w:hAnsi="Calibri" w:cs="Calibri"/>
                <w:i/>
                <w:sz w:val="22"/>
                <w:szCs w:val="22"/>
              </w:rPr>
              <w:t>Tatyana</w:t>
            </w:r>
            <w:r w:rsidRPr="00E01546">
              <w:rPr>
                <w:rFonts w:ascii="Calibri" w:eastAsia="Calibri" w:hAnsi="Calibri" w:cs="Calibri"/>
                <w:i/>
                <w:sz w:val="22"/>
                <w:szCs w:val="22"/>
                <w:lang w:val="ru-RU"/>
              </w:rPr>
              <w:t xml:space="preserve"> </w:t>
            </w:r>
            <w:r w:rsidRPr="00E01546">
              <w:rPr>
                <w:rFonts w:ascii="Calibri" w:eastAsia="Calibri" w:hAnsi="Calibri" w:cs="Calibri"/>
                <w:i/>
                <w:sz w:val="22"/>
                <w:szCs w:val="22"/>
              </w:rPr>
              <w:t>Nekhorina</w:t>
            </w:r>
            <w:r w:rsidRPr="00E01546">
              <w:rPr>
                <w:rFonts w:ascii="Calibri" w:eastAsia="Calibri" w:hAnsi="Calibri" w:cs="Calibri"/>
                <w:i/>
                <w:sz w:val="22"/>
                <w:szCs w:val="22"/>
                <w:lang w:val="ru-RU"/>
              </w:rPr>
              <w:t xml:space="preserve">, </w:t>
            </w:r>
            <w:r w:rsidRPr="00E01546">
              <w:rPr>
                <w:rFonts w:ascii="Calibri" w:eastAsia="Calibri" w:hAnsi="Calibri" w:cs="Calibri"/>
                <w:i/>
                <w:sz w:val="22"/>
                <w:szCs w:val="22"/>
              </w:rPr>
              <w:t>Admin</w:t>
            </w:r>
            <w:r w:rsidRPr="00E01546">
              <w:rPr>
                <w:rFonts w:ascii="Calibri" w:eastAsia="Calibri" w:hAnsi="Calibri" w:cs="Calibri"/>
                <w:i/>
                <w:sz w:val="22"/>
                <w:szCs w:val="22"/>
                <w:lang w:val="ru-RU"/>
              </w:rPr>
              <w:t xml:space="preserve"> </w:t>
            </w:r>
            <w:r w:rsidRPr="00E01546">
              <w:rPr>
                <w:rFonts w:ascii="Calibri" w:eastAsia="Calibri" w:hAnsi="Calibri" w:cs="Calibri"/>
                <w:i/>
                <w:sz w:val="22"/>
                <w:szCs w:val="22"/>
              </w:rPr>
              <w:t>Assistant</w:t>
            </w:r>
            <w:r w:rsidRPr="00E01546">
              <w:rPr>
                <w:rFonts w:ascii="Calibri" w:eastAsia="Calibri" w:hAnsi="Calibri" w:cs="Calibri"/>
                <w:i/>
                <w:sz w:val="22"/>
                <w:szCs w:val="22"/>
                <w:lang w:val="ru-RU"/>
              </w:rPr>
              <w:t xml:space="preserve"> </w:t>
            </w:r>
            <w:r w:rsidR="00295EB3" w:rsidRPr="00E01546">
              <w:rPr>
                <w:rFonts w:ascii="Calibri" w:eastAsia="Calibri" w:hAnsi="Calibri" w:cs="Calibri"/>
                <w:i/>
                <w:sz w:val="22"/>
                <w:szCs w:val="22"/>
                <w:lang w:val="ru-RU"/>
              </w:rPr>
              <w:t xml:space="preserve">/ </w:t>
            </w:r>
            <w:r w:rsidRPr="00E01546">
              <w:rPr>
                <w:rFonts w:ascii="Calibri" w:eastAsia="Calibri" w:hAnsi="Calibri" w:cs="Calibri"/>
                <w:i/>
                <w:sz w:val="22"/>
                <w:szCs w:val="22"/>
                <w:lang w:val="ru-RU"/>
              </w:rPr>
              <w:t xml:space="preserve">Татьяна Нехорина, Ассистент по административным вопросам </w:t>
            </w:r>
          </w:p>
        </w:tc>
      </w:tr>
      <w:tr w:rsidR="003A1F0A" w:rsidRPr="00E01546" w:rsidTr="00047C0C">
        <w:trPr>
          <w:jc w:val="center"/>
        </w:trPr>
        <w:tc>
          <w:tcPr>
            <w:tcW w:w="3510" w:type="dxa"/>
            <w:shd w:val="clear" w:color="auto" w:fill="auto"/>
            <w:vAlign w:val="center"/>
          </w:tcPr>
          <w:p w:rsidR="00782483" w:rsidRPr="00E01546" w:rsidRDefault="0021563B" w:rsidP="003A1F0A">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E01546">
              <w:rPr>
                <w:rFonts w:ascii="Calibri" w:eastAsia="Calibri" w:hAnsi="Calibri" w:cs="Calibri"/>
                <w:sz w:val="22"/>
                <w:szCs w:val="22"/>
              </w:rPr>
              <w:t>Tel Nº/</w:t>
            </w:r>
            <w:r w:rsidRPr="00E01546">
              <w:rPr>
                <w:rFonts w:ascii="Calibri" w:eastAsia="Calibri" w:hAnsi="Calibri" w:cs="Calibri"/>
                <w:b/>
                <w:i/>
                <w:color w:val="0070C0"/>
                <w:sz w:val="22"/>
                <w:szCs w:val="22"/>
              </w:rPr>
              <w:t>Тел:</w:t>
            </w:r>
          </w:p>
        </w:tc>
        <w:tc>
          <w:tcPr>
            <w:tcW w:w="5430" w:type="dxa"/>
            <w:shd w:val="clear" w:color="auto" w:fill="auto"/>
            <w:vAlign w:val="center"/>
          </w:tcPr>
          <w:p w:rsidR="00782483" w:rsidRPr="00E01546" w:rsidRDefault="00B718FF" w:rsidP="005842C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E01546">
              <w:rPr>
                <w:rFonts w:ascii="Calibri" w:eastAsia="Calibri" w:hAnsi="Calibri" w:cs="Calibri"/>
                <w:i/>
                <w:sz w:val="22"/>
                <w:szCs w:val="22"/>
                <w:lang w:val="ru-RU"/>
              </w:rPr>
              <w:t>+99878</w:t>
            </w:r>
            <w:r w:rsidR="005842C7" w:rsidRPr="00E01546">
              <w:rPr>
                <w:rFonts w:ascii="Calibri" w:eastAsia="Calibri" w:hAnsi="Calibri" w:cs="Calibri"/>
                <w:i/>
                <w:sz w:val="22"/>
                <w:szCs w:val="22"/>
                <w:lang w:val="ru-RU"/>
              </w:rPr>
              <w:t xml:space="preserve"> 1206899</w:t>
            </w:r>
            <w:r w:rsidR="005842C7" w:rsidRPr="00E01546">
              <w:rPr>
                <w:rFonts w:ascii="Calibri" w:eastAsia="Calibri" w:hAnsi="Calibri" w:cs="Calibri"/>
                <w:i/>
                <w:sz w:val="22"/>
                <w:szCs w:val="22"/>
              </w:rPr>
              <w:t>/97</w:t>
            </w:r>
          </w:p>
        </w:tc>
      </w:tr>
      <w:tr w:rsidR="003A1F0A" w:rsidRPr="00E01546" w:rsidTr="00047C0C">
        <w:trPr>
          <w:jc w:val="center"/>
        </w:trPr>
        <w:tc>
          <w:tcPr>
            <w:tcW w:w="3510" w:type="dxa"/>
            <w:shd w:val="clear" w:color="auto" w:fill="auto"/>
            <w:vAlign w:val="center"/>
          </w:tcPr>
          <w:p w:rsidR="00782483" w:rsidRPr="00E01546" w:rsidRDefault="00782483" w:rsidP="003A1F0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E01546">
              <w:rPr>
                <w:rFonts w:ascii="Calibri" w:eastAsia="Calibri" w:hAnsi="Calibri" w:cs="Calibri"/>
                <w:sz w:val="22"/>
                <w:szCs w:val="22"/>
              </w:rPr>
              <w:t xml:space="preserve">Email address of </w:t>
            </w:r>
            <w:r w:rsidR="00D435BB" w:rsidRPr="00E01546">
              <w:rPr>
                <w:rFonts w:ascii="Calibri" w:eastAsia="Calibri" w:hAnsi="Calibri" w:cs="Calibri"/>
                <w:sz w:val="22"/>
                <w:szCs w:val="22"/>
              </w:rPr>
              <w:t>c</w:t>
            </w:r>
            <w:r w:rsidRPr="00E01546">
              <w:rPr>
                <w:rFonts w:ascii="Calibri" w:eastAsia="Calibri" w:hAnsi="Calibri" w:cs="Calibri"/>
                <w:sz w:val="22"/>
                <w:szCs w:val="22"/>
              </w:rPr>
              <w:t xml:space="preserve">ontact </w:t>
            </w:r>
            <w:r w:rsidR="00D435BB" w:rsidRPr="00E01546">
              <w:rPr>
                <w:rFonts w:ascii="Calibri" w:eastAsia="Calibri" w:hAnsi="Calibri" w:cs="Calibri"/>
                <w:sz w:val="22"/>
                <w:szCs w:val="22"/>
              </w:rPr>
              <w:t>p</w:t>
            </w:r>
            <w:r w:rsidRPr="00E01546">
              <w:rPr>
                <w:rFonts w:ascii="Calibri" w:eastAsia="Calibri" w:hAnsi="Calibri" w:cs="Calibri"/>
                <w:sz w:val="22"/>
                <w:szCs w:val="22"/>
              </w:rPr>
              <w:t>erson</w:t>
            </w:r>
            <w:r w:rsidR="0021563B" w:rsidRPr="00E01546">
              <w:rPr>
                <w:rFonts w:ascii="Calibri" w:eastAsia="Calibri" w:hAnsi="Calibri" w:cs="Calibri"/>
                <w:sz w:val="22"/>
                <w:szCs w:val="22"/>
              </w:rPr>
              <w:t xml:space="preserve">/ </w:t>
            </w:r>
            <w:r w:rsidR="0021563B" w:rsidRPr="00E01546">
              <w:rPr>
                <w:rFonts w:ascii="Calibri" w:eastAsia="Calibri" w:hAnsi="Calibri" w:cs="Calibri"/>
                <w:b/>
                <w:i/>
                <w:color w:val="0070C0"/>
                <w:sz w:val="22"/>
                <w:szCs w:val="22"/>
                <w:lang w:val="ru-RU"/>
              </w:rPr>
              <w:t>Электронная</w:t>
            </w:r>
            <w:r w:rsidR="0021563B" w:rsidRPr="00E01546">
              <w:rPr>
                <w:rFonts w:ascii="Calibri" w:eastAsia="Calibri" w:hAnsi="Calibri" w:cs="Calibri"/>
                <w:b/>
                <w:i/>
                <w:color w:val="0070C0"/>
                <w:sz w:val="22"/>
                <w:szCs w:val="22"/>
              </w:rPr>
              <w:t xml:space="preserve"> </w:t>
            </w:r>
            <w:r w:rsidR="0021563B" w:rsidRPr="00E01546">
              <w:rPr>
                <w:rFonts w:ascii="Calibri" w:eastAsia="Calibri" w:hAnsi="Calibri" w:cs="Calibri"/>
                <w:b/>
                <w:i/>
                <w:color w:val="0070C0"/>
                <w:sz w:val="22"/>
                <w:szCs w:val="22"/>
                <w:lang w:val="ru-RU"/>
              </w:rPr>
              <w:t>почта</w:t>
            </w:r>
            <w:r w:rsidR="0021563B" w:rsidRPr="00E01546">
              <w:rPr>
                <w:rFonts w:ascii="Calibri" w:eastAsia="Calibri" w:hAnsi="Calibri" w:cs="Calibri"/>
                <w:b/>
                <w:i/>
                <w:color w:val="0070C0"/>
                <w:sz w:val="22"/>
                <w:szCs w:val="22"/>
              </w:rPr>
              <w:t xml:space="preserve"> </w:t>
            </w:r>
            <w:r w:rsidR="0021563B" w:rsidRPr="00E01546">
              <w:rPr>
                <w:rFonts w:ascii="Calibri" w:eastAsia="Calibri" w:hAnsi="Calibri" w:cs="Calibri"/>
                <w:b/>
                <w:i/>
                <w:color w:val="0070C0"/>
                <w:sz w:val="22"/>
                <w:szCs w:val="22"/>
                <w:lang w:val="ru-RU"/>
              </w:rPr>
              <w:t>контактного</w:t>
            </w:r>
            <w:r w:rsidR="0021563B" w:rsidRPr="00E01546">
              <w:rPr>
                <w:rFonts w:ascii="Calibri" w:eastAsia="Calibri" w:hAnsi="Calibri" w:cs="Calibri"/>
                <w:b/>
                <w:i/>
                <w:color w:val="0070C0"/>
                <w:sz w:val="22"/>
                <w:szCs w:val="22"/>
              </w:rPr>
              <w:t xml:space="preserve"> </w:t>
            </w:r>
            <w:r w:rsidR="0021563B" w:rsidRPr="00E01546">
              <w:rPr>
                <w:rFonts w:ascii="Calibri" w:eastAsia="Calibri" w:hAnsi="Calibri" w:cs="Calibri"/>
                <w:b/>
                <w:i/>
                <w:color w:val="0070C0"/>
                <w:sz w:val="22"/>
                <w:szCs w:val="22"/>
                <w:lang w:val="ru-RU"/>
              </w:rPr>
              <w:t>лицы</w:t>
            </w:r>
            <w:r w:rsidRPr="00E01546">
              <w:rPr>
                <w:rFonts w:ascii="Calibri" w:eastAsia="Calibri" w:hAnsi="Calibri" w:cs="Calibri"/>
                <w:b/>
                <w:i/>
                <w:color w:val="0070C0"/>
                <w:sz w:val="22"/>
                <w:szCs w:val="22"/>
              </w:rPr>
              <w:t>:</w:t>
            </w:r>
          </w:p>
        </w:tc>
        <w:tc>
          <w:tcPr>
            <w:tcW w:w="5430" w:type="dxa"/>
            <w:shd w:val="clear" w:color="auto" w:fill="auto"/>
            <w:vAlign w:val="center"/>
          </w:tcPr>
          <w:p w:rsidR="00782483" w:rsidRPr="00E01546" w:rsidRDefault="005842C7" w:rsidP="005842C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E01546">
              <w:rPr>
                <w:rFonts w:ascii="Calibri" w:eastAsia="Calibri" w:hAnsi="Calibri" w:cs="Calibri"/>
                <w:i/>
                <w:sz w:val="22"/>
                <w:szCs w:val="22"/>
              </w:rPr>
              <w:t>nekhorina@unfpa.org</w:t>
            </w:r>
          </w:p>
        </w:tc>
      </w:tr>
    </w:tbl>
    <w:p w:rsidR="00D435BB" w:rsidRPr="00E01546" w:rsidRDefault="00D435BB" w:rsidP="000D013A">
      <w:pPr>
        <w:tabs>
          <w:tab w:val="left" w:pos="1200"/>
        </w:tabs>
        <w:jc w:val="both"/>
        <w:rPr>
          <w:rFonts w:ascii="Calibri" w:eastAsia="Times" w:hAnsi="Calibri"/>
          <w:sz w:val="22"/>
          <w:szCs w:val="22"/>
        </w:rPr>
      </w:pPr>
    </w:p>
    <w:p w:rsidR="00990A07" w:rsidRPr="00E01546" w:rsidRDefault="00D435BB" w:rsidP="00990A07">
      <w:pPr>
        <w:tabs>
          <w:tab w:val="left" w:pos="6630"/>
          <w:tab w:val="left" w:pos="9120"/>
        </w:tabs>
        <w:jc w:val="both"/>
        <w:rPr>
          <w:rFonts w:ascii="Calibri" w:eastAsia="Times" w:hAnsi="Calibri"/>
          <w:b/>
          <w:i/>
          <w:color w:val="0070C0"/>
          <w:sz w:val="22"/>
          <w:szCs w:val="22"/>
          <w:lang w:val="ru-RU"/>
        </w:rPr>
      </w:pPr>
      <w:r w:rsidRPr="00E01546">
        <w:rPr>
          <w:rFonts w:ascii="Calibri" w:eastAsia="Times" w:hAnsi="Calibri"/>
          <w:sz w:val="22"/>
          <w:szCs w:val="22"/>
        </w:rPr>
        <w:t xml:space="preserve">The deadline for submission of questions is </w:t>
      </w:r>
      <w:r w:rsidR="005842C7" w:rsidRPr="00E01546">
        <w:rPr>
          <w:rFonts w:ascii="Calibri" w:eastAsia="Times" w:hAnsi="Calibri"/>
          <w:sz w:val="22"/>
          <w:szCs w:val="22"/>
        </w:rPr>
        <w:t>1</w:t>
      </w:r>
      <w:r w:rsidR="002D487C" w:rsidRPr="00E01546">
        <w:rPr>
          <w:rFonts w:ascii="Calibri" w:eastAsia="Times" w:hAnsi="Calibri"/>
          <w:sz w:val="22"/>
          <w:szCs w:val="22"/>
        </w:rPr>
        <w:t>3</w:t>
      </w:r>
      <w:r w:rsidR="005842C7" w:rsidRPr="00E01546">
        <w:rPr>
          <w:rFonts w:ascii="Calibri" w:eastAsia="Times" w:hAnsi="Calibri"/>
          <w:sz w:val="22"/>
          <w:szCs w:val="22"/>
          <w:vertAlign w:val="superscript"/>
        </w:rPr>
        <w:t>th</w:t>
      </w:r>
      <w:r w:rsidR="005842C7" w:rsidRPr="00E01546">
        <w:rPr>
          <w:rFonts w:ascii="Calibri" w:eastAsia="Times" w:hAnsi="Calibri"/>
          <w:sz w:val="22"/>
          <w:szCs w:val="22"/>
        </w:rPr>
        <w:t xml:space="preserve"> of March 2020 at 18.00 by Tashkent time</w:t>
      </w:r>
      <w:r w:rsidRPr="00E01546">
        <w:rPr>
          <w:rFonts w:ascii="Calibri" w:eastAsia="Times" w:hAnsi="Calibri"/>
          <w:sz w:val="22"/>
          <w:szCs w:val="22"/>
        </w:rPr>
        <w:t xml:space="preserve">. Questions will be answered in writing </w:t>
      </w:r>
      <w:r w:rsidR="00F23589" w:rsidRPr="00E01546">
        <w:rPr>
          <w:rFonts w:ascii="Calibri" w:eastAsia="Times" w:hAnsi="Calibri"/>
          <w:sz w:val="22"/>
          <w:szCs w:val="22"/>
        </w:rPr>
        <w:t xml:space="preserve">and shared with all parties </w:t>
      </w:r>
      <w:r w:rsidRPr="00E01546">
        <w:rPr>
          <w:rFonts w:ascii="Calibri" w:eastAsia="Times" w:hAnsi="Calibri"/>
          <w:sz w:val="22"/>
          <w:szCs w:val="22"/>
        </w:rPr>
        <w:t>as soon as possible after this deadline.</w:t>
      </w:r>
      <w:r w:rsidR="00990A07" w:rsidRPr="00E01546">
        <w:rPr>
          <w:rFonts w:ascii="Calibri" w:eastAsia="Times" w:hAnsi="Calibri"/>
          <w:sz w:val="22"/>
          <w:szCs w:val="22"/>
        </w:rPr>
        <w:t xml:space="preserve"> / </w:t>
      </w:r>
      <w:r w:rsidR="00990A07" w:rsidRPr="00E01546">
        <w:rPr>
          <w:rFonts w:ascii="Calibri" w:eastAsia="Times" w:hAnsi="Calibri"/>
          <w:b/>
          <w:i/>
          <w:color w:val="0070C0"/>
          <w:sz w:val="22"/>
          <w:szCs w:val="22"/>
          <w:lang w:val="ru-RU"/>
        </w:rPr>
        <w:t>Крайний</w:t>
      </w:r>
      <w:r w:rsidR="00990A07" w:rsidRPr="00E01546">
        <w:rPr>
          <w:rFonts w:ascii="Calibri" w:eastAsia="Times" w:hAnsi="Calibri"/>
          <w:b/>
          <w:i/>
          <w:color w:val="0070C0"/>
          <w:sz w:val="22"/>
          <w:szCs w:val="22"/>
        </w:rPr>
        <w:t xml:space="preserve"> </w:t>
      </w:r>
      <w:r w:rsidR="00990A07" w:rsidRPr="00E01546">
        <w:rPr>
          <w:rFonts w:ascii="Calibri" w:eastAsia="Times" w:hAnsi="Calibri"/>
          <w:b/>
          <w:i/>
          <w:color w:val="0070C0"/>
          <w:sz w:val="22"/>
          <w:szCs w:val="22"/>
          <w:lang w:val="ru-RU"/>
        </w:rPr>
        <w:t>срок</w:t>
      </w:r>
      <w:r w:rsidR="00990A07" w:rsidRPr="00E01546">
        <w:rPr>
          <w:rFonts w:ascii="Calibri" w:eastAsia="Times" w:hAnsi="Calibri"/>
          <w:b/>
          <w:i/>
          <w:color w:val="0070C0"/>
          <w:sz w:val="22"/>
          <w:szCs w:val="22"/>
        </w:rPr>
        <w:t xml:space="preserve"> </w:t>
      </w:r>
      <w:r w:rsidR="00990A07" w:rsidRPr="00E01546">
        <w:rPr>
          <w:rFonts w:ascii="Calibri" w:eastAsia="Times" w:hAnsi="Calibri"/>
          <w:b/>
          <w:i/>
          <w:color w:val="0070C0"/>
          <w:sz w:val="22"/>
          <w:szCs w:val="22"/>
          <w:lang w:val="ru-RU"/>
        </w:rPr>
        <w:t>подачи</w:t>
      </w:r>
      <w:r w:rsidR="00990A07" w:rsidRPr="00E01546">
        <w:rPr>
          <w:rFonts w:ascii="Calibri" w:eastAsia="Times" w:hAnsi="Calibri"/>
          <w:b/>
          <w:i/>
          <w:color w:val="0070C0"/>
          <w:sz w:val="22"/>
          <w:szCs w:val="22"/>
        </w:rPr>
        <w:t xml:space="preserve"> </w:t>
      </w:r>
      <w:r w:rsidR="005842C7" w:rsidRPr="00E01546">
        <w:rPr>
          <w:rFonts w:ascii="Calibri" w:eastAsia="Times" w:hAnsi="Calibri"/>
          <w:b/>
          <w:i/>
          <w:color w:val="0070C0"/>
          <w:sz w:val="22"/>
          <w:szCs w:val="22"/>
          <w:lang w:val="ru-RU"/>
        </w:rPr>
        <w:t>вопросов</w:t>
      </w:r>
      <w:r w:rsidR="005842C7" w:rsidRPr="00E01546">
        <w:rPr>
          <w:rFonts w:ascii="Calibri" w:eastAsia="Times" w:hAnsi="Calibri"/>
          <w:b/>
          <w:i/>
          <w:color w:val="0070C0"/>
          <w:sz w:val="22"/>
          <w:szCs w:val="22"/>
        </w:rPr>
        <w:t xml:space="preserve"> 1</w:t>
      </w:r>
      <w:r w:rsidR="002D487C" w:rsidRPr="00E01546">
        <w:rPr>
          <w:rFonts w:ascii="Calibri" w:eastAsia="Times" w:hAnsi="Calibri"/>
          <w:b/>
          <w:i/>
          <w:color w:val="0070C0"/>
          <w:sz w:val="22"/>
          <w:szCs w:val="22"/>
        </w:rPr>
        <w:t>3</w:t>
      </w:r>
      <w:r w:rsidR="005842C7" w:rsidRPr="00E01546">
        <w:rPr>
          <w:rFonts w:ascii="Calibri" w:eastAsia="Times" w:hAnsi="Calibri"/>
          <w:b/>
          <w:i/>
          <w:color w:val="0070C0"/>
          <w:sz w:val="22"/>
          <w:szCs w:val="22"/>
        </w:rPr>
        <w:t xml:space="preserve"> </w:t>
      </w:r>
      <w:r w:rsidR="005842C7" w:rsidRPr="00E01546">
        <w:rPr>
          <w:rFonts w:ascii="Calibri" w:eastAsia="Times" w:hAnsi="Calibri"/>
          <w:b/>
          <w:i/>
          <w:color w:val="0070C0"/>
          <w:sz w:val="22"/>
          <w:szCs w:val="22"/>
          <w:lang w:val="ru-RU"/>
        </w:rPr>
        <w:t>марта</w:t>
      </w:r>
      <w:r w:rsidR="005842C7" w:rsidRPr="00E01546">
        <w:rPr>
          <w:rFonts w:ascii="Calibri" w:eastAsia="Times" w:hAnsi="Calibri"/>
          <w:b/>
          <w:i/>
          <w:color w:val="0070C0"/>
          <w:sz w:val="22"/>
          <w:szCs w:val="22"/>
        </w:rPr>
        <w:t xml:space="preserve"> 2020</w:t>
      </w:r>
      <w:r w:rsidR="005842C7" w:rsidRPr="00E01546">
        <w:rPr>
          <w:rFonts w:ascii="Calibri" w:eastAsia="Times" w:hAnsi="Calibri"/>
          <w:b/>
          <w:i/>
          <w:color w:val="0070C0"/>
          <w:sz w:val="22"/>
          <w:szCs w:val="22"/>
          <w:lang w:val="ru-RU"/>
        </w:rPr>
        <w:t>г</w:t>
      </w:r>
      <w:r w:rsidR="005842C7" w:rsidRPr="00E01546">
        <w:rPr>
          <w:rFonts w:ascii="Calibri" w:eastAsia="Times" w:hAnsi="Calibri"/>
          <w:b/>
          <w:i/>
          <w:color w:val="0070C0"/>
          <w:sz w:val="22"/>
          <w:szCs w:val="22"/>
        </w:rPr>
        <w:t xml:space="preserve">. </w:t>
      </w:r>
      <w:r w:rsidR="005842C7" w:rsidRPr="00E01546">
        <w:rPr>
          <w:rFonts w:ascii="Calibri" w:eastAsia="Times" w:hAnsi="Calibri"/>
          <w:b/>
          <w:i/>
          <w:color w:val="0070C0"/>
          <w:sz w:val="22"/>
          <w:szCs w:val="22"/>
          <w:lang w:val="ru-RU"/>
        </w:rPr>
        <w:t>в</w:t>
      </w:r>
      <w:r w:rsidR="005842C7" w:rsidRPr="00E01546">
        <w:rPr>
          <w:rFonts w:ascii="Calibri" w:eastAsia="Times" w:hAnsi="Calibri"/>
          <w:b/>
          <w:i/>
          <w:color w:val="0070C0"/>
          <w:sz w:val="22"/>
          <w:szCs w:val="22"/>
        </w:rPr>
        <w:t xml:space="preserve"> 18.00 </w:t>
      </w:r>
      <w:r w:rsidR="005842C7" w:rsidRPr="00E01546">
        <w:rPr>
          <w:rFonts w:ascii="Calibri" w:eastAsia="Times" w:hAnsi="Calibri"/>
          <w:b/>
          <w:i/>
          <w:color w:val="0070C0"/>
          <w:sz w:val="22"/>
          <w:szCs w:val="22"/>
          <w:lang w:val="ru-RU"/>
        </w:rPr>
        <w:t>ташкентского</w:t>
      </w:r>
      <w:r w:rsidR="005842C7" w:rsidRPr="00E01546">
        <w:rPr>
          <w:rFonts w:ascii="Calibri" w:eastAsia="Times" w:hAnsi="Calibri"/>
          <w:b/>
          <w:i/>
          <w:color w:val="0070C0"/>
          <w:sz w:val="22"/>
          <w:szCs w:val="22"/>
        </w:rPr>
        <w:t xml:space="preserve"> </w:t>
      </w:r>
      <w:r w:rsidR="005842C7" w:rsidRPr="00E01546">
        <w:rPr>
          <w:rFonts w:ascii="Calibri" w:eastAsia="Times" w:hAnsi="Calibri"/>
          <w:b/>
          <w:i/>
          <w:color w:val="0070C0"/>
          <w:sz w:val="22"/>
          <w:szCs w:val="22"/>
          <w:lang w:val="ru-RU"/>
        </w:rPr>
        <w:t>времени</w:t>
      </w:r>
      <w:r w:rsidR="005842C7" w:rsidRPr="00E01546">
        <w:rPr>
          <w:rFonts w:ascii="Calibri" w:eastAsia="Times" w:hAnsi="Calibri"/>
          <w:b/>
          <w:i/>
          <w:color w:val="0070C0"/>
          <w:sz w:val="22"/>
          <w:szCs w:val="22"/>
        </w:rPr>
        <w:t xml:space="preserve">. </w:t>
      </w:r>
      <w:r w:rsidR="00990A07" w:rsidRPr="00E01546">
        <w:rPr>
          <w:rFonts w:ascii="Calibri" w:eastAsia="Times" w:hAnsi="Calibri"/>
          <w:b/>
          <w:i/>
          <w:color w:val="0070C0"/>
          <w:sz w:val="22"/>
          <w:szCs w:val="22"/>
          <w:lang w:val="ru-RU"/>
        </w:rPr>
        <w:t xml:space="preserve">Ответы на вопросы будут предоставлены в письменном виде и распространены между всеми сторонами в кратчайшие сроки после выше оговорённого крайнего срока. </w:t>
      </w:r>
    </w:p>
    <w:p w:rsidR="00D435BB" w:rsidRPr="00E01546" w:rsidRDefault="00D435BB" w:rsidP="00D435BB">
      <w:pPr>
        <w:tabs>
          <w:tab w:val="left" w:pos="6630"/>
          <w:tab w:val="left" w:pos="9120"/>
        </w:tabs>
        <w:jc w:val="both"/>
        <w:rPr>
          <w:rFonts w:ascii="Calibri" w:eastAsia="Times" w:hAnsi="Calibri"/>
          <w:b/>
          <w:i/>
          <w:color w:val="0070C0"/>
          <w:sz w:val="22"/>
          <w:szCs w:val="22"/>
          <w:lang w:val="ru-RU"/>
        </w:rPr>
      </w:pPr>
    </w:p>
    <w:p w:rsidR="00D435BB" w:rsidRPr="00E01546" w:rsidRDefault="00D435BB" w:rsidP="000D013A">
      <w:pPr>
        <w:tabs>
          <w:tab w:val="left" w:pos="1200"/>
        </w:tabs>
        <w:jc w:val="both"/>
        <w:rPr>
          <w:rFonts w:ascii="Calibri" w:eastAsia="Times" w:hAnsi="Calibri"/>
          <w:sz w:val="22"/>
          <w:szCs w:val="22"/>
          <w:lang w:val="ru-RU"/>
        </w:rPr>
      </w:pPr>
    </w:p>
    <w:p w:rsidR="00000C07" w:rsidRPr="00E01546" w:rsidRDefault="00000C07" w:rsidP="00990A07">
      <w:pPr>
        <w:pStyle w:val="ListParagraph"/>
        <w:numPr>
          <w:ilvl w:val="0"/>
          <w:numId w:val="27"/>
        </w:numPr>
        <w:jc w:val="both"/>
        <w:rPr>
          <w:rFonts w:asciiTheme="minorHAnsi" w:hAnsiTheme="minorHAnsi" w:cs="Calibri"/>
          <w:b/>
          <w:szCs w:val="22"/>
        </w:rPr>
      </w:pPr>
      <w:r w:rsidRPr="00E01546">
        <w:rPr>
          <w:rFonts w:asciiTheme="minorHAnsi" w:hAnsiTheme="minorHAnsi" w:cs="Calibri"/>
          <w:b/>
          <w:szCs w:val="22"/>
        </w:rPr>
        <w:t xml:space="preserve">Content of </w:t>
      </w:r>
      <w:r w:rsidR="00A910EA" w:rsidRPr="00E01546">
        <w:rPr>
          <w:rFonts w:asciiTheme="minorHAnsi" w:hAnsiTheme="minorHAnsi" w:cs="Calibri"/>
          <w:b/>
          <w:szCs w:val="22"/>
        </w:rPr>
        <w:t>quotations</w:t>
      </w:r>
      <w:r w:rsidR="00990A07" w:rsidRPr="00E01546">
        <w:rPr>
          <w:rFonts w:asciiTheme="minorHAnsi" w:hAnsiTheme="minorHAnsi" w:cs="Calibri"/>
          <w:b/>
          <w:szCs w:val="22"/>
        </w:rPr>
        <w:t xml:space="preserve"> / </w:t>
      </w:r>
      <w:r w:rsidR="00990A07" w:rsidRPr="00E01546">
        <w:rPr>
          <w:rFonts w:asciiTheme="minorHAnsi" w:hAnsiTheme="minorHAnsi" w:cs="Calibri"/>
          <w:b/>
          <w:i/>
          <w:color w:val="0070C0"/>
          <w:szCs w:val="22"/>
          <w:lang w:val="ru-RU"/>
        </w:rPr>
        <w:t>Содержание цен</w:t>
      </w:r>
    </w:p>
    <w:p w:rsidR="00CC3536" w:rsidRPr="00E01546" w:rsidRDefault="00D435BB" w:rsidP="00CC3536">
      <w:pPr>
        <w:tabs>
          <w:tab w:val="left" w:pos="6630"/>
          <w:tab w:val="left" w:pos="9120"/>
        </w:tabs>
        <w:jc w:val="both"/>
        <w:rPr>
          <w:rFonts w:ascii="Calibri" w:eastAsia="Times" w:hAnsi="Calibri"/>
          <w:b/>
          <w:i/>
          <w:color w:val="0070C0"/>
          <w:sz w:val="22"/>
          <w:szCs w:val="22"/>
          <w:lang w:val="ru-RU"/>
        </w:rPr>
      </w:pPr>
      <w:r w:rsidRPr="00E01546">
        <w:rPr>
          <w:rFonts w:ascii="Calibri" w:eastAsia="Times" w:hAnsi="Calibri"/>
          <w:sz w:val="22"/>
          <w:szCs w:val="22"/>
        </w:rPr>
        <w:t>Quotations should be submitted in a single e-mail whenever possible, depending on fil</w:t>
      </w:r>
      <w:r w:rsidR="00990A07" w:rsidRPr="00E01546">
        <w:rPr>
          <w:rFonts w:ascii="Calibri" w:eastAsia="Times" w:hAnsi="Calibri"/>
          <w:sz w:val="22"/>
          <w:szCs w:val="22"/>
        </w:rPr>
        <w:t>e size. Quotations</w:t>
      </w:r>
      <w:r w:rsidR="00990A07" w:rsidRPr="00E01546">
        <w:rPr>
          <w:rFonts w:ascii="Calibri" w:eastAsia="Times" w:hAnsi="Calibri"/>
          <w:sz w:val="22"/>
          <w:szCs w:val="22"/>
          <w:lang w:val="ru-RU"/>
        </w:rPr>
        <w:t xml:space="preserve"> </w:t>
      </w:r>
      <w:r w:rsidR="00990A07" w:rsidRPr="00E01546">
        <w:rPr>
          <w:rFonts w:ascii="Calibri" w:eastAsia="Times" w:hAnsi="Calibri"/>
          <w:sz w:val="22"/>
          <w:szCs w:val="22"/>
        </w:rPr>
        <w:t>must</w:t>
      </w:r>
      <w:r w:rsidR="00990A07" w:rsidRPr="00E01546">
        <w:rPr>
          <w:rFonts w:ascii="Calibri" w:eastAsia="Times" w:hAnsi="Calibri"/>
          <w:sz w:val="22"/>
          <w:szCs w:val="22"/>
          <w:lang w:val="ru-RU"/>
        </w:rPr>
        <w:t xml:space="preserve"> </w:t>
      </w:r>
      <w:r w:rsidR="00990A07" w:rsidRPr="00E01546">
        <w:rPr>
          <w:rFonts w:ascii="Calibri" w:eastAsia="Times" w:hAnsi="Calibri"/>
          <w:sz w:val="22"/>
          <w:szCs w:val="22"/>
        </w:rPr>
        <w:t>contain</w:t>
      </w:r>
      <w:r w:rsidR="00990A07" w:rsidRPr="00E01546">
        <w:rPr>
          <w:rFonts w:ascii="Calibri" w:eastAsia="Times" w:hAnsi="Calibri"/>
          <w:sz w:val="22"/>
          <w:szCs w:val="22"/>
          <w:lang w:val="ru-RU"/>
        </w:rPr>
        <w:t xml:space="preserve"> / </w:t>
      </w:r>
      <w:r w:rsidR="00990A07" w:rsidRPr="00E01546">
        <w:rPr>
          <w:rFonts w:ascii="Calibri" w:eastAsia="Times" w:hAnsi="Calibri"/>
          <w:b/>
          <w:i/>
          <w:color w:val="0070C0"/>
          <w:sz w:val="22"/>
          <w:szCs w:val="22"/>
          <w:lang w:val="ru-RU"/>
        </w:rPr>
        <w:t xml:space="preserve">Ценовое предложение должны быть представлены в одном электронном письме, в зависимости от размера файла. Ценовое предложение должно содержать: </w:t>
      </w:r>
      <w:r w:rsidR="00990A07" w:rsidRPr="00E01546">
        <w:rPr>
          <w:rFonts w:ascii="Calibri" w:eastAsia="Times" w:hAnsi="Calibri"/>
          <w:b/>
          <w:i/>
          <w:color w:val="0070C0"/>
          <w:sz w:val="22"/>
          <w:szCs w:val="22"/>
        </w:rPr>
        <w:t xml:space="preserve"> </w:t>
      </w:r>
    </w:p>
    <w:p w:rsidR="002C1E94" w:rsidRPr="00E01546" w:rsidRDefault="002C1E94" w:rsidP="005842C7">
      <w:pPr>
        <w:pStyle w:val="Caption"/>
        <w:ind w:left="360"/>
        <w:jc w:val="both"/>
        <w:rPr>
          <w:rFonts w:ascii="Calibri" w:hAnsi="Calibri" w:cs="Calibri"/>
          <w:i/>
          <w:color w:val="0070C0"/>
          <w:sz w:val="22"/>
          <w:szCs w:val="22"/>
          <w:lang w:val="ru-RU"/>
        </w:rPr>
      </w:pPr>
    </w:p>
    <w:p w:rsidR="00990A07" w:rsidRPr="00E01546" w:rsidRDefault="00A910EA" w:rsidP="00990A07">
      <w:pPr>
        <w:numPr>
          <w:ilvl w:val="0"/>
          <w:numId w:val="21"/>
        </w:numPr>
        <w:jc w:val="both"/>
        <w:rPr>
          <w:rFonts w:ascii="Calibri" w:hAnsi="Calibri"/>
          <w:b/>
          <w:i/>
          <w:color w:val="0070C0"/>
          <w:sz w:val="22"/>
          <w:szCs w:val="22"/>
          <w:lang w:val="ru-RU"/>
        </w:rPr>
      </w:pPr>
      <w:r w:rsidRPr="00E01546">
        <w:rPr>
          <w:rFonts w:ascii="Calibri" w:hAnsi="Calibri"/>
          <w:sz w:val="22"/>
          <w:szCs w:val="22"/>
        </w:rPr>
        <w:t>Price</w:t>
      </w:r>
      <w:r w:rsidR="005C5B03" w:rsidRPr="00E01546">
        <w:rPr>
          <w:rFonts w:ascii="Calibri" w:hAnsi="Calibri"/>
          <w:sz w:val="22"/>
          <w:szCs w:val="22"/>
          <w:lang w:val="ru-RU"/>
        </w:rPr>
        <w:t xml:space="preserve"> </w:t>
      </w:r>
      <w:r w:rsidRPr="00E01546">
        <w:rPr>
          <w:rFonts w:ascii="Calibri" w:hAnsi="Calibri"/>
          <w:sz w:val="22"/>
          <w:szCs w:val="22"/>
        </w:rPr>
        <w:t>quotation</w:t>
      </w:r>
      <w:r w:rsidR="00A35F7A" w:rsidRPr="00E01546">
        <w:rPr>
          <w:rFonts w:ascii="Calibri" w:hAnsi="Calibri"/>
          <w:sz w:val="22"/>
          <w:szCs w:val="22"/>
          <w:lang w:val="ru-RU"/>
        </w:rPr>
        <w:t>,</w:t>
      </w:r>
      <w:r w:rsidR="005C5B03" w:rsidRPr="00E01546">
        <w:rPr>
          <w:rFonts w:ascii="Calibri" w:hAnsi="Calibri"/>
          <w:sz w:val="22"/>
          <w:szCs w:val="22"/>
          <w:lang w:val="ru-RU"/>
        </w:rPr>
        <w:t xml:space="preserve"> </w:t>
      </w:r>
      <w:r w:rsidR="00A35F7A" w:rsidRPr="00E01546">
        <w:rPr>
          <w:rFonts w:ascii="Calibri" w:hAnsi="Calibri"/>
          <w:sz w:val="22"/>
          <w:szCs w:val="22"/>
        </w:rPr>
        <w:t>to</w:t>
      </w:r>
      <w:r w:rsidR="00A35F7A" w:rsidRPr="00E01546">
        <w:rPr>
          <w:rFonts w:ascii="Calibri" w:hAnsi="Calibri"/>
          <w:sz w:val="22"/>
          <w:szCs w:val="22"/>
          <w:lang w:val="ru-RU"/>
        </w:rPr>
        <w:t xml:space="preserve"> </w:t>
      </w:r>
      <w:r w:rsidR="00CC3536" w:rsidRPr="00E01546">
        <w:rPr>
          <w:rFonts w:ascii="Calibri" w:hAnsi="Calibri"/>
          <w:sz w:val="22"/>
          <w:szCs w:val="22"/>
        </w:rPr>
        <w:t>be</w:t>
      </w:r>
      <w:r w:rsidR="00CC3536" w:rsidRPr="00E01546">
        <w:rPr>
          <w:rFonts w:ascii="Calibri" w:hAnsi="Calibri"/>
          <w:sz w:val="22"/>
          <w:szCs w:val="22"/>
          <w:lang w:val="ru-RU"/>
        </w:rPr>
        <w:t xml:space="preserve"> </w:t>
      </w:r>
      <w:r w:rsidR="00CC3536" w:rsidRPr="00E01546">
        <w:rPr>
          <w:rFonts w:ascii="Calibri" w:hAnsi="Calibri"/>
          <w:sz w:val="22"/>
          <w:szCs w:val="22"/>
        </w:rPr>
        <w:t>submitted</w:t>
      </w:r>
      <w:r w:rsidR="00CC3536" w:rsidRPr="00E01546">
        <w:rPr>
          <w:rFonts w:ascii="Calibri" w:hAnsi="Calibri"/>
          <w:sz w:val="22"/>
          <w:szCs w:val="22"/>
          <w:lang w:val="ru-RU"/>
        </w:rPr>
        <w:t xml:space="preserve"> </w:t>
      </w:r>
      <w:r w:rsidR="00CC3536" w:rsidRPr="00E01546">
        <w:rPr>
          <w:rFonts w:ascii="Calibri" w:hAnsi="Calibri"/>
          <w:sz w:val="22"/>
          <w:szCs w:val="22"/>
        </w:rPr>
        <w:t>strictly</w:t>
      </w:r>
      <w:r w:rsidR="00CC3536" w:rsidRPr="00E01546">
        <w:rPr>
          <w:rFonts w:ascii="Calibri" w:hAnsi="Calibri"/>
          <w:sz w:val="22"/>
          <w:szCs w:val="22"/>
          <w:lang w:val="ru-RU"/>
        </w:rPr>
        <w:t xml:space="preserve"> </w:t>
      </w:r>
      <w:r w:rsidR="00CC3536" w:rsidRPr="00E01546">
        <w:rPr>
          <w:rFonts w:ascii="Calibri" w:hAnsi="Calibri"/>
          <w:sz w:val="22"/>
          <w:szCs w:val="22"/>
        </w:rPr>
        <w:t>in</w:t>
      </w:r>
      <w:r w:rsidR="00CC3536" w:rsidRPr="00E01546">
        <w:rPr>
          <w:rFonts w:ascii="Calibri" w:hAnsi="Calibri"/>
          <w:sz w:val="22"/>
          <w:szCs w:val="22"/>
          <w:lang w:val="ru-RU"/>
        </w:rPr>
        <w:t xml:space="preserve"> </w:t>
      </w:r>
      <w:r w:rsidR="00CC3536" w:rsidRPr="00E01546">
        <w:rPr>
          <w:rFonts w:ascii="Calibri" w:hAnsi="Calibri"/>
          <w:sz w:val="22"/>
          <w:szCs w:val="22"/>
        </w:rPr>
        <w:t>accordance</w:t>
      </w:r>
      <w:r w:rsidR="00CC3536" w:rsidRPr="00E01546">
        <w:rPr>
          <w:rFonts w:ascii="Calibri" w:hAnsi="Calibri"/>
          <w:sz w:val="22"/>
          <w:szCs w:val="22"/>
          <w:lang w:val="ru-RU"/>
        </w:rPr>
        <w:t xml:space="preserve"> </w:t>
      </w:r>
      <w:r w:rsidR="00A35F7A" w:rsidRPr="00E01546">
        <w:rPr>
          <w:rFonts w:ascii="Calibri" w:hAnsi="Calibri"/>
          <w:sz w:val="22"/>
          <w:szCs w:val="22"/>
        </w:rPr>
        <w:t>with</w:t>
      </w:r>
      <w:r w:rsidR="00A35F7A" w:rsidRPr="00E01546">
        <w:rPr>
          <w:rFonts w:ascii="Calibri" w:hAnsi="Calibri"/>
          <w:sz w:val="22"/>
          <w:szCs w:val="22"/>
          <w:lang w:val="ru-RU"/>
        </w:rPr>
        <w:t xml:space="preserve"> </w:t>
      </w:r>
      <w:r w:rsidR="00CC3536" w:rsidRPr="00E01546">
        <w:rPr>
          <w:rFonts w:ascii="Calibri" w:hAnsi="Calibri"/>
          <w:sz w:val="22"/>
          <w:szCs w:val="22"/>
        </w:rPr>
        <w:t>the</w:t>
      </w:r>
      <w:r w:rsidR="00CC3536" w:rsidRPr="00E01546">
        <w:rPr>
          <w:rFonts w:ascii="Calibri" w:hAnsi="Calibri"/>
          <w:sz w:val="22"/>
          <w:szCs w:val="22"/>
          <w:lang w:val="ru-RU"/>
        </w:rPr>
        <w:t xml:space="preserve"> </w:t>
      </w:r>
      <w:r w:rsidR="00514ADD" w:rsidRPr="00E01546">
        <w:rPr>
          <w:rFonts w:ascii="Calibri" w:hAnsi="Calibri"/>
          <w:sz w:val="22"/>
          <w:szCs w:val="22"/>
        </w:rPr>
        <w:t>p</w:t>
      </w:r>
      <w:r w:rsidR="00A35F7A" w:rsidRPr="00E01546">
        <w:rPr>
          <w:rFonts w:ascii="Calibri" w:hAnsi="Calibri"/>
          <w:sz w:val="22"/>
          <w:szCs w:val="22"/>
        </w:rPr>
        <w:t>rice</w:t>
      </w:r>
      <w:r w:rsidR="00A35F7A" w:rsidRPr="00E01546">
        <w:rPr>
          <w:rFonts w:ascii="Calibri" w:hAnsi="Calibri"/>
          <w:sz w:val="22"/>
          <w:szCs w:val="22"/>
          <w:lang w:val="ru-RU"/>
        </w:rPr>
        <w:t xml:space="preserve"> </w:t>
      </w:r>
      <w:r w:rsidR="00514ADD" w:rsidRPr="00E01546">
        <w:rPr>
          <w:rFonts w:ascii="Calibri" w:hAnsi="Calibri"/>
          <w:sz w:val="22"/>
          <w:szCs w:val="22"/>
        </w:rPr>
        <w:t>q</w:t>
      </w:r>
      <w:r w:rsidR="00CC3536" w:rsidRPr="00E01546">
        <w:rPr>
          <w:rFonts w:ascii="Calibri" w:hAnsi="Calibri"/>
          <w:sz w:val="22"/>
          <w:szCs w:val="22"/>
        </w:rPr>
        <w:t>uotation</w:t>
      </w:r>
      <w:r w:rsidR="00CC3536" w:rsidRPr="00E01546">
        <w:rPr>
          <w:rFonts w:ascii="Calibri" w:hAnsi="Calibri"/>
          <w:sz w:val="22"/>
          <w:szCs w:val="22"/>
          <w:lang w:val="ru-RU"/>
        </w:rPr>
        <w:t xml:space="preserve"> </w:t>
      </w:r>
      <w:r w:rsidR="00514ADD" w:rsidRPr="00E01546">
        <w:rPr>
          <w:rFonts w:ascii="Calibri" w:hAnsi="Calibri"/>
          <w:sz w:val="22"/>
          <w:szCs w:val="22"/>
        </w:rPr>
        <w:t>f</w:t>
      </w:r>
      <w:r w:rsidR="00CC3536" w:rsidRPr="00E01546">
        <w:rPr>
          <w:rFonts w:ascii="Calibri" w:hAnsi="Calibri"/>
          <w:sz w:val="22"/>
          <w:szCs w:val="22"/>
        </w:rPr>
        <w:t>orm</w:t>
      </w:r>
      <w:r w:rsidR="00A35F7A" w:rsidRPr="00E01546">
        <w:rPr>
          <w:rFonts w:ascii="Calibri" w:hAnsi="Calibri"/>
          <w:sz w:val="22"/>
          <w:szCs w:val="22"/>
          <w:lang w:val="ru-RU"/>
        </w:rPr>
        <w:t>.</w:t>
      </w:r>
      <w:r w:rsidR="00990A07" w:rsidRPr="00E01546">
        <w:rPr>
          <w:rFonts w:ascii="Calibri" w:hAnsi="Calibri"/>
          <w:sz w:val="22"/>
          <w:szCs w:val="22"/>
          <w:lang w:val="ru-RU"/>
        </w:rPr>
        <w:t xml:space="preserve"> / </w:t>
      </w:r>
      <w:r w:rsidR="00990A07" w:rsidRPr="00E01546">
        <w:rPr>
          <w:rFonts w:ascii="Calibri" w:hAnsi="Calibri"/>
          <w:b/>
          <w:i/>
          <w:color w:val="0070C0"/>
          <w:sz w:val="22"/>
          <w:szCs w:val="22"/>
          <w:lang w:val="ru-RU"/>
        </w:rPr>
        <w:t>Ценовое предложение должно быть выполнено в полном соответствии с образцом ценового предложения.</w:t>
      </w:r>
    </w:p>
    <w:p w:rsidR="00CC3536" w:rsidRPr="00E01546" w:rsidRDefault="00CC3536" w:rsidP="00990A07">
      <w:pPr>
        <w:ind w:left="360"/>
        <w:jc w:val="both"/>
        <w:rPr>
          <w:rFonts w:ascii="Calibri" w:hAnsi="Calibri"/>
          <w:sz w:val="22"/>
          <w:szCs w:val="22"/>
          <w:lang w:val="ru-RU"/>
        </w:rPr>
      </w:pPr>
    </w:p>
    <w:p w:rsidR="00A35F7A" w:rsidRPr="00E01546" w:rsidRDefault="00A35F7A" w:rsidP="00A35F7A">
      <w:pPr>
        <w:jc w:val="both"/>
        <w:rPr>
          <w:rFonts w:ascii="Calibri" w:hAnsi="Calibri"/>
          <w:sz w:val="22"/>
          <w:szCs w:val="22"/>
          <w:lang w:val="ru-RU"/>
        </w:rPr>
      </w:pPr>
    </w:p>
    <w:p w:rsidR="00990A07" w:rsidRPr="00E01546" w:rsidRDefault="005842C7" w:rsidP="00990A07">
      <w:pPr>
        <w:jc w:val="both"/>
        <w:rPr>
          <w:rFonts w:ascii="Calibri" w:hAnsi="Calibri"/>
          <w:b/>
          <w:i/>
          <w:color w:val="0070C0"/>
          <w:sz w:val="22"/>
          <w:szCs w:val="22"/>
          <w:lang w:val="ru-RU"/>
        </w:rPr>
      </w:pPr>
      <w:r w:rsidRPr="00E01546">
        <w:rPr>
          <w:rFonts w:ascii="Calibri" w:hAnsi="Calibri"/>
          <w:b/>
          <w:sz w:val="22"/>
          <w:szCs w:val="22"/>
        </w:rPr>
        <w:t>T</w:t>
      </w:r>
      <w:r w:rsidR="00A910EA" w:rsidRPr="00E01546">
        <w:rPr>
          <w:rFonts w:ascii="Calibri" w:hAnsi="Calibri"/>
          <w:b/>
          <w:sz w:val="22"/>
          <w:szCs w:val="22"/>
        </w:rPr>
        <w:t>he</w:t>
      </w:r>
      <w:r w:rsidR="00A910EA" w:rsidRPr="00E01546">
        <w:rPr>
          <w:rFonts w:ascii="Calibri" w:hAnsi="Calibri"/>
          <w:b/>
          <w:sz w:val="22"/>
          <w:szCs w:val="22"/>
          <w:lang w:val="ru-RU"/>
        </w:rPr>
        <w:t xml:space="preserve"> </w:t>
      </w:r>
      <w:r w:rsidR="00A910EA" w:rsidRPr="00E01546">
        <w:rPr>
          <w:rFonts w:ascii="Calibri" w:hAnsi="Calibri"/>
          <w:b/>
          <w:sz w:val="22"/>
          <w:szCs w:val="22"/>
        </w:rPr>
        <w:t>quotation</w:t>
      </w:r>
      <w:r w:rsidR="00A910EA" w:rsidRPr="00E01546">
        <w:rPr>
          <w:rFonts w:ascii="Calibri" w:hAnsi="Calibri"/>
          <w:b/>
          <w:sz w:val="22"/>
          <w:szCs w:val="22"/>
          <w:lang w:val="ru-RU"/>
        </w:rPr>
        <w:t xml:space="preserve"> </w:t>
      </w:r>
      <w:r w:rsidR="00A35F7A" w:rsidRPr="00E01546">
        <w:rPr>
          <w:rFonts w:ascii="Calibri" w:hAnsi="Calibri"/>
          <w:b/>
          <w:sz w:val="22"/>
          <w:szCs w:val="22"/>
        </w:rPr>
        <w:t>must</w:t>
      </w:r>
      <w:r w:rsidR="00A35F7A" w:rsidRPr="00E01546">
        <w:rPr>
          <w:rFonts w:ascii="Calibri" w:hAnsi="Calibri"/>
          <w:b/>
          <w:sz w:val="22"/>
          <w:szCs w:val="22"/>
          <w:lang w:val="ru-RU"/>
        </w:rPr>
        <w:t xml:space="preserve"> </w:t>
      </w:r>
      <w:r w:rsidR="00A35F7A" w:rsidRPr="00E01546">
        <w:rPr>
          <w:rFonts w:ascii="Calibri" w:hAnsi="Calibri"/>
          <w:b/>
          <w:sz w:val="22"/>
          <w:szCs w:val="22"/>
        </w:rPr>
        <w:t>be</w:t>
      </w:r>
      <w:r w:rsidR="00A35F7A" w:rsidRPr="00E01546">
        <w:rPr>
          <w:rFonts w:ascii="Calibri" w:hAnsi="Calibri"/>
          <w:b/>
          <w:sz w:val="22"/>
          <w:szCs w:val="22"/>
          <w:lang w:val="ru-RU"/>
        </w:rPr>
        <w:t xml:space="preserve"> </w:t>
      </w:r>
      <w:r w:rsidR="00A35F7A" w:rsidRPr="00E01546">
        <w:rPr>
          <w:rFonts w:ascii="Calibri" w:hAnsi="Calibri"/>
          <w:b/>
          <w:sz w:val="22"/>
          <w:szCs w:val="22"/>
        </w:rPr>
        <w:t>signed</w:t>
      </w:r>
      <w:r w:rsidR="00A35F7A" w:rsidRPr="00E01546">
        <w:rPr>
          <w:rFonts w:ascii="Calibri" w:hAnsi="Calibri"/>
          <w:b/>
          <w:sz w:val="22"/>
          <w:szCs w:val="22"/>
          <w:lang w:val="ru-RU"/>
        </w:rPr>
        <w:t xml:space="preserve"> </w:t>
      </w:r>
      <w:r w:rsidR="00A35F7A" w:rsidRPr="00E01546">
        <w:rPr>
          <w:rFonts w:ascii="Calibri" w:hAnsi="Calibri"/>
          <w:b/>
          <w:sz w:val="22"/>
          <w:szCs w:val="22"/>
        </w:rPr>
        <w:t>by</w:t>
      </w:r>
      <w:r w:rsidR="00A35F7A" w:rsidRPr="00E01546">
        <w:rPr>
          <w:rFonts w:ascii="Calibri" w:hAnsi="Calibri"/>
          <w:b/>
          <w:sz w:val="22"/>
          <w:szCs w:val="22"/>
          <w:lang w:val="ru-RU"/>
        </w:rPr>
        <w:t xml:space="preserve"> </w:t>
      </w:r>
      <w:r w:rsidR="00A35F7A" w:rsidRPr="00E01546">
        <w:rPr>
          <w:rFonts w:ascii="Calibri" w:hAnsi="Calibri"/>
          <w:b/>
          <w:sz w:val="22"/>
          <w:szCs w:val="22"/>
        </w:rPr>
        <w:t>the</w:t>
      </w:r>
      <w:r w:rsidR="00A35F7A" w:rsidRPr="00E01546">
        <w:rPr>
          <w:rFonts w:ascii="Calibri" w:hAnsi="Calibri"/>
          <w:b/>
          <w:sz w:val="22"/>
          <w:szCs w:val="22"/>
          <w:lang w:val="ru-RU"/>
        </w:rPr>
        <w:t xml:space="preserve"> </w:t>
      </w:r>
      <w:r w:rsidR="00D435BB" w:rsidRPr="00E01546">
        <w:rPr>
          <w:rFonts w:ascii="Calibri" w:hAnsi="Calibri"/>
          <w:b/>
          <w:sz w:val="22"/>
          <w:szCs w:val="22"/>
        </w:rPr>
        <w:t>bidding</w:t>
      </w:r>
      <w:r w:rsidR="00D435BB" w:rsidRPr="00E01546">
        <w:rPr>
          <w:rFonts w:ascii="Calibri" w:hAnsi="Calibri"/>
          <w:b/>
          <w:sz w:val="22"/>
          <w:szCs w:val="22"/>
          <w:lang w:val="ru-RU"/>
        </w:rPr>
        <w:t xml:space="preserve"> </w:t>
      </w:r>
      <w:r w:rsidR="00A35F7A" w:rsidRPr="00E01546">
        <w:rPr>
          <w:rFonts w:ascii="Calibri" w:hAnsi="Calibri"/>
          <w:b/>
          <w:sz w:val="22"/>
          <w:szCs w:val="22"/>
        </w:rPr>
        <w:t>company</w:t>
      </w:r>
      <w:r w:rsidR="00A35F7A" w:rsidRPr="00E01546">
        <w:rPr>
          <w:rFonts w:ascii="Calibri" w:hAnsi="Calibri"/>
          <w:b/>
          <w:sz w:val="22"/>
          <w:szCs w:val="22"/>
          <w:lang w:val="ru-RU"/>
        </w:rPr>
        <w:t>’</w:t>
      </w:r>
      <w:r w:rsidR="00A35F7A" w:rsidRPr="00E01546">
        <w:rPr>
          <w:rFonts w:ascii="Calibri" w:hAnsi="Calibri"/>
          <w:b/>
          <w:sz w:val="22"/>
          <w:szCs w:val="22"/>
        </w:rPr>
        <w:t>s</w:t>
      </w:r>
      <w:r w:rsidR="00A35F7A" w:rsidRPr="00E01546">
        <w:rPr>
          <w:rFonts w:ascii="Calibri" w:hAnsi="Calibri"/>
          <w:b/>
          <w:sz w:val="22"/>
          <w:szCs w:val="22"/>
          <w:lang w:val="ru-RU"/>
        </w:rPr>
        <w:t xml:space="preserve"> </w:t>
      </w:r>
      <w:r w:rsidR="00A35F7A" w:rsidRPr="00E01546">
        <w:rPr>
          <w:rFonts w:ascii="Calibri" w:hAnsi="Calibri"/>
          <w:b/>
          <w:sz w:val="22"/>
          <w:szCs w:val="22"/>
        </w:rPr>
        <w:t>relevant</w:t>
      </w:r>
      <w:r w:rsidR="00A35F7A" w:rsidRPr="00E01546">
        <w:rPr>
          <w:rFonts w:ascii="Calibri" w:hAnsi="Calibri"/>
          <w:b/>
          <w:sz w:val="22"/>
          <w:szCs w:val="22"/>
          <w:lang w:val="ru-RU"/>
        </w:rPr>
        <w:t xml:space="preserve"> </w:t>
      </w:r>
      <w:r w:rsidR="00A35F7A" w:rsidRPr="00E01546">
        <w:rPr>
          <w:rFonts w:ascii="Calibri" w:hAnsi="Calibri"/>
          <w:b/>
          <w:sz w:val="22"/>
          <w:szCs w:val="22"/>
        </w:rPr>
        <w:t>authority</w:t>
      </w:r>
      <w:r w:rsidR="00A35F7A" w:rsidRPr="00E01546">
        <w:rPr>
          <w:rFonts w:ascii="Calibri" w:hAnsi="Calibri"/>
          <w:b/>
          <w:sz w:val="22"/>
          <w:szCs w:val="22"/>
          <w:lang w:val="ru-RU"/>
        </w:rPr>
        <w:t xml:space="preserve"> </w:t>
      </w:r>
      <w:r w:rsidR="00A35F7A" w:rsidRPr="00E01546">
        <w:rPr>
          <w:rFonts w:ascii="Calibri" w:hAnsi="Calibri"/>
          <w:b/>
          <w:sz w:val="22"/>
          <w:szCs w:val="22"/>
        </w:rPr>
        <w:t>and</w:t>
      </w:r>
      <w:r w:rsidR="00A35F7A" w:rsidRPr="00E01546">
        <w:rPr>
          <w:rFonts w:ascii="Calibri" w:hAnsi="Calibri"/>
          <w:b/>
          <w:sz w:val="22"/>
          <w:szCs w:val="22"/>
          <w:lang w:val="ru-RU"/>
        </w:rPr>
        <w:t xml:space="preserve"> </w:t>
      </w:r>
      <w:r w:rsidR="00A35F7A" w:rsidRPr="00E01546">
        <w:rPr>
          <w:rFonts w:ascii="Calibri" w:hAnsi="Calibri"/>
          <w:b/>
          <w:sz w:val="22"/>
          <w:szCs w:val="22"/>
        </w:rPr>
        <w:t>submitted</w:t>
      </w:r>
      <w:r w:rsidR="00A35F7A" w:rsidRPr="00E01546">
        <w:rPr>
          <w:rFonts w:ascii="Calibri" w:hAnsi="Calibri"/>
          <w:b/>
          <w:sz w:val="22"/>
          <w:szCs w:val="22"/>
          <w:lang w:val="ru-RU"/>
        </w:rPr>
        <w:t xml:space="preserve"> </w:t>
      </w:r>
      <w:r w:rsidR="00A35F7A" w:rsidRPr="00E01546">
        <w:rPr>
          <w:rFonts w:ascii="Calibri" w:hAnsi="Calibri"/>
          <w:b/>
          <w:sz w:val="22"/>
          <w:szCs w:val="22"/>
        </w:rPr>
        <w:t>in</w:t>
      </w:r>
      <w:r w:rsidR="00A35F7A" w:rsidRPr="00E01546">
        <w:rPr>
          <w:rFonts w:ascii="Calibri" w:hAnsi="Calibri"/>
          <w:b/>
          <w:sz w:val="22"/>
          <w:szCs w:val="22"/>
          <w:lang w:val="ru-RU"/>
        </w:rPr>
        <w:t xml:space="preserve"> </w:t>
      </w:r>
      <w:r w:rsidR="00A35F7A" w:rsidRPr="00E01546">
        <w:rPr>
          <w:rFonts w:ascii="Calibri" w:hAnsi="Calibri"/>
          <w:b/>
          <w:sz w:val="22"/>
          <w:szCs w:val="22"/>
        </w:rPr>
        <w:t>PDF</w:t>
      </w:r>
      <w:r w:rsidR="00A35F7A" w:rsidRPr="00E01546">
        <w:rPr>
          <w:rFonts w:ascii="Calibri" w:hAnsi="Calibri"/>
          <w:b/>
          <w:sz w:val="22"/>
          <w:szCs w:val="22"/>
          <w:lang w:val="ru-RU"/>
        </w:rPr>
        <w:t xml:space="preserve"> </w:t>
      </w:r>
      <w:r w:rsidR="00A35F7A" w:rsidRPr="00E01546">
        <w:rPr>
          <w:rFonts w:ascii="Calibri" w:hAnsi="Calibri"/>
          <w:b/>
          <w:sz w:val="22"/>
          <w:szCs w:val="22"/>
        </w:rPr>
        <w:t>format</w:t>
      </w:r>
      <w:r w:rsidR="00A35F7A" w:rsidRPr="00E01546">
        <w:rPr>
          <w:rFonts w:ascii="Calibri" w:hAnsi="Calibri"/>
          <w:b/>
          <w:sz w:val="22"/>
          <w:szCs w:val="22"/>
          <w:lang w:val="ru-RU"/>
        </w:rPr>
        <w:t>.</w:t>
      </w:r>
      <w:r w:rsidR="00990A07" w:rsidRPr="00E01546">
        <w:rPr>
          <w:rFonts w:ascii="Calibri" w:hAnsi="Calibri"/>
          <w:sz w:val="22"/>
          <w:szCs w:val="22"/>
          <w:lang w:val="ru-RU"/>
        </w:rPr>
        <w:t xml:space="preserve"> / </w:t>
      </w:r>
      <w:r w:rsidRPr="00E01546">
        <w:rPr>
          <w:rFonts w:ascii="Calibri" w:hAnsi="Calibri"/>
          <w:b/>
          <w:i/>
          <w:color w:val="0070C0"/>
          <w:sz w:val="22"/>
          <w:szCs w:val="22"/>
          <w:lang w:val="ru-RU"/>
        </w:rPr>
        <w:t>Предложение</w:t>
      </w:r>
      <w:r w:rsidR="00990A07" w:rsidRPr="00E01546">
        <w:rPr>
          <w:rFonts w:ascii="Calibri" w:hAnsi="Calibri"/>
          <w:b/>
          <w:i/>
          <w:color w:val="0070C0"/>
          <w:sz w:val="22"/>
          <w:szCs w:val="22"/>
          <w:lang w:val="ru-RU"/>
        </w:rPr>
        <w:t xml:space="preserve"> должн</w:t>
      </w:r>
      <w:r w:rsidRPr="00E01546">
        <w:rPr>
          <w:rFonts w:ascii="Calibri" w:hAnsi="Calibri"/>
          <w:b/>
          <w:i/>
          <w:color w:val="0070C0"/>
          <w:sz w:val="22"/>
          <w:szCs w:val="22"/>
          <w:lang w:val="ru-RU"/>
        </w:rPr>
        <w:t>о</w:t>
      </w:r>
      <w:r w:rsidR="00990A07" w:rsidRPr="00E01546">
        <w:rPr>
          <w:rFonts w:ascii="Calibri" w:hAnsi="Calibri"/>
          <w:b/>
          <w:i/>
          <w:color w:val="0070C0"/>
          <w:sz w:val="22"/>
          <w:szCs w:val="22"/>
          <w:lang w:val="ru-RU"/>
        </w:rPr>
        <w:t xml:space="preserve"> быть подписан</w:t>
      </w:r>
      <w:r w:rsidRPr="00E01546">
        <w:rPr>
          <w:rFonts w:ascii="Calibri" w:hAnsi="Calibri"/>
          <w:b/>
          <w:i/>
          <w:color w:val="0070C0"/>
          <w:sz w:val="22"/>
          <w:szCs w:val="22"/>
          <w:lang w:val="ru-RU"/>
        </w:rPr>
        <w:t>о</w:t>
      </w:r>
      <w:r w:rsidR="00990A07" w:rsidRPr="00E01546">
        <w:rPr>
          <w:rFonts w:ascii="Calibri" w:hAnsi="Calibri"/>
          <w:b/>
          <w:i/>
          <w:color w:val="0070C0"/>
          <w:sz w:val="22"/>
          <w:szCs w:val="22"/>
          <w:lang w:val="ru-RU"/>
        </w:rPr>
        <w:t xml:space="preserve"> уполномоченными лицами компании, выставляющей цену и выполнен</w:t>
      </w:r>
      <w:r w:rsidRPr="00E01546">
        <w:rPr>
          <w:rFonts w:ascii="Calibri" w:hAnsi="Calibri"/>
          <w:b/>
          <w:i/>
          <w:color w:val="0070C0"/>
          <w:sz w:val="22"/>
          <w:szCs w:val="22"/>
          <w:lang w:val="ru-RU"/>
        </w:rPr>
        <w:t>о</w:t>
      </w:r>
      <w:r w:rsidR="00990A07" w:rsidRPr="00E01546">
        <w:rPr>
          <w:rFonts w:ascii="Calibri" w:hAnsi="Calibri"/>
          <w:b/>
          <w:i/>
          <w:color w:val="0070C0"/>
          <w:sz w:val="22"/>
          <w:szCs w:val="22"/>
          <w:lang w:val="ru-RU"/>
        </w:rPr>
        <w:t xml:space="preserve"> в формате </w:t>
      </w:r>
      <w:r w:rsidR="00990A07" w:rsidRPr="00E01546">
        <w:rPr>
          <w:rFonts w:ascii="Calibri" w:hAnsi="Calibri"/>
          <w:b/>
          <w:i/>
          <w:color w:val="0070C0"/>
          <w:sz w:val="22"/>
          <w:szCs w:val="22"/>
        </w:rPr>
        <w:t>PDF</w:t>
      </w:r>
      <w:r w:rsidR="00990A07" w:rsidRPr="00E01546">
        <w:rPr>
          <w:rFonts w:ascii="Calibri" w:hAnsi="Calibri"/>
          <w:b/>
          <w:i/>
          <w:color w:val="0070C0"/>
          <w:sz w:val="22"/>
          <w:szCs w:val="22"/>
          <w:lang w:val="ru-RU"/>
        </w:rPr>
        <w:t xml:space="preserve">. </w:t>
      </w:r>
    </w:p>
    <w:p w:rsidR="00A35F7A" w:rsidRPr="00E01546" w:rsidRDefault="00A35F7A" w:rsidP="00A35F7A">
      <w:pPr>
        <w:jc w:val="both"/>
        <w:rPr>
          <w:rFonts w:ascii="Calibri" w:hAnsi="Calibri"/>
          <w:sz w:val="22"/>
          <w:szCs w:val="22"/>
          <w:lang w:val="ru-RU"/>
        </w:rPr>
      </w:pPr>
    </w:p>
    <w:p w:rsidR="002C1E94" w:rsidRPr="00E01546" w:rsidRDefault="002C1E94" w:rsidP="00222A0C">
      <w:pPr>
        <w:tabs>
          <w:tab w:val="left" w:pos="6630"/>
          <w:tab w:val="left" w:pos="9120"/>
        </w:tabs>
        <w:rPr>
          <w:rFonts w:ascii="Calibri" w:eastAsia="Times" w:hAnsi="Calibri"/>
          <w:sz w:val="22"/>
          <w:szCs w:val="22"/>
          <w:lang w:val="ru-RU"/>
        </w:rPr>
      </w:pPr>
    </w:p>
    <w:p w:rsidR="00047C0C" w:rsidRPr="00E01546" w:rsidRDefault="00047C0C" w:rsidP="00990A07">
      <w:pPr>
        <w:pStyle w:val="ListParagraph"/>
        <w:numPr>
          <w:ilvl w:val="0"/>
          <w:numId w:val="27"/>
        </w:numPr>
        <w:jc w:val="both"/>
        <w:rPr>
          <w:rFonts w:asciiTheme="minorHAnsi" w:hAnsiTheme="minorHAnsi" w:cs="Calibri"/>
          <w:b/>
          <w:szCs w:val="22"/>
          <w:lang w:val="ru-RU"/>
        </w:rPr>
      </w:pPr>
      <w:r w:rsidRPr="00E01546">
        <w:rPr>
          <w:rFonts w:asciiTheme="minorHAnsi" w:hAnsiTheme="minorHAnsi" w:cs="Calibri"/>
          <w:b/>
          <w:szCs w:val="22"/>
        </w:rPr>
        <w:t>Instructions</w:t>
      </w:r>
      <w:r w:rsidRPr="00E01546">
        <w:rPr>
          <w:rFonts w:asciiTheme="minorHAnsi" w:hAnsiTheme="minorHAnsi" w:cs="Calibri"/>
          <w:b/>
          <w:szCs w:val="22"/>
          <w:lang w:val="ru-RU"/>
        </w:rPr>
        <w:t xml:space="preserve"> </w:t>
      </w:r>
      <w:r w:rsidRPr="00E01546">
        <w:rPr>
          <w:rFonts w:asciiTheme="minorHAnsi" w:hAnsiTheme="minorHAnsi" w:cs="Calibri"/>
          <w:b/>
          <w:szCs w:val="22"/>
        </w:rPr>
        <w:t>for</w:t>
      </w:r>
      <w:r w:rsidRPr="00E01546">
        <w:rPr>
          <w:rFonts w:asciiTheme="minorHAnsi" w:hAnsiTheme="minorHAnsi" w:cs="Calibri"/>
          <w:b/>
          <w:szCs w:val="22"/>
          <w:lang w:val="ru-RU"/>
        </w:rPr>
        <w:t xml:space="preserve"> </w:t>
      </w:r>
      <w:r w:rsidRPr="00E01546">
        <w:rPr>
          <w:rFonts w:asciiTheme="minorHAnsi" w:hAnsiTheme="minorHAnsi" w:cs="Calibri"/>
          <w:b/>
          <w:szCs w:val="22"/>
        </w:rPr>
        <w:t>submission</w:t>
      </w:r>
      <w:r w:rsidRPr="00E01546">
        <w:rPr>
          <w:rFonts w:asciiTheme="minorHAnsi" w:hAnsiTheme="minorHAnsi" w:cs="Calibri"/>
          <w:b/>
          <w:szCs w:val="22"/>
          <w:lang w:val="ru-RU"/>
        </w:rPr>
        <w:t xml:space="preserve"> </w:t>
      </w:r>
      <w:r w:rsidR="00990A07" w:rsidRPr="00E01546">
        <w:rPr>
          <w:rFonts w:asciiTheme="minorHAnsi" w:hAnsiTheme="minorHAnsi" w:cs="Calibri"/>
          <w:b/>
          <w:szCs w:val="22"/>
          <w:lang w:val="ru-RU"/>
        </w:rPr>
        <w:t xml:space="preserve">/ </w:t>
      </w:r>
      <w:r w:rsidR="00990A07" w:rsidRPr="00E01546">
        <w:rPr>
          <w:rFonts w:asciiTheme="minorHAnsi" w:hAnsiTheme="minorHAnsi" w:cs="Calibri"/>
          <w:b/>
          <w:color w:val="0070C0"/>
          <w:szCs w:val="22"/>
          <w:lang w:val="ru-RU"/>
        </w:rPr>
        <w:t>Инструкция для подачи документов</w:t>
      </w:r>
    </w:p>
    <w:p w:rsidR="00990A07" w:rsidRPr="00E01546" w:rsidRDefault="00D435BB" w:rsidP="00990A07">
      <w:pPr>
        <w:jc w:val="both"/>
        <w:rPr>
          <w:rFonts w:ascii="Calibri" w:hAnsi="Calibri" w:cs="Calibri"/>
          <w:b/>
          <w:i/>
          <w:sz w:val="22"/>
          <w:szCs w:val="22"/>
          <w:lang w:val="ru-RU"/>
        </w:rPr>
      </w:pPr>
      <w:r w:rsidRPr="00E01546">
        <w:rPr>
          <w:rFonts w:ascii="Calibri" w:hAnsi="Calibri" w:cs="Calibri"/>
          <w:sz w:val="22"/>
          <w:szCs w:val="22"/>
        </w:rPr>
        <w:t>Proposals</w:t>
      </w:r>
      <w:r w:rsidRPr="00E01546">
        <w:rPr>
          <w:rFonts w:ascii="Calibri" w:hAnsi="Calibri" w:cs="Calibri"/>
          <w:sz w:val="22"/>
          <w:szCs w:val="22"/>
          <w:lang w:val="ru-RU"/>
        </w:rPr>
        <w:t xml:space="preserve"> </w:t>
      </w:r>
      <w:r w:rsidR="00E03F1F" w:rsidRPr="00E01546">
        <w:rPr>
          <w:rFonts w:ascii="Calibri" w:hAnsi="Calibri" w:cs="Calibri"/>
          <w:sz w:val="22"/>
          <w:szCs w:val="22"/>
        </w:rPr>
        <w:t>should</w:t>
      </w:r>
      <w:r w:rsidR="00E03F1F" w:rsidRPr="00E01546">
        <w:rPr>
          <w:rFonts w:ascii="Calibri" w:hAnsi="Calibri" w:cs="Calibri"/>
          <w:sz w:val="22"/>
          <w:szCs w:val="22"/>
          <w:lang w:val="ru-RU"/>
        </w:rPr>
        <w:t xml:space="preserve"> </w:t>
      </w:r>
      <w:r w:rsidR="00E03F1F" w:rsidRPr="00E01546">
        <w:rPr>
          <w:rFonts w:ascii="Calibri" w:hAnsi="Calibri" w:cs="Calibri"/>
          <w:sz w:val="22"/>
          <w:szCs w:val="22"/>
        </w:rPr>
        <w:t>be</w:t>
      </w:r>
      <w:r w:rsidR="00E03F1F" w:rsidRPr="00E01546">
        <w:rPr>
          <w:rFonts w:ascii="Calibri" w:hAnsi="Calibri" w:cs="Calibri"/>
          <w:sz w:val="22"/>
          <w:szCs w:val="22"/>
          <w:lang w:val="ru-RU"/>
        </w:rPr>
        <w:t xml:space="preserve"> </w:t>
      </w:r>
      <w:r w:rsidRPr="00E01546">
        <w:rPr>
          <w:rFonts w:ascii="Calibri" w:hAnsi="Calibri" w:cs="Calibri"/>
          <w:sz w:val="22"/>
          <w:szCs w:val="22"/>
        </w:rPr>
        <w:t>prepared</w:t>
      </w:r>
      <w:r w:rsidRPr="00E01546">
        <w:rPr>
          <w:rFonts w:ascii="Calibri" w:hAnsi="Calibri" w:cs="Calibri"/>
          <w:sz w:val="22"/>
          <w:szCs w:val="22"/>
          <w:lang w:val="ru-RU"/>
        </w:rPr>
        <w:t xml:space="preserve"> </w:t>
      </w:r>
      <w:r w:rsidRPr="00E01546">
        <w:rPr>
          <w:rFonts w:ascii="Calibri" w:hAnsi="Calibri" w:cs="Calibri"/>
          <w:sz w:val="22"/>
          <w:szCs w:val="22"/>
        </w:rPr>
        <w:t>based</w:t>
      </w:r>
      <w:r w:rsidRPr="00E01546">
        <w:rPr>
          <w:rFonts w:ascii="Calibri" w:hAnsi="Calibri" w:cs="Calibri"/>
          <w:sz w:val="22"/>
          <w:szCs w:val="22"/>
          <w:lang w:val="ru-RU"/>
        </w:rPr>
        <w:t xml:space="preserve"> </w:t>
      </w:r>
      <w:r w:rsidRPr="00E01546">
        <w:rPr>
          <w:rFonts w:ascii="Calibri" w:hAnsi="Calibri" w:cs="Calibri"/>
          <w:sz w:val="22"/>
          <w:szCs w:val="22"/>
        </w:rPr>
        <w:t>on</w:t>
      </w:r>
      <w:r w:rsidRPr="00E01546">
        <w:rPr>
          <w:rFonts w:ascii="Calibri" w:hAnsi="Calibri" w:cs="Calibri"/>
          <w:sz w:val="22"/>
          <w:szCs w:val="22"/>
          <w:lang w:val="ru-RU"/>
        </w:rPr>
        <w:t xml:space="preserve"> </w:t>
      </w:r>
      <w:r w:rsidRPr="00E01546">
        <w:rPr>
          <w:rFonts w:ascii="Calibri" w:hAnsi="Calibri" w:cs="Calibri"/>
          <w:sz w:val="22"/>
          <w:szCs w:val="22"/>
        </w:rPr>
        <w:t>the</w:t>
      </w:r>
      <w:r w:rsidRPr="00E01546">
        <w:rPr>
          <w:rFonts w:ascii="Calibri" w:hAnsi="Calibri" w:cs="Calibri"/>
          <w:sz w:val="22"/>
          <w:szCs w:val="22"/>
          <w:lang w:val="ru-RU"/>
        </w:rPr>
        <w:t xml:space="preserve"> </w:t>
      </w:r>
      <w:r w:rsidRPr="00E01546">
        <w:rPr>
          <w:rFonts w:ascii="Calibri" w:hAnsi="Calibri" w:cs="Calibri"/>
          <w:sz w:val="22"/>
          <w:szCs w:val="22"/>
        </w:rPr>
        <w:t>guidelines</w:t>
      </w:r>
      <w:r w:rsidR="00E03F1F" w:rsidRPr="00E01546">
        <w:rPr>
          <w:rFonts w:ascii="Calibri" w:hAnsi="Calibri" w:cs="Calibri"/>
          <w:sz w:val="22"/>
          <w:szCs w:val="22"/>
          <w:lang w:val="ru-RU"/>
        </w:rPr>
        <w:t xml:space="preserve"> </w:t>
      </w:r>
      <w:r w:rsidR="00E03F1F" w:rsidRPr="00E01546">
        <w:rPr>
          <w:rFonts w:ascii="Calibri" w:hAnsi="Calibri" w:cs="Calibri"/>
          <w:sz w:val="22"/>
          <w:szCs w:val="22"/>
        </w:rPr>
        <w:t>set</w:t>
      </w:r>
      <w:r w:rsidR="00E03F1F" w:rsidRPr="00E01546">
        <w:rPr>
          <w:rFonts w:ascii="Calibri" w:hAnsi="Calibri" w:cs="Calibri"/>
          <w:sz w:val="22"/>
          <w:szCs w:val="22"/>
          <w:lang w:val="ru-RU"/>
        </w:rPr>
        <w:t xml:space="preserve"> </w:t>
      </w:r>
      <w:r w:rsidR="00E03F1F" w:rsidRPr="00E01546">
        <w:rPr>
          <w:rFonts w:ascii="Calibri" w:hAnsi="Calibri" w:cs="Calibri"/>
          <w:sz w:val="22"/>
          <w:szCs w:val="22"/>
        </w:rPr>
        <w:t>forth</w:t>
      </w:r>
      <w:r w:rsidRPr="00E01546">
        <w:rPr>
          <w:rFonts w:ascii="Calibri" w:hAnsi="Calibri" w:cs="Calibri"/>
          <w:sz w:val="22"/>
          <w:szCs w:val="22"/>
          <w:lang w:val="ru-RU"/>
        </w:rPr>
        <w:t xml:space="preserve"> </w:t>
      </w:r>
      <w:r w:rsidRPr="00E01546">
        <w:rPr>
          <w:rFonts w:ascii="Calibri" w:hAnsi="Calibri" w:cs="Calibri"/>
          <w:sz w:val="22"/>
          <w:szCs w:val="22"/>
        </w:rPr>
        <w:t>in</w:t>
      </w:r>
      <w:r w:rsidRPr="00E01546">
        <w:rPr>
          <w:rFonts w:ascii="Calibri" w:hAnsi="Calibri" w:cs="Calibri"/>
          <w:sz w:val="22"/>
          <w:szCs w:val="22"/>
          <w:lang w:val="ru-RU"/>
        </w:rPr>
        <w:t xml:space="preserve"> </w:t>
      </w:r>
      <w:r w:rsidRPr="00E01546">
        <w:rPr>
          <w:rFonts w:ascii="Calibri" w:hAnsi="Calibri" w:cs="Calibri"/>
          <w:sz w:val="22"/>
          <w:szCs w:val="22"/>
        </w:rPr>
        <w:t>Section</w:t>
      </w:r>
      <w:r w:rsidRPr="00E01546">
        <w:rPr>
          <w:rFonts w:ascii="Calibri" w:hAnsi="Calibri" w:cs="Calibri"/>
          <w:sz w:val="22"/>
          <w:szCs w:val="22"/>
          <w:lang w:val="ru-RU"/>
        </w:rPr>
        <w:t xml:space="preserve"> </w:t>
      </w:r>
      <w:r w:rsidRPr="00E01546">
        <w:rPr>
          <w:rFonts w:ascii="Calibri" w:hAnsi="Calibri" w:cs="Calibri"/>
          <w:sz w:val="22"/>
          <w:szCs w:val="22"/>
        </w:rPr>
        <w:t>IV</w:t>
      </w:r>
      <w:r w:rsidRPr="00E01546">
        <w:rPr>
          <w:rFonts w:ascii="Calibri" w:hAnsi="Calibri" w:cs="Calibri"/>
          <w:sz w:val="22"/>
          <w:szCs w:val="22"/>
          <w:lang w:val="ru-RU"/>
        </w:rPr>
        <w:t xml:space="preserve"> </w:t>
      </w:r>
      <w:r w:rsidRPr="00E01546">
        <w:rPr>
          <w:rFonts w:ascii="Calibri" w:hAnsi="Calibri" w:cs="Calibri"/>
          <w:sz w:val="22"/>
          <w:szCs w:val="22"/>
        </w:rPr>
        <w:t>above</w:t>
      </w:r>
      <w:r w:rsidRPr="00E01546">
        <w:rPr>
          <w:rFonts w:ascii="Calibri" w:hAnsi="Calibri" w:cs="Calibri"/>
          <w:sz w:val="22"/>
          <w:szCs w:val="22"/>
          <w:lang w:val="ru-RU"/>
        </w:rPr>
        <w:t xml:space="preserve">, </w:t>
      </w:r>
      <w:r w:rsidRPr="00E01546">
        <w:rPr>
          <w:rFonts w:ascii="Calibri" w:hAnsi="Calibri" w:cs="Calibri"/>
          <w:sz w:val="22"/>
          <w:szCs w:val="22"/>
        </w:rPr>
        <w:t>along</w:t>
      </w:r>
      <w:r w:rsidRPr="00E01546">
        <w:rPr>
          <w:rFonts w:ascii="Calibri" w:hAnsi="Calibri" w:cs="Calibri"/>
          <w:sz w:val="22"/>
          <w:szCs w:val="22"/>
          <w:lang w:val="ru-RU"/>
        </w:rPr>
        <w:t xml:space="preserve"> </w:t>
      </w:r>
      <w:r w:rsidRPr="00E01546">
        <w:rPr>
          <w:rFonts w:ascii="Calibri" w:hAnsi="Calibri" w:cs="Calibri"/>
          <w:sz w:val="22"/>
          <w:szCs w:val="22"/>
        </w:rPr>
        <w:t>with</w:t>
      </w:r>
      <w:r w:rsidRPr="00E01546">
        <w:rPr>
          <w:rFonts w:ascii="Calibri" w:hAnsi="Calibri" w:cs="Calibri"/>
          <w:sz w:val="22"/>
          <w:szCs w:val="22"/>
          <w:lang w:val="ru-RU"/>
        </w:rPr>
        <w:t xml:space="preserve"> </w:t>
      </w:r>
      <w:r w:rsidRPr="00E01546">
        <w:rPr>
          <w:rFonts w:ascii="Calibri" w:hAnsi="Calibri" w:cs="Calibri"/>
          <w:sz w:val="22"/>
          <w:szCs w:val="22"/>
        </w:rPr>
        <w:t>a</w:t>
      </w:r>
      <w:r w:rsidRPr="00E01546">
        <w:rPr>
          <w:rFonts w:ascii="Calibri" w:hAnsi="Calibri" w:cs="Calibri"/>
          <w:sz w:val="22"/>
          <w:szCs w:val="22"/>
          <w:lang w:val="ru-RU"/>
        </w:rPr>
        <w:t xml:space="preserve"> </w:t>
      </w:r>
      <w:r w:rsidRPr="00E01546">
        <w:rPr>
          <w:rFonts w:ascii="Calibri" w:hAnsi="Calibri" w:cs="Calibri"/>
          <w:sz w:val="22"/>
          <w:szCs w:val="22"/>
        </w:rPr>
        <w:t>properly</w:t>
      </w:r>
      <w:r w:rsidRPr="00E01546">
        <w:rPr>
          <w:rFonts w:ascii="Calibri" w:hAnsi="Calibri" w:cs="Calibri"/>
          <w:sz w:val="22"/>
          <w:szCs w:val="22"/>
          <w:lang w:val="ru-RU"/>
        </w:rPr>
        <w:t xml:space="preserve"> </w:t>
      </w:r>
      <w:r w:rsidRPr="00E01546">
        <w:rPr>
          <w:rFonts w:ascii="Calibri" w:hAnsi="Calibri" w:cs="Calibri"/>
          <w:sz w:val="22"/>
          <w:szCs w:val="22"/>
        </w:rPr>
        <w:t>filled</w:t>
      </w:r>
      <w:r w:rsidRPr="00E01546">
        <w:rPr>
          <w:rFonts w:ascii="Calibri" w:hAnsi="Calibri" w:cs="Calibri"/>
          <w:sz w:val="22"/>
          <w:szCs w:val="22"/>
          <w:lang w:val="ru-RU"/>
        </w:rPr>
        <w:t xml:space="preserve"> </w:t>
      </w:r>
      <w:r w:rsidRPr="00E01546">
        <w:rPr>
          <w:rFonts w:ascii="Calibri" w:hAnsi="Calibri" w:cs="Calibri"/>
          <w:sz w:val="22"/>
          <w:szCs w:val="22"/>
        </w:rPr>
        <w:t>out</w:t>
      </w:r>
      <w:r w:rsidRPr="00E01546">
        <w:rPr>
          <w:rFonts w:ascii="Calibri" w:hAnsi="Calibri" w:cs="Calibri"/>
          <w:sz w:val="22"/>
          <w:szCs w:val="22"/>
          <w:lang w:val="ru-RU"/>
        </w:rPr>
        <w:t xml:space="preserve"> </w:t>
      </w:r>
      <w:r w:rsidRPr="00E01546">
        <w:rPr>
          <w:rFonts w:ascii="Calibri" w:hAnsi="Calibri" w:cs="Calibri"/>
          <w:sz w:val="22"/>
          <w:szCs w:val="22"/>
        </w:rPr>
        <w:t>and</w:t>
      </w:r>
      <w:r w:rsidRPr="00E01546">
        <w:rPr>
          <w:rFonts w:ascii="Calibri" w:hAnsi="Calibri" w:cs="Calibri"/>
          <w:sz w:val="22"/>
          <w:szCs w:val="22"/>
          <w:lang w:val="ru-RU"/>
        </w:rPr>
        <w:t xml:space="preserve"> </w:t>
      </w:r>
      <w:r w:rsidRPr="00E01546">
        <w:rPr>
          <w:rFonts w:ascii="Calibri" w:hAnsi="Calibri" w:cs="Calibri"/>
          <w:sz w:val="22"/>
          <w:szCs w:val="22"/>
        </w:rPr>
        <w:t>signed</w:t>
      </w:r>
      <w:r w:rsidRPr="00E01546">
        <w:rPr>
          <w:rFonts w:ascii="Calibri" w:hAnsi="Calibri" w:cs="Calibri"/>
          <w:sz w:val="22"/>
          <w:szCs w:val="22"/>
          <w:lang w:val="ru-RU"/>
        </w:rPr>
        <w:t xml:space="preserve"> </w:t>
      </w:r>
      <w:r w:rsidRPr="00E01546">
        <w:rPr>
          <w:rFonts w:ascii="Calibri" w:hAnsi="Calibri" w:cs="Calibri"/>
          <w:sz w:val="22"/>
          <w:szCs w:val="22"/>
        </w:rPr>
        <w:t>price</w:t>
      </w:r>
      <w:r w:rsidRPr="00E01546">
        <w:rPr>
          <w:rFonts w:ascii="Calibri" w:hAnsi="Calibri" w:cs="Calibri"/>
          <w:sz w:val="22"/>
          <w:szCs w:val="22"/>
          <w:lang w:val="ru-RU"/>
        </w:rPr>
        <w:t xml:space="preserve"> </w:t>
      </w:r>
      <w:r w:rsidRPr="00E01546">
        <w:rPr>
          <w:rFonts w:ascii="Calibri" w:hAnsi="Calibri" w:cs="Calibri"/>
          <w:sz w:val="22"/>
          <w:szCs w:val="22"/>
        </w:rPr>
        <w:t>quotation</w:t>
      </w:r>
      <w:r w:rsidRPr="00E01546">
        <w:rPr>
          <w:rFonts w:ascii="Calibri" w:hAnsi="Calibri" w:cs="Calibri"/>
          <w:sz w:val="22"/>
          <w:szCs w:val="22"/>
          <w:lang w:val="ru-RU"/>
        </w:rPr>
        <w:t xml:space="preserve"> </w:t>
      </w:r>
      <w:r w:rsidRPr="00E01546">
        <w:rPr>
          <w:rFonts w:ascii="Calibri" w:hAnsi="Calibri" w:cs="Calibri"/>
          <w:sz w:val="22"/>
          <w:szCs w:val="22"/>
        </w:rPr>
        <w:t>form</w:t>
      </w:r>
      <w:r w:rsidR="002D487C" w:rsidRPr="00E01546">
        <w:rPr>
          <w:rFonts w:ascii="Calibri" w:hAnsi="Calibri" w:cs="Calibri"/>
          <w:sz w:val="22"/>
          <w:szCs w:val="22"/>
          <w:lang w:val="ru-RU"/>
        </w:rPr>
        <w:t xml:space="preserve"> </w:t>
      </w:r>
      <w:r w:rsidR="002D487C" w:rsidRPr="00E01546">
        <w:rPr>
          <w:rFonts w:ascii="Calibri" w:hAnsi="Calibri" w:cs="Calibri"/>
          <w:sz w:val="22"/>
          <w:szCs w:val="22"/>
        </w:rPr>
        <w:t>and</w:t>
      </w:r>
      <w:r w:rsidR="002D487C" w:rsidRPr="00E01546">
        <w:rPr>
          <w:rFonts w:ascii="Calibri" w:hAnsi="Calibri" w:cs="Calibri"/>
          <w:sz w:val="22"/>
          <w:szCs w:val="22"/>
          <w:lang w:val="ru-RU"/>
        </w:rPr>
        <w:t xml:space="preserve"> </w:t>
      </w:r>
      <w:r w:rsidR="002D487C" w:rsidRPr="00E01546">
        <w:rPr>
          <w:rFonts w:ascii="Calibri" w:hAnsi="Calibri" w:cs="Calibri"/>
          <w:sz w:val="22"/>
          <w:szCs w:val="22"/>
        </w:rPr>
        <w:t>Excel</w:t>
      </w:r>
      <w:r w:rsidR="002D487C" w:rsidRPr="00E01546">
        <w:rPr>
          <w:rFonts w:ascii="Calibri" w:hAnsi="Calibri" w:cs="Calibri"/>
          <w:sz w:val="22"/>
          <w:szCs w:val="22"/>
          <w:lang w:val="ru-RU"/>
        </w:rPr>
        <w:t xml:space="preserve"> </w:t>
      </w:r>
      <w:r w:rsidR="002D487C" w:rsidRPr="00E01546">
        <w:rPr>
          <w:rFonts w:ascii="Calibri" w:hAnsi="Calibri" w:cs="Calibri"/>
          <w:sz w:val="22"/>
          <w:szCs w:val="22"/>
        </w:rPr>
        <w:t>file</w:t>
      </w:r>
      <w:r w:rsidRPr="00E01546">
        <w:rPr>
          <w:rFonts w:ascii="Calibri" w:hAnsi="Calibri" w:cs="Calibri"/>
          <w:sz w:val="22"/>
          <w:szCs w:val="22"/>
          <w:lang w:val="ru-RU"/>
        </w:rPr>
        <w:t xml:space="preserve">, </w:t>
      </w:r>
      <w:r w:rsidRPr="00E01546">
        <w:rPr>
          <w:rFonts w:ascii="Calibri" w:hAnsi="Calibri" w:cs="Calibri"/>
          <w:sz w:val="22"/>
          <w:szCs w:val="22"/>
        </w:rPr>
        <w:t>are</w:t>
      </w:r>
      <w:r w:rsidRPr="00E01546">
        <w:rPr>
          <w:rFonts w:ascii="Calibri" w:hAnsi="Calibri" w:cs="Calibri"/>
          <w:sz w:val="22"/>
          <w:szCs w:val="22"/>
          <w:lang w:val="ru-RU"/>
        </w:rPr>
        <w:t xml:space="preserve"> </w:t>
      </w:r>
      <w:r w:rsidRPr="00E01546">
        <w:rPr>
          <w:rFonts w:ascii="Calibri" w:hAnsi="Calibri" w:cs="Calibri"/>
          <w:sz w:val="22"/>
          <w:szCs w:val="22"/>
        </w:rPr>
        <w:t>to</w:t>
      </w:r>
      <w:r w:rsidRPr="00E01546">
        <w:rPr>
          <w:rFonts w:ascii="Calibri" w:hAnsi="Calibri" w:cs="Calibri"/>
          <w:sz w:val="22"/>
          <w:szCs w:val="22"/>
          <w:lang w:val="ru-RU"/>
        </w:rPr>
        <w:t xml:space="preserve"> </w:t>
      </w:r>
      <w:r w:rsidRPr="00E01546">
        <w:rPr>
          <w:rFonts w:ascii="Calibri" w:hAnsi="Calibri" w:cs="Calibri"/>
          <w:sz w:val="22"/>
          <w:szCs w:val="22"/>
        </w:rPr>
        <w:t>be</w:t>
      </w:r>
      <w:r w:rsidRPr="00E01546">
        <w:rPr>
          <w:rFonts w:ascii="Calibri" w:hAnsi="Calibri" w:cs="Calibri"/>
          <w:sz w:val="22"/>
          <w:szCs w:val="22"/>
          <w:lang w:val="ru-RU"/>
        </w:rPr>
        <w:t xml:space="preserve"> </w:t>
      </w:r>
      <w:r w:rsidRPr="00E01546">
        <w:rPr>
          <w:rFonts w:ascii="Calibri" w:hAnsi="Calibri" w:cs="Calibri"/>
          <w:sz w:val="22"/>
          <w:szCs w:val="22"/>
        </w:rPr>
        <w:t>sent</w:t>
      </w:r>
      <w:r w:rsidRPr="00E01546">
        <w:rPr>
          <w:rFonts w:ascii="Calibri" w:hAnsi="Calibri" w:cs="Calibri"/>
          <w:sz w:val="22"/>
          <w:szCs w:val="22"/>
          <w:lang w:val="ru-RU"/>
        </w:rPr>
        <w:t xml:space="preserve"> </w:t>
      </w:r>
      <w:r w:rsidRPr="00E01546">
        <w:rPr>
          <w:rFonts w:ascii="Calibri" w:hAnsi="Calibri" w:cs="Calibri"/>
          <w:sz w:val="22"/>
          <w:szCs w:val="22"/>
        </w:rPr>
        <w:t>by</w:t>
      </w:r>
      <w:r w:rsidRPr="00E01546">
        <w:rPr>
          <w:rFonts w:ascii="Calibri" w:hAnsi="Calibri" w:cs="Calibri"/>
          <w:sz w:val="22"/>
          <w:szCs w:val="22"/>
          <w:lang w:val="ru-RU"/>
        </w:rPr>
        <w:t xml:space="preserve"> </w:t>
      </w:r>
      <w:r w:rsidRPr="00E01546">
        <w:rPr>
          <w:rFonts w:ascii="Calibri" w:hAnsi="Calibri" w:cs="Calibri"/>
          <w:sz w:val="22"/>
          <w:szCs w:val="22"/>
        </w:rPr>
        <w:t>e</w:t>
      </w:r>
      <w:r w:rsidRPr="00E01546">
        <w:rPr>
          <w:rFonts w:ascii="Calibri" w:hAnsi="Calibri" w:cs="Calibri"/>
          <w:sz w:val="22"/>
          <w:szCs w:val="22"/>
          <w:lang w:val="ru-RU"/>
        </w:rPr>
        <w:t>-</w:t>
      </w:r>
      <w:r w:rsidRPr="00E01546">
        <w:rPr>
          <w:rFonts w:ascii="Calibri" w:hAnsi="Calibri" w:cs="Calibri"/>
          <w:sz w:val="22"/>
          <w:szCs w:val="22"/>
        </w:rPr>
        <w:t>mail</w:t>
      </w:r>
      <w:r w:rsidRPr="00E01546">
        <w:rPr>
          <w:rFonts w:ascii="Calibri" w:hAnsi="Calibri" w:cs="Calibri"/>
          <w:sz w:val="22"/>
          <w:szCs w:val="22"/>
          <w:lang w:val="ru-RU"/>
        </w:rPr>
        <w:t xml:space="preserve"> </w:t>
      </w:r>
      <w:r w:rsidRPr="00E01546">
        <w:rPr>
          <w:rFonts w:ascii="Calibri" w:hAnsi="Calibri" w:cs="Calibri"/>
          <w:sz w:val="22"/>
          <w:szCs w:val="22"/>
        </w:rPr>
        <w:t>to</w:t>
      </w:r>
      <w:r w:rsidRPr="00E01546">
        <w:rPr>
          <w:rFonts w:ascii="Calibri" w:hAnsi="Calibri" w:cs="Calibri"/>
          <w:sz w:val="22"/>
          <w:szCs w:val="22"/>
          <w:lang w:val="ru-RU"/>
        </w:rPr>
        <w:t xml:space="preserve"> </w:t>
      </w:r>
      <w:r w:rsidRPr="00E01546">
        <w:rPr>
          <w:rFonts w:ascii="Calibri" w:hAnsi="Calibri" w:cs="Calibri"/>
          <w:sz w:val="22"/>
          <w:szCs w:val="22"/>
        </w:rPr>
        <w:t>the</w:t>
      </w:r>
      <w:r w:rsidRPr="00E01546">
        <w:rPr>
          <w:rFonts w:ascii="Calibri" w:hAnsi="Calibri" w:cs="Calibri"/>
          <w:sz w:val="22"/>
          <w:szCs w:val="22"/>
          <w:lang w:val="ru-RU"/>
        </w:rPr>
        <w:t xml:space="preserve"> </w:t>
      </w:r>
      <w:r w:rsidRPr="00E01546">
        <w:rPr>
          <w:rFonts w:ascii="Calibri" w:hAnsi="Calibri" w:cs="Calibri"/>
          <w:sz w:val="22"/>
          <w:szCs w:val="22"/>
        </w:rPr>
        <w:t>contact</w:t>
      </w:r>
      <w:r w:rsidRPr="00E01546">
        <w:rPr>
          <w:rFonts w:ascii="Calibri" w:hAnsi="Calibri" w:cs="Calibri"/>
          <w:sz w:val="22"/>
          <w:szCs w:val="22"/>
          <w:lang w:val="ru-RU"/>
        </w:rPr>
        <w:t xml:space="preserve"> </w:t>
      </w:r>
      <w:r w:rsidRPr="00E01546">
        <w:rPr>
          <w:rFonts w:ascii="Calibri" w:hAnsi="Calibri" w:cs="Calibri"/>
          <w:sz w:val="22"/>
          <w:szCs w:val="22"/>
        </w:rPr>
        <w:t>person</w:t>
      </w:r>
      <w:r w:rsidRPr="00E01546">
        <w:rPr>
          <w:rFonts w:ascii="Calibri" w:hAnsi="Calibri" w:cs="Calibri"/>
          <w:sz w:val="22"/>
          <w:szCs w:val="22"/>
          <w:lang w:val="ru-RU"/>
        </w:rPr>
        <w:t xml:space="preserve"> </w:t>
      </w:r>
      <w:r w:rsidRPr="00E01546">
        <w:rPr>
          <w:rFonts w:ascii="Calibri" w:hAnsi="Calibri" w:cs="Calibri"/>
          <w:sz w:val="22"/>
          <w:szCs w:val="22"/>
        </w:rPr>
        <w:t>indicated</w:t>
      </w:r>
      <w:r w:rsidRPr="00E01546">
        <w:rPr>
          <w:rFonts w:ascii="Calibri" w:hAnsi="Calibri" w:cs="Calibri"/>
          <w:sz w:val="22"/>
          <w:szCs w:val="22"/>
          <w:lang w:val="ru-RU"/>
        </w:rPr>
        <w:t xml:space="preserve"> </w:t>
      </w:r>
      <w:r w:rsidRPr="00E01546">
        <w:rPr>
          <w:rFonts w:ascii="Calibri" w:hAnsi="Calibri" w:cs="Calibri"/>
          <w:sz w:val="22"/>
          <w:szCs w:val="22"/>
        </w:rPr>
        <w:t>below</w:t>
      </w:r>
      <w:r w:rsidRPr="00E01546">
        <w:rPr>
          <w:rFonts w:ascii="Calibri" w:hAnsi="Calibri" w:cs="Calibri"/>
          <w:sz w:val="22"/>
          <w:szCs w:val="22"/>
          <w:lang w:val="ru-RU"/>
        </w:rPr>
        <w:t xml:space="preserve"> </w:t>
      </w:r>
      <w:r w:rsidRPr="00E01546">
        <w:rPr>
          <w:rFonts w:ascii="Calibri" w:hAnsi="Calibri" w:cs="Calibri"/>
          <w:sz w:val="22"/>
          <w:szCs w:val="22"/>
        </w:rPr>
        <w:t>no</w:t>
      </w:r>
      <w:r w:rsidRPr="00E01546">
        <w:rPr>
          <w:rFonts w:ascii="Calibri" w:hAnsi="Calibri" w:cs="Calibri"/>
          <w:sz w:val="22"/>
          <w:szCs w:val="22"/>
          <w:lang w:val="ru-RU"/>
        </w:rPr>
        <w:t xml:space="preserve"> </w:t>
      </w:r>
      <w:r w:rsidRPr="00E01546">
        <w:rPr>
          <w:rFonts w:ascii="Calibri" w:hAnsi="Calibri" w:cs="Calibri"/>
          <w:sz w:val="22"/>
          <w:szCs w:val="22"/>
        </w:rPr>
        <w:t>later</w:t>
      </w:r>
      <w:r w:rsidRPr="00E01546">
        <w:rPr>
          <w:rFonts w:ascii="Calibri" w:hAnsi="Calibri" w:cs="Calibri"/>
          <w:sz w:val="22"/>
          <w:szCs w:val="22"/>
          <w:lang w:val="ru-RU"/>
        </w:rPr>
        <w:t xml:space="preserve"> </w:t>
      </w:r>
      <w:r w:rsidRPr="00E01546">
        <w:rPr>
          <w:rFonts w:ascii="Calibri" w:hAnsi="Calibri" w:cs="Calibri"/>
          <w:sz w:val="22"/>
          <w:szCs w:val="22"/>
        </w:rPr>
        <w:t>than</w:t>
      </w:r>
      <w:r w:rsidRPr="00E01546">
        <w:rPr>
          <w:rFonts w:ascii="Calibri" w:hAnsi="Calibri" w:cs="Calibri"/>
          <w:sz w:val="22"/>
          <w:szCs w:val="22"/>
          <w:lang w:val="ru-RU"/>
        </w:rPr>
        <w:t xml:space="preserve">  : </w:t>
      </w:r>
      <w:r w:rsidR="005842C7" w:rsidRPr="00E01546">
        <w:rPr>
          <w:rFonts w:ascii="Calibri" w:hAnsi="Calibri" w:cs="Calibri"/>
          <w:sz w:val="22"/>
          <w:szCs w:val="22"/>
          <w:lang w:val="ru-RU"/>
        </w:rPr>
        <w:t>1</w:t>
      </w:r>
      <w:r w:rsidR="002D487C" w:rsidRPr="00E01546">
        <w:rPr>
          <w:rFonts w:ascii="Calibri" w:hAnsi="Calibri" w:cs="Calibri"/>
          <w:sz w:val="22"/>
          <w:szCs w:val="22"/>
          <w:lang w:val="ru-RU"/>
        </w:rPr>
        <w:t>6</w:t>
      </w:r>
      <w:r w:rsidR="005842C7" w:rsidRPr="00E01546">
        <w:rPr>
          <w:rFonts w:ascii="Calibri" w:hAnsi="Calibri" w:cs="Calibri"/>
          <w:sz w:val="22"/>
          <w:szCs w:val="22"/>
          <w:vertAlign w:val="superscript"/>
        </w:rPr>
        <w:t>th</w:t>
      </w:r>
      <w:r w:rsidR="005842C7" w:rsidRPr="00E01546">
        <w:rPr>
          <w:rFonts w:ascii="Calibri" w:hAnsi="Calibri" w:cs="Calibri"/>
          <w:sz w:val="22"/>
          <w:szCs w:val="22"/>
          <w:lang w:val="ru-RU"/>
        </w:rPr>
        <w:t xml:space="preserve"> </w:t>
      </w:r>
      <w:r w:rsidR="005842C7" w:rsidRPr="00E01546">
        <w:rPr>
          <w:rFonts w:ascii="Calibri" w:hAnsi="Calibri" w:cs="Calibri"/>
          <w:sz w:val="22"/>
          <w:szCs w:val="22"/>
        </w:rPr>
        <w:t>of</w:t>
      </w:r>
      <w:r w:rsidR="005842C7" w:rsidRPr="00E01546">
        <w:rPr>
          <w:rFonts w:ascii="Calibri" w:hAnsi="Calibri" w:cs="Calibri"/>
          <w:sz w:val="22"/>
          <w:szCs w:val="22"/>
          <w:lang w:val="ru-RU"/>
        </w:rPr>
        <w:t xml:space="preserve"> </w:t>
      </w:r>
      <w:r w:rsidR="005842C7" w:rsidRPr="00E01546">
        <w:rPr>
          <w:rFonts w:ascii="Calibri" w:hAnsi="Calibri" w:cs="Calibri"/>
          <w:sz w:val="22"/>
          <w:szCs w:val="22"/>
        </w:rPr>
        <w:t>March</w:t>
      </w:r>
      <w:r w:rsidR="005842C7" w:rsidRPr="00E01546">
        <w:rPr>
          <w:rFonts w:ascii="Calibri" w:hAnsi="Calibri" w:cs="Calibri"/>
          <w:sz w:val="22"/>
          <w:szCs w:val="22"/>
          <w:lang w:val="ru-RU"/>
        </w:rPr>
        <w:t xml:space="preserve"> 2020 </w:t>
      </w:r>
      <w:r w:rsidR="005842C7" w:rsidRPr="00E01546">
        <w:rPr>
          <w:rFonts w:ascii="Calibri" w:hAnsi="Calibri" w:cs="Calibri"/>
          <w:sz w:val="22"/>
          <w:szCs w:val="22"/>
        </w:rPr>
        <w:t>at</w:t>
      </w:r>
      <w:r w:rsidR="005842C7" w:rsidRPr="00E01546">
        <w:rPr>
          <w:rFonts w:ascii="Calibri" w:hAnsi="Calibri" w:cs="Calibri"/>
          <w:sz w:val="22"/>
          <w:szCs w:val="22"/>
          <w:lang w:val="ru-RU"/>
        </w:rPr>
        <w:t xml:space="preserve"> 18.00 </w:t>
      </w:r>
      <w:r w:rsidR="005842C7" w:rsidRPr="00E01546">
        <w:rPr>
          <w:rFonts w:ascii="Calibri" w:hAnsi="Calibri" w:cs="Calibri"/>
          <w:sz w:val="22"/>
          <w:szCs w:val="22"/>
        </w:rPr>
        <w:t>Tashkent</w:t>
      </w:r>
      <w:r w:rsidR="005842C7" w:rsidRPr="00E01546">
        <w:rPr>
          <w:rFonts w:ascii="Calibri" w:hAnsi="Calibri" w:cs="Calibri"/>
          <w:sz w:val="22"/>
          <w:szCs w:val="22"/>
          <w:lang w:val="ru-RU"/>
        </w:rPr>
        <w:t xml:space="preserve"> </w:t>
      </w:r>
      <w:r w:rsidR="005842C7" w:rsidRPr="00E01546">
        <w:rPr>
          <w:rFonts w:ascii="Calibri" w:hAnsi="Calibri" w:cs="Calibri"/>
          <w:sz w:val="22"/>
          <w:szCs w:val="22"/>
        </w:rPr>
        <w:t>time</w:t>
      </w:r>
      <w:r w:rsidR="005842C7" w:rsidRPr="00E01546">
        <w:rPr>
          <w:rFonts w:ascii="Calibri" w:hAnsi="Calibri" w:cs="Calibri"/>
          <w:sz w:val="22"/>
          <w:szCs w:val="22"/>
          <w:lang w:val="ru-RU"/>
        </w:rPr>
        <w:t>.</w:t>
      </w:r>
      <w:r w:rsidR="00990A07" w:rsidRPr="00E01546">
        <w:rPr>
          <w:rFonts w:ascii="Calibri" w:hAnsi="Calibri" w:cs="Calibri"/>
          <w:sz w:val="22"/>
          <w:szCs w:val="22"/>
          <w:lang w:val="ru-RU"/>
        </w:rPr>
        <w:t xml:space="preserve"> / </w:t>
      </w:r>
      <w:r w:rsidR="00990A07" w:rsidRPr="00E01546">
        <w:rPr>
          <w:rFonts w:ascii="Calibri" w:hAnsi="Calibri" w:cs="Calibri"/>
          <w:b/>
          <w:i/>
          <w:color w:val="0070C0"/>
          <w:sz w:val="22"/>
          <w:szCs w:val="22"/>
          <w:lang w:val="ru-RU"/>
        </w:rPr>
        <w:t xml:space="preserve">Предложения должны быть выполнены на основе изложенного руководства в Секции </w:t>
      </w:r>
      <w:r w:rsidR="00990A07" w:rsidRPr="00E01546">
        <w:rPr>
          <w:rFonts w:ascii="Calibri" w:hAnsi="Calibri" w:cs="Calibri"/>
          <w:b/>
          <w:i/>
          <w:color w:val="0070C0"/>
          <w:sz w:val="22"/>
          <w:szCs w:val="22"/>
        </w:rPr>
        <w:t>IV</w:t>
      </w:r>
      <w:r w:rsidR="00990A07" w:rsidRPr="00E01546">
        <w:rPr>
          <w:rFonts w:ascii="Calibri" w:hAnsi="Calibri" w:cs="Calibri"/>
          <w:b/>
          <w:i/>
          <w:color w:val="0070C0"/>
          <w:sz w:val="22"/>
          <w:szCs w:val="22"/>
          <w:lang w:val="ru-RU"/>
        </w:rPr>
        <w:t xml:space="preserve"> выше, наряду с правильно заполненной и подписанной формой ценового предложения и </w:t>
      </w:r>
      <w:r w:rsidR="00811C5F" w:rsidRPr="00E01546">
        <w:rPr>
          <w:rFonts w:ascii="Calibri" w:hAnsi="Calibri" w:cs="Calibri"/>
          <w:b/>
          <w:i/>
          <w:color w:val="0070C0"/>
          <w:sz w:val="22"/>
          <w:szCs w:val="22"/>
          <w:lang w:val="ru-RU"/>
        </w:rPr>
        <w:t xml:space="preserve">файла </w:t>
      </w:r>
      <w:r w:rsidR="00811C5F" w:rsidRPr="00E01546">
        <w:rPr>
          <w:rFonts w:ascii="Calibri" w:hAnsi="Calibri" w:cs="Calibri"/>
          <w:b/>
          <w:i/>
          <w:color w:val="0070C0"/>
          <w:sz w:val="22"/>
          <w:szCs w:val="22"/>
        </w:rPr>
        <w:t>Excel</w:t>
      </w:r>
      <w:r w:rsidR="00811C5F" w:rsidRPr="00E01546">
        <w:rPr>
          <w:rFonts w:ascii="Calibri" w:hAnsi="Calibri" w:cs="Calibri"/>
          <w:b/>
          <w:i/>
          <w:color w:val="0070C0"/>
          <w:sz w:val="22"/>
          <w:szCs w:val="22"/>
          <w:lang w:val="ru-RU"/>
        </w:rPr>
        <w:t xml:space="preserve"> и </w:t>
      </w:r>
      <w:r w:rsidR="00990A07" w:rsidRPr="00E01546">
        <w:rPr>
          <w:rFonts w:ascii="Calibri" w:hAnsi="Calibri" w:cs="Calibri"/>
          <w:b/>
          <w:i/>
          <w:color w:val="0070C0"/>
          <w:sz w:val="22"/>
          <w:szCs w:val="22"/>
          <w:lang w:val="ru-RU"/>
        </w:rPr>
        <w:t>отправлены по электронной почте контактному лицу указанному ниже, не позже чем :</w:t>
      </w:r>
      <w:r w:rsidR="00990A07" w:rsidRPr="00E01546">
        <w:rPr>
          <w:rFonts w:ascii="Calibri" w:hAnsi="Calibri" w:cs="Calibri"/>
          <w:color w:val="0070C0"/>
          <w:sz w:val="22"/>
          <w:szCs w:val="22"/>
          <w:lang w:val="ru-RU"/>
        </w:rPr>
        <w:t xml:space="preserve"> </w:t>
      </w:r>
      <w:r w:rsidR="005842C7" w:rsidRPr="00E01546">
        <w:rPr>
          <w:rFonts w:ascii="Calibri" w:hAnsi="Calibri" w:cs="Calibri"/>
          <w:color w:val="0070C0"/>
          <w:sz w:val="22"/>
          <w:szCs w:val="22"/>
          <w:lang w:val="ru-RU"/>
        </w:rPr>
        <w:t>1</w:t>
      </w:r>
      <w:r w:rsidR="002D487C" w:rsidRPr="00E01546">
        <w:rPr>
          <w:rFonts w:ascii="Calibri" w:hAnsi="Calibri" w:cs="Calibri"/>
          <w:color w:val="0070C0"/>
          <w:sz w:val="22"/>
          <w:szCs w:val="22"/>
          <w:lang w:val="ru-RU"/>
        </w:rPr>
        <w:t>6</w:t>
      </w:r>
      <w:r w:rsidR="005842C7" w:rsidRPr="00E01546">
        <w:rPr>
          <w:rFonts w:ascii="Calibri" w:hAnsi="Calibri" w:cs="Calibri"/>
          <w:color w:val="0070C0"/>
          <w:sz w:val="22"/>
          <w:szCs w:val="22"/>
          <w:lang w:val="ru-RU"/>
        </w:rPr>
        <w:t xml:space="preserve"> марта 2020г. до 18.00 по ташкентскому времени</w:t>
      </w:r>
      <w:r w:rsidR="00990A07" w:rsidRPr="00E01546">
        <w:rPr>
          <w:rFonts w:ascii="Calibri" w:hAnsi="Calibri" w:cs="Calibri"/>
          <w:b/>
          <w:i/>
          <w:sz w:val="22"/>
          <w:szCs w:val="22"/>
          <w:lang w:val="ru-RU"/>
        </w:rPr>
        <w:t>.</w:t>
      </w:r>
    </w:p>
    <w:p w:rsidR="00D435BB" w:rsidRPr="00E01546" w:rsidRDefault="00D435BB" w:rsidP="00D435BB">
      <w:pPr>
        <w:jc w:val="both"/>
        <w:rPr>
          <w:rFonts w:ascii="Calibri" w:hAnsi="Calibri" w:cs="Calibri"/>
          <w:sz w:val="22"/>
          <w:szCs w:val="22"/>
          <w:lang w:val="ru-RU"/>
        </w:rPr>
      </w:pPr>
    </w:p>
    <w:p w:rsidR="00047C0C" w:rsidRPr="00E01546"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lang w:val="ru-RU"/>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012"/>
      </w:tblGrid>
      <w:tr w:rsidR="00047C0C" w:rsidRPr="00E01546" w:rsidTr="00047C0C">
        <w:trPr>
          <w:jc w:val="center"/>
        </w:trPr>
        <w:tc>
          <w:tcPr>
            <w:tcW w:w="3510" w:type="dxa"/>
            <w:shd w:val="clear" w:color="auto" w:fill="auto"/>
            <w:vAlign w:val="center"/>
          </w:tcPr>
          <w:p w:rsidR="00047C0C" w:rsidRPr="00E01546" w:rsidRDefault="00047C0C" w:rsidP="00047C0C">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E01546">
              <w:rPr>
                <w:rFonts w:ascii="Calibri" w:eastAsia="Calibri" w:hAnsi="Calibri" w:cs="Calibri"/>
                <w:sz w:val="22"/>
                <w:szCs w:val="22"/>
              </w:rPr>
              <w:t xml:space="preserve">Name of contact person </w:t>
            </w:r>
            <w:r w:rsidR="00D435BB" w:rsidRPr="00E01546">
              <w:rPr>
                <w:rFonts w:ascii="Calibri" w:eastAsia="Calibri" w:hAnsi="Calibri" w:cs="Calibri"/>
                <w:sz w:val="22"/>
                <w:szCs w:val="22"/>
              </w:rPr>
              <w:t>at</w:t>
            </w:r>
            <w:r w:rsidRPr="00E01546">
              <w:rPr>
                <w:rFonts w:ascii="Calibri" w:eastAsia="Calibri" w:hAnsi="Calibri" w:cs="Calibri"/>
                <w:sz w:val="22"/>
                <w:szCs w:val="22"/>
              </w:rPr>
              <w:t xml:space="preserve"> UNFPA</w:t>
            </w:r>
            <w:r w:rsidR="00990A07" w:rsidRPr="00E01546">
              <w:rPr>
                <w:rFonts w:ascii="Calibri" w:eastAsia="Calibri" w:hAnsi="Calibri" w:cs="Calibri"/>
                <w:sz w:val="22"/>
                <w:szCs w:val="22"/>
              </w:rPr>
              <w:t xml:space="preserve"> / </w:t>
            </w:r>
            <w:r w:rsidR="00990A07" w:rsidRPr="00E01546">
              <w:rPr>
                <w:rFonts w:ascii="Calibri" w:eastAsia="Calibri" w:hAnsi="Calibri" w:cs="Calibri"/>
                <w:b/>
                <w:i/>
                <w:color w:val="0070C0"/>
                <w:sz w:val="22"/>
                <w:szCs w:val="22"/>
                <w:lang w:val="ru-RU"/>
              </w:rPr>
              <w:t>ФИО</w:t>
            </w:r>
            <w:r w:rsidR="00990A07" w:rsidRPr="00E01546">
              <w:rPr>
                <w:rFonts w:ascii="Calibri" w:eastAsia="Calibri" w:hAnsi="Calibri" w:cs="Calibri"/>
                <w:b/>
                <w:i/>
                <w:color w:val="0070C0"/>
                <w:sz w:val="22"/>
                <w:szCs w:val="22"/>
              </w:rPr>
              <w:t xml:space="preserve"> </w:t>
            </w:r>
            <w:r w:rsidR="00990A07" w:rsidRPr="00E01546">
              <w:rPr>
                <w:rFonts w:ascii="Calibri" w:eastAsia="Calibri" w:hAnsi="Calibri" w:cs="Calibri"/>
                <w:b/>
                <w:i/>
                <w:color w:val="0070C0"/>
                <w:sz w:val="22"/>
                <w:szCs w:val="22"/>
                <w:lang w:val="ru-RU"/>
              </w:rPr>
              <w:t>контактного</w:t>
            </w:r>
            <w:r w:rsidR="00990A07" w:rsidRPr="00E01546">
              <w:rPr>
                <w:rFonts w:ascii="Calibri" w:eastAsia="Calibri" w:hAnsi="Calibri" w:cs="Calibri"/>
                <w:b/>
                <w:i/>
                <w:color w:val="0070C0"/>
                <w:sz w:val="22"/>
                <w:szCs w:val="22"/>
              </w:rPr>
              <w:t xml:space="preserve"> </w:t>
            </w:r>
            <w:r w:rsidR="00990A07" w:rsidRPr="00E01546">
              <w:rPr>
                <w:rFonts w:ascii="Calibri" w:eastAsia="Calibri" w:hAnsi="Calibri" w:cs="Calibri"/>
                <w:b/>
                <w:i/>
                <w:color w:val="0070C0"/>
                <w:sz w:val="22"/>
                <w:szCs w:val="22"/>
                <w:lang w:val="ru-RU"/>
              </w:rPr>
              <w:t>лица</w:t>
            </w:r>
            <w:r w:rsidR="00990A07" w:rsidRPr="00E01546">
              <w:rPr>
                <w:rFonts w:ascii="Calibri" w:eastAsia="Calibri" w:hAnsi="Calibri" w:cs="Calibri"/>
                <w:b/>
                <w:i/>
                <w:color w:val="0070C0"/>
                <w:sz w:val="22"/>
                <w:szCs w:val="22"/>
              </w:rPr>
              <w:t xml:space="preserve"> </w:t>
            </w:r>
            <w:r w:rsidR="00990A07" w:rsidRPr="00E01546">
              <w:rPr>
                <w:rFonts w:ascii="Calibri" w:eastAsia="Calibri" w:hAnsi="Calibri" w:cs="Calibri"/>
                <w:b/>
                <w:i/>
                <w:color w:val="0070C0"/>
                <w:sz w:val="22"/>
                <w:szCs w:val="22"/>
                <w:lang w:val="ru-RU"/>
              </w:rPr>
              <w:t>ЮНФПА</w:t>
            </w:r>
            <w:r w:rsidRPr="00E01546">
              <w:rPr>
                <w:rFonts w:ascii="Calibri" w:eastAsia="Calibri" w:hAnsi="Calibri" w:cs="Calibri"/>
                <w:b/>
                <w:i/>
                <w:color w:val="0070C0"/>
                <w:sz w:val="22"/>
                <w:szCs w:val="22"/>
              </w:rPr>
              <w:t>:</w:t>
            </w:r>
          </w:p>
        </w:tc>
        <w:tc>
          <w:tcPr>
            <w:tcW w:w="5012" w:type="dxa"/>
            <w:shd w:val="clear" w:color="auto" w:fill="auto"/>
            <w:vAlign w:val="center"/>
          </w:tcPr>
          <w:p w:rsidR="00047C0C" w:rsidRPr="00E01546" w:rsidRDefault="005842C7" w:rsidP="005842C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E01546">
              <w:rPr>
                <w:rFonts w:ascii="Calibri" w:eastAsia="Calibri" w:hAnsi="Calibri" w:cs="Calibri"/>
                <w:i/>
                <w:sz w:val="22"/>
                <w:szCs w:val="22"/>
              </w:rPr>
              <w:t>Dilafruz Tursunova, Personal Assistant to Representative</w:t>
            </w:r>
            <w:r w:rsidR="00990A07" w:rsidRPr="00E01546">
              <w:rPr>
                <w:rFonts w:ascii="Calibri" w:eastAsia="Calibri" w:hAnsi="Calibri" w:cs="Calibri"/>
                <w:i/>
                <w:sz w:val="22"/>
                <w:szCs w:val="22"/>
              </w:rPr>
              <w:t xml:space="preserve"> / </w:t>
            </w:r>
            <w:r w:rsidRPr="00E01546">
              <w:rPr>
                <w:rFonts w:ascii="Calibri" w:eastAsia="Calibri" w:hAnsi="Calibri" w:cs="Calibri"/>
                <w:i/>
                <w:sz w:val="22"/>
                <w:szCs w:val="22"/>
                <w:lang w:val="ru-RU"/>
              </w:rPr>
              <w:t>Диляфруз</w:t>
            </w:r>
            <w:r w:rsidRPr="00E01546">
              <w:rPr>
                <w:rFonts w:ascii="Calibri" w:eastAsia="Calibri" w:hAnsi="Calibri" w:cs="Calibri"/>
                <w:i/>
                <w:sz w:val="22"/>
                <w:szCs w:val="22"/>
              </w:rPr>
              <w:t xml:space="preserve"> </w:t>
            </w:r>
            <w:r w:rsidRPr="00E01546">
              <w:rPr>
                <w:rFonts w:ascii="Calibri" w:eastAsia="Calibri" w:hAnsi="Calibri" w:cs="Calibri"/>
                <w:i/>
                <w:sz w:val="22"/>
                <w:szCs w:val="22"/>
                <w:lang w:val="ru-RU"/>
              </w:rPr>
              <w:t>Турсунова</w:t>
            </w:r>
            <w:r w:rsidRPr="00E01546">
              <w:rPr>
                <w:rFonts w:ascii="Calibri" w:eastAsia="Calibri" w:hAnsi="Calibri" w:cs="Calibri"/>
                <w:i/>
                <w:sz w:val="22"/>
                <w:szCs w:val="22"/>
              </w:rPr>
              <w:t xml:space="preserve">, </w:t>
            </w:r>
            <w:r w:rsidRPr="00E01546">
              <w:rPr>
                <w:rFonts w:ascii="Calibri" w:eastAsia="Calibri" w:hAnsi="Calibri" w:cs="Calibri"/>
                <w:i/>
                <w:sz w:val="22"/>
                <w:szCs w:val="22"/>
                <w:lang w:val="ru-RU"/>
              </w:rPr>
              <w:t>Персональный</w:t>
            </w:r>
            <w:r w:rsidRPr="00E01546">
              <w:rPr>
                <w:rFonts w:ascii="Calibri" w:eastAsia="Calibri" w:hAnsi="Calibri" w:cs="Calibri"/>
                <w:i/>
                <w:sz w:val="22"/>
                <w:szCs w:val="22"/>
              </w:rPr>
              <w:t xml:space="preserve"> </w:t>
            </w:r>
            <w:r w:rsidRPr="00E01546">
              <w:rPr>
                <w:rFonts w:ascii="Calibri" w:eastAsia="Calibri" w:hAnsi="Calibri" w:cs="Calibri"/>
                <w:i/>
                <w:sz w:val="22"/>
                <w:szCs w:val="22"/>
                <w:lang w:val="ru-RU"/>
              </w:rPr>
              <w:t>ассистент</w:t>
            </w:r>
            <w:r w:rsidRPr="00E01546">
              <w:rPr>
                <w:rFonts w:ascii="Calibri" w:eastAsia="Calibri" w:hAnsi="Calibri" w:cs="Calibri"/>
                <w:i/>
                <w:sz w:val="22"/>
                <w:szCs w:val="22"/>
              </w:rPr>
              <w:t xml:space="preserve"> </w:t>
            </w:r>
            <w:r w:rsidRPr="00E01546">
              <w:rPr>
                <w:rFonts w:ascii="Calibri" w:eastAsia="Calibri" w:hAnsi="Calibri" w:cs="Calibri"/>
                <w:i/>
                <w:sz w:val="22"/>
                <w:szCs w:val="22"/>
                <w:lang w:val="ru-RU"/>
              </w:rPr>
              <w:t>Представителя</w:t>
            </w:r>
            <w:r w:rsidRPr="00E01546">
              <w:rPr>
                <w:rFonts w:ascii="Calibri" w:eastAsia="Calibri" w:hAnsi="Calibri" w:cs="Calibri"/>
                <w:i/>
                <w:sz w:val="22"/>
                <w:szCs w:val="22"/>
              </w:rPr>
              <w:t xml:space="preserve"> </w:t>
            </w:r>
          </w:p>
        </w:tc>
      </w:tr>
      <w:tr w:rsidR="00047C0C" w:rsidRPr="00E01546" w:rsidTr="00047C0C">
        <w:trPr>
          <w:jc w:val="center"/>
        </w:trPr>
        <w:tc>
          <w:tcPr>
            <w:tcW w:w="3510" w:type="dxa"/>
            <w:shd w:val="clear" w:color="auto" w:fill="auto"/>
            <w:vAlign w:val="center"/>
          </w:tcPr>
          <w:p w:rsidR="00047C0C" w:rsidRPr="00E01546"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E01546">
              <w:rPr>
                <w:rFonts w:ascii="Calibri" w:eastAsia="Calibri" w:hAnsi="Calibri" w:cs="Calibri"/>
                <w:sz w:val="22"/>
                <w:szCs w:val="22"/>
              </w:rPr>
              <w:lastRenderedPageBreak/>
              <w:t xml:space="preserve">Email address of </w:t>
            </w:r>
            <w:r w:rsidR="00D435BB" w:rsidRPr="00E01546">
              <w:rPr>
                <w:rFonts w:ascii="Calibri" w:eastAsia="Calibri" w:hAnsi="Calibri" w:cs="Calibri"/>
                <w:sz w:val="22"/>
                <w:szCs w:val="22"/>
              </w:rPr>
              <w:t>c</w:t>
            </w:r>
            <w:r w:rsidRPr="00E01546">
              <w:rPr>
                <w:rFonts w:ascii="Calibri" w:eastAsia="Calibri" w:hAnsi="Calibri" w:cs="Calibri"/>
                <w:sz w:val="22"/>
                <w:szCs w:val="22"/>
              </w:rPr>
              <w:t xml:space="preserve">ontact </w:t>
            </w:r>
            <w:r w:rsidR="00D435BB" w:rsidRPr="00E01546">
              <w:rPr>
                <w:rFonts w:ascii="Calibri" w:eastAsia="Calibri" w:hAnsi="Calibri" w:cs="Calibri"/>
                <w:sz w:val="22"/>
                <w:szCs w:val="22"/>
              </w:rPr>
              <w:t>p</w:t>
            </w:r>
            <w:r w:rsidRPr="00E01546">
              <w:rPr>
                <w:rFonts w:ascii="Calibri" w:eastAsia="Calibri" w:hAnsi="Calibri" w:cs="Calibri"/>
                <w:sz w:val="22"/>
                <w:szCs w:val="22"/>
              </w:rPr>
              <w:t>erson</w:t>
            </w:r>
            <w:r w:rsidR="00990A07" w:rsidRPr="00E01546">
              <w:rPr>
                <w:rFonts w:ascii="Calibri" w:eastAsia="Calibri" w:hAnsi="Calibri" w:cs="Calibri"/>
                <w:sz w:val="22"/>
                <w:szCs w:val="22"/>
              </w:rPr>
              <w:t xml:space="preserve"> / </w:t>
            </w:r>
            <w:r w:rsidR="00990A07" w:rsidRPr="00E01546">
              <w:rPr>
                <w:rFonts w:ascii="Calibri" w:eastAsia="Calibri" w:hAnsi="Calibri" w:cs="Calibri"/>
                <w:b/>
                <w:i/>
                <w:color w:val="0070C0"/>
                <w:sz w:val="22"/>
                <w:szCs w:val="22"/>
                <w:lang w:val="ru-RU"/>
              </w:rPr>
              <w:t>Электронный адрес контактного лица</w:t>
            </w:r>
            <w:r w:rsidRPr="00E01546">
              <w:rPr>
                <w:rFonts w:ascii="Calibri" w:eastAsia="Calibri" w:hAnsi="Calibri" w:cs="Calibri"/>
                <w:b/>
                <w:i/>
                <w:color w:val="0070C0"/>
                <w:sz w:val="22"/>
                <w:szCs w:val="22"/>
              </w:rPr>
              <w:t>:</w:t>
            </w:r>
          </w:p>
        </w:tc>
        <w:tc>
          <w:tcPr>
            <w:tcW w:w="5012" w:type="dxa"/>
            <w:shd w:val="clear" w:color="auto" w:fill="auto"/>
            <w:vAlign w:val="center"/>
          </w:tcPr>
          <w:p w:rsidR="00047C0C" w:rsidRPr="00E01546" w:rsidRDefault="005842C7"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E01546">
              <w:rPr>
                <w:rFonts w:ascii="Calibri" w:eastAsia="Calibri" w:hAnsi="Calibri" w:cs="Calibri"/>
                <w:i/>
                <w:sz w:val="22"/>
                <w:szCs w:val="22"/>
              </w:rPr>
              <w:t>rfq.uzb@unfpa.org</w:t>
            </w:r>
          </w:p>
        </w:tc>
      </w:tr>
    </w:tbl>
    <w:p w:rsidR="00047C0C" w:rsidRPr="00E01546"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rsidR="00047C0C" w:rsidRPr="00E01546"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i/>
          <w:color w:val="0070C0"/>
          <w:sz w:val="22"/>
          <w:szCs w:val="22"/>
          <w:lang w:val="ru-RU"/>
        </w:rPr>
      </w:pPr>
      <w:r w:rsidRPr="00E01546">
        <w:rPr>
          <w:rFonts w:ascii="Calibri" w:hAnsi="Calibri" w:cs="Calibri"/>
          <w:sz w:val="22"/>
          <w:szCs w:val="22"/>
        </w:rPr>
        <w:t>Please</w:t>
      </w:r>
      <w:r w:rsidRPr="00E01546">
        <w:rPr>
          <w:rFonts w:ascii="Calibri" w:hAnsi="Calibri" w:cs="Calibri"/>
          <w:sz w:val="22"/>
          <w:szCs w:val="22"/>
          <w:lang w:val="ru-RU"/>
        </w:rPr>
        <w:t xml:space="preserve"> </w:t>
      </w:r>
      <w:r w:rsidRPr="00E01546">
        <w:rPr>
          <w:rFonts w:ascii="Calibri" w:hAnsi="Calibri" w:cs="Calibri"/>
          <w:sz w:val="22"/>
          <w:szCs w:val="22"/>
        </w:rPr>
        <w:t>note</w:t>
      </w:r>
      <w:r w:rsidRPr="00E01546">
        <w:rPr>
          <w:rFonts w:ascii="Calibri" w:hAnsi="Calibri" w:cs="Calibri"/>
          <w:sz w:val="22"/>
          <w:szCs w:val="22"/>
          <w:lang w:val="ru-RU"/>
        </w:rPr>
        <w:t xml:space="preserve"> </w:t>
      </w:r>
      <w:r w:rsidRPr="00E01546">
        <w:rPr>
          <w:rFonts w:ascii="Calibri" w:hAnsi="Calibri" w:cs="Calibri"/>
          <w:sz w:val="22"/>
          <w:szCs w:val="22"/>
        </w:rPr>
        <w:t>the</w:t>
      </w:r>
      <w:r w:rsidRPr="00E01546">
        <w:rPr>
          <w:rFonts w:ascii="Calibri" w:hAnsi="Calibri" w:cs="Calibri"/>
          <w:sz w:val="22"/>
          <w:szCs w:val="22"/>
          <w:lang w:val="ru-RU"/>
        </w:rPr>
        <w:t xml:space="preserve"> </w:t>
      </w:r>
      <w:r w:rsidRPr="00E01546">
        <w:rPr>
          <w:rFonts w:ascii="Calibri" w:hAnsi="Calibri" w:cs="Calibri"/>
          <w:sz w:val="22"/>
          <w:szCs w:val="22"/>
        </w:rPr>
        <w:t>following</w:t>
      </w:r>
      <w:r w:rsidRPr="00E01546">
        <w:rPr>
          <w:rFonts w:ascii="Calibri" w:hAnsi="Calibri" w:cs="Calibri"/>
          <w:sz w:val="22"/>
          <w:szCs w:val="22"/>
          <w:lang w:val="ru-RU"/>
        </w:rPr>
        <w:t xml:space="preserve"> </w:t>
      </w:r>
      <w:r w:rsidRPr="00E01546">
        <w:rPr>
          <w:rFonts w:ascii="Calibri" w:hAnsi="Calibri" w:cs="Calibri"/>
          <w:sz w:val="22"/>
          <w:szCs w:val="22"/>
        </w:rPr>
        <w:t>guidelines</w:t>
      </w:r>
      <w:r w:rsidRPr="00E01546">
        <w:rPr>
          <w:rFonts w:ascii="Calibri" w:hAnsi="Calibri" w:cs="Calibri"/>
          <w:sz w:val="22"/>
          <w:szCs w:val="22"/>
          <w:lang w:val="ru-RU"/>
        </w:rPr>
        <w:t xml:space="preserve"> </w:t>
      </w:r>
      <w:r w:rsidRPr="00E01546">
        <w:rPr>
          <w:rFonts w:ascii="Calibri" w:hAnsi="Calibri" w:cs="Calibri"/>
          <w:sz w:val="22"/>
          <w:szCs w:val="22"/>
        </w:rPr>
        <w:t>for</w:t>
      </w:r>
      <w:r w:rsidRPr="00E01546">
        <w:rPr>
          <w:rFonts w:ascii="Calibri" w:hAnsi="Calibri" w:cs="Calibri"/>
          <w:sz w:val="22"/>
          <w:szCs w:val="22"/>
          <w:lang w:val="ru-RU"/>
        </w:rPr>
        <w:t xml:space="preserve"> </w:t>
      </w:r>
      <w:r w:rsidRPr="00E01546">
        <w:rPr>
          <w:rFonts w:ascii="Calibri" w:hAnsi="Calibri" w:cs="Calibri"/>
          <w:sz w:val="22"/>
          <w:szCs w:val="22"/>
        </w:rPr>
        <w:t>electronic</w:t>
      </w:r>
      <w:r w:rsidRPr="00E01546">
        <w:rPr>
          <w:rFonts w:ascii="Calibri" w:hAnsi="Calibri" w:cs="Calibri"/>
          <w:sz w:val="22"/>
          <w:szCs w:val="22"/>
          <w:lang w:val="ru-RU"/>
        </w:rPr>
        <w:t xml:space="preserve"> </w:t>
      </w:r>
      <w:r w:rsidRPr="00E01546">
        <w:rPr>
          <w:rFonts w:ascii="Calibri" w:hAnsi="Calibri" w:cs="Calibri"/>
          <w:sz w:val="22"/>
          <w:szCs w:val="22"/>
        </w:rPr>
        <w:t>submissions</w:t>
      </w:r>
      <w:r w:rsidR="00990A07" w:rsidRPr="00E01546">
        <w:rPr>
          <w:rFonts w:ascii="Calibri" w:hAnsi="Calibri" w:cs="Calibri"/>
          <w:sz w:val="22"/>
          <w:szCs w:val="22"/>
          <w:lang w:val="ru-RU"/>
        </w:rPr>
        <w:t xml:space="preserve">/ </w:t>
      </w:r>
      <w:r w:rsidR="00990A07" w:rsidRPr="00E01546">
        <w:rPr>
          <w:rFonts w:ascii="Calibri" w:hAnsi="Calibri" w:cs="Calibri"/>
          <w:b/>
          <w:i/>
          <w:color w:val="0070C0"/>
          <w:sz w:val="22"/>
          <w:szCs w:val="22"/>
          <w:lang w:val="ru-RU"/>
        </w:rPr>
        <w:t>Пожалуйста, обратите внимание на следующее руководство для электронной подачи документов</w:t>
      </w:r>
      <w:r w:rsidRPr="00E01546">
        <w:rPr>
          <w:rFonts w:ascii="Calibri" w:hAnsi="Calibri" w:cs="Calibri"/>
          <w:b/>
          <w:i/>
          <w:color w:val="0070C0"/>
          <w:sz w:val="22"/>
          <w:szCs w:val="22"/>
          <w:lang w:val="ru-RU"/>
        </w:rPr>
        <w:t>:</w:t>
      </w:r>
    </w:p>
    <w:p w:rsidR="00047C0C" w:rsidRPr="00E01546" w:rsidRDefault="00D435BB" w:rsidP="00990A07">
      <w:pPr>
        <w:pStyle w:val="Caption"/>
        <w:numPr>
          <w:ilvl w:val="0"/>
          <w:numId w:val="14"/>
        </w:numPr>
        <w:jc w:val="both"/>
        <w:rPr>
          <w:rFonts w:ascii="Calibri" w:hAnsi="Calibri" w:cs="Calibri"/>
          <w:sz w:val="22"/>
          <w:szCs w:val="22"/>
          <w:lang w:val="ru-RU"/>
        </w:rPr>
      </w:pPr>
      <w:r w:rsidRPr="00E01546">
        <w:rPr>
          <w:rFonts w:ascii="Calibri" w:hAnsi="Calibri" w:cs="Calibri"/>
          <w:b w:val="0"/>
          <w:sz w:val="22"/>
          <w:szCs w:val="22"/>
        </w:rPr>
        <w:t xml:space="preserve">The </w:t>
      </w:r>
      <w:r w:rsidR="00047C0C" w:rsidRPr="00E01546">
        <w:rPr>
          <w:rFonts w:ascii="Calibri" w:hAnsi="Calibri" w:cs="Calibri"/>
          <w:b w:val="0"/>
          <w:sz w:val="22"/>
          <w:szCs w:val="22"/>
        </w:rPr>
        <w:t>following reference</w:t>
      </w:r>
      <w:r w:rsidRPr="00E01546">
        <w:rPr>
          <w:rFonts w:ascii="Calibri" w:hAnsi="Calibri" w:cs="Calibri"/>
          <w:b w:val="0"/>
          <w:sz w:val="22"/>
          <w:szCs w:val="22"/>
        </w:rPr>
        <w:t xml:space="preserve"> must be included</w:t>
      </w:r>
      <w:r w:rsidR="00047C0C" w:rsidRPr="00E01546">
        <w:rPr>
          <w:rFonts w:ascii="Calibri" w:hAnsi="Calibri" w:cs="Calibri"/>
          <w:b w:val="0"/>
          <w:sz w:val="22"/>
          <w:szCs w:val="22"/>
        </w:rPr>
        <w:t xml:space="preserve"> in the email subject line</w:t>
      </w:r>
      <w:r w:rsidRPr="00E01546">
        <w:rPr>
          <w:rFonts w:ascii="Calibri" w:hAnsi="Calibri" w:cs="Calibri"/>
          <w:b w:val="0"/>
          <w:sz w:val="22"/>
          <w:szCs w:val="22"/>
        </w:rPr>
        <w:t>:</w:t>
      </w:r>
      <w:r w:rsidR="00047C0C" w:rsidRPr="00E01546">
        <w:rPr>
          <w:rFonts w:ascii="Calibri" w:hAnsi="Calibri" w:cs="Calibri"/>
          <w:b w:val="0"/>
          <w:sz w:val="22"/>
          <w:szCs w:val="22"/>
        </w:rPr>
        <w:t xml:space="preserve"> </w:t>
      </w:r>
      <w:r w:rsidR="00047C0C" w:rsidRPr="00E01546">
        <w:rPr>
          <w:rFonts w:ascii="Calibri" w:hAnsi="Calibri" w:cs="Calibri"/>
          <w:sz w:val="22"/>
          <w:szCs w:val="22"/>
        </w:rPr>
        <w:t>RFQ Nº UNFPA/</w:t>
      </w:r>
      <w:r w:rsidR="005842C7" w:rsidRPr="00E01546">
        <w:rPr>
          <w:rFonts w:ascii="Calibri" w:hAnsi="Calibri" w:cs="Calibri"/>
          <w:sz w:val="22"/>
          <w:szCs w:val="22"/>
        </w:rPr>
        <w:t>UZB</w:t>
      </w:r>
      <w:r w:rsidR="00047C0C" w:rsidRPr="00E01546">
        <w:rPr>
          <w:rFonts w:ascii="Calibri" w:hAnsi="Calibri" w:cs="Calibri"/>
          <w:sz w:val="22"/>
          <w:szCs w:val="22"/>
        </w:rPr>
        <w:t>/RFQ/</w:t>
      </w:r>
      <w:r w:rsidR="005842C7" w:rsidRPr="00E01546">
        <w:rPr>
          <w:rFonts w:ascii="Calibri" w:hAnsi="Calibri" w:cs="Calibri"/>
          <w:sz w:val="22"/>
          <w:szCs w:val="22"/>
        </w:rPr>
        <w:t>2020</w:t>
      </w:r>
      <w:r w:rsidR="00047C0C" w:rsidRPr="00E01546">
        <w:rPr>
          <w:rFonts w:ascii="Calibri" w:hAnsi="Calibri" w:cs="Calibri"/>
          <w:sz w:val="22"/>
          <w:szCs w:val="22"/>
        </w:rPr>
        <w:t>/</w:t>
      </w:r>
      <w:r w:rsidR="005842C7" w:rsidRPr="00E01546">
        <w:rPr>
          <w:rFonts w:ascii="Calibri" w:hAnsi="Calibri" w:cs="Calibri"/>
          <w:sz w:val="22"/>
          <w:szCs w:val="22"/>
        </w:rPr>
        <w:t>00</w:t>
      </w:r>
      <w:r w:rsidR="002D487C" w:rsidRPr="00E01546">
        <w:rPr>
          <w:rFonts w:ascii="Calibri" w:hAnsi="Calibri" w:cs="Calibri"/>
          <w:sz w:val="22"/>
          <w:szCs w:val="22"/>
        </w:rPr>
        <w:t>4</w:t>
      </w:r>
      <w:r w:rsidR="00047C0C" w:rsidRPr="00E01546">
        <w:rPr>
          <w:rFonts w:ascii="Calibri" w:hAnsi="Calibri" w:cs="Calibri"/>
          <w:sz w:val="22"/>
          <w:szCs w:val="22"/>
        </w:rPr>
        <w:t xml:space="preserve">. </w:t>
      </w:r>
      <w:r w:rsidR="00514ADD" w:rsidRPr="00E01546">
        <w:rPr>
          <w:rFonts w:ascii="Calibri" w:hAnsi="Calibri" w:cs="Calibri"/>
          <w:b w:val="0"/>
          <w:sz w:val="22"/>
          <w:szCs w:val="22"/>
        </w:rPr>
        <w:t>P</w:t>
      </w:r>
      <w:r w:rsidR="00047C0C" w:rsidRPr="00E01546">
        <w:rPr>
          <w:rFonts w:ascii="Calibri" w:hAnsi="Calibri" w:cs="Calibri"/>
          <w:b w:val="0"/>
          <w:sz w:val="22"/>
          <w:szCs w:val="22"/>
        </w:rPr>
        <w:t xml:space="preserve">roposals </w:t>
      </w:r>
      <w:r w:rsidR="00514ADD" w:rsidRPr="00E01546">
        <w:rPr>
          <w:rFonts w:ascii="Calibri" w:hAnsi="Calibri" w:cs="Calibri"/>
          <w:b w:val="0"/>
          <w:sz w:val="22"/>
          <w:szCs w:val="22"/>
        </w:rPr>
        <w:t xml:space="preserve">that </w:t>
      </w:r>
      <w:r w:rsidRPr="00E01546">
        <w:rPr>
          <w:rFonts w:ascii="Calibri" w:hAnsi="Calibri" w:cs="Calibri"/>
          <w:b w:val="0"/>
          <w:sz w:val="22"/>
          <w:szCs w:val="22"/>
        </w:rPr>
        <w:t xml:space="preserve">do not contain the correct email subject line may be overlooked by the procurement officer and therefore not considered. </w:t>
      </w:r>
      <w:r w:rsidR="00990A07" w:rsidRPr="00E01546">
        <w:rPr>
          <w:rFonts w:ascii="Calibri" w:hAnsi="Calibri" w:cs="Calibri"/>
          <w:b w:val="0"/>
          <w:sz w:val="22"/>
          <w:szCs w:val="22"/>
        </w:rPr>
        <w:t xml:space="preserve">/ </w:t>
      </w:r>
      <w:r w:rsidR="00990A07" w:rsidRPr="00E01546">
        <w:rPr>
          <w:rFonts w:ascii="Calibri" w:hAnsi="Calibri" w:cs="Calibri"/>
          <w:i/>
          <w:color w:val="0070C0"/>
          <w:sz w:val="22"/>
          <w:szCs w:val="22"/>
          <w:lang w:val="ru-RU"/>
        </w:rPr>
        <w:t>Данная</w:t>
      </w:r>
      <w:r w:rsidR="00990A07" w:rsidRPr="00E01546">
        <w:rPr>
          <w:rFonts w:ascii="Calibri" w:hAnsi="Calibri" w:cs="Calibri"/>
          <w:i/>
          <w:color w:val="0070C0"/>
          <w:sz w:val="22"/>
          <w:szCs w:val="22"/>
        </w:rPr>
        <w:t xml:space="preserve"> </w:t>
      </w:r>
      <w:r w:rsidR="00990A07" w:rsidRPr="00E01546">
        <w:rPr>
          <w:rFonts w:ascii="Calibri" w:hAnsi="Calibri" w:cs="Calibri"/>
          <w:i/>
          <w:color w:val="0070C0"/>
          <w:sz w:val="22"/>
          <w:szCs w:val="22"/>
          <w:lang w:val="ru-RU"/>
        </w:rPr>
        <w:t>ссылка</w:t>
      </w:r>
      <w:r w:rsidR="00990A07" w:rsidRPr="00E01546">
        <w:rPr>
          <w:rFonts w:ascii="Calibri" w:hAnsi="Calibri" w:cs="Calibri"/>
          <w:i/>
          <w:color w:val="0070C0"/>
          <w:sz w:val="22"/>
          <w:szCs w:val="22"/>
        </w:rPr>
        <w:t xml:space="preserve"> </w:t>
      </w:r>
      <w:r w:rsidR="00990A07" w:rsidRPr="00E01546">
        <w:rPr>
          <w:rFonts w:ascii="Calibri" w:hAnsi="Calibri" w:cs="Calibri"/>
          <w:i/>
          <w:color w:val="0070C0"/>
          <w:sz w:val="22"/>
          <w:szCs w:val="22"/>
          <w:lang w:val="ru-RU"/>
        </w:rPr>
        <w:t>должна</w:t>
      </w:r>
      <w:r w:rsidR="00990A07" w:rsidRPr="00E01546">
        <w:rPr>
          <w:rFonts w:ascii="Calibri" w:hAnsi="Calibri" w:cs="Calibri"/>
          <w:i/>
          <w:color w:val="0070C0"/>
          <w:sz w:val="22"/>
          <w:szCs w:val="22"/>
        </w:rPr>
        <w:t xml:space="preserve"> </w:t>
      </w:r>
      <w:r w:rsidR="00990A07" w:rsidRPr="00E01546">
        <w:rPr>
          <w:rFonts w:ascii="Calibri" w:hAnsi="Calibri" w:cs="Calibri"/>
          <w:i/>
          <w:color w:val="0070C0"/>
          <w:sz w:val="22"/>
          <w:szCs w:val="22"/>
          <w:lang w:val="ru-RU"/>
        </w:rPr>
        <w:t>содержаться</w:t>
      </w:r>
      <w:r w:rsidR="00990A07" w:rsidRPr="00E01546">
        <w:rPr>
          <w:rFonts w:ascii="Calibri" w:hAnsi="Calibri" w:cs="Calibri"/>
          <w:i/>
          <w:color w:val="0070C0"/>
          <w:sz w:val="22"/>
          <w:szCs w:val="22"/>
        </w:rPr>
        <w:t xml:space="preserve"> </w:t>
      </w:r>
      <w:r w:rsidR="00990A07" w:rsidRPr="00E01546">
        <w:rPr>
          <w:rFonts w:ascii="Calibri" w:hAnsi="Calibri" w:cs="Calibri"/>
          <w:i/>
          <w:color w:val="0070C0"/>
          <w:sz w:val="22"/>
          <w:szCs w:val="22"/>
          <w:lang w:val="ru-RU"/>
        </w:rPr>
        <w:t>в</w:t>
      </w:r>
      <w:r w:rsidR="00990A07" w:rsidRPr="00E01546">
        <w:rPr>
          <w:rFonts w:ascii="Calibri" w:hAnsi="Calibri" w:cs="Calibri"/>
          <w:i/>
          <w:color w:val="0070C0"/>
          <w:sz w:val="22"/>
          <w:szCs w:val="22"/>
        </w:rPr>
        <w:t xml:space="preserve"> </w:t>
      </w:r>
      <w:r w:rsidR="00990A07" w:rsidRPr="00E01546">
        <w:rPr>
          <w:rFonts w:ascii="Calibri" w:hAnsi="Calibri" w:cs="Calibri"/>
          <w:i/>
          <w:color w:val="0070C0"/>
          <w:sz w:val="22"/>
          <w:szCs w:val="22"/>
          <w:lang w:val="ru-RU"/>
        </w:rPr>
        <w:t>названии</w:t>
      </w:r>
      <w:r w:rsidR="00990A07" w:rsidRPr="00E01546">
        <w:rPr>
          <w:rFonts w:ascii="Calibri" w:hAnsi="Calibri" w:cs="Calibri"/>
          <w:i/>
          <w:color w:val="0070C0"/>
          <w:sz w:val="22"/>
          <w:szCs w:val="22"/>
        </w:rPr>
        <w:t xml:space="preserve"> </w:t>
      </w:r>
      <w:r w:rsidR="00990A07" w:rsidRPr="00E01546">
        <w:rPr>
          <w:rFonts w:ascii="Calibri" w:hAnsi="Calibri" w:cs="Calibri"/>
          <w:i/>
          <w:color w:val="0070C0"/>
          <w:sz w:val="22"/>
          <w:szCs w:val="22"/>
          <w:lang w:val="ru-RU"/>
        </w:rPr>
        <w:t>электронного</w:t>
      </w:r>
      <w:r w:rsidR="00990A07" w:rsidRPr="00E01546">
        <w:rPr>
          <w:rFonts w:ascii="Calibri" w:hAnsi="Calibri" w:cs="Calibri"/>
          <w:i/>
          <w:color w:val="0070C0"/>
          <w:sz w:val="22"/>
          <w:szCs w:val="22"/>
        </w:rPr>
        <w:t xml:space="preserve"> </w:t>
      </w:r>
      <w:r w:rsidR="00990A07" w:rsidRPr="00E01546">
        <w:rPr>
          <w:rFonts w:ascii="Calibri" w:hAnsi="Calibri" w:cs="Calibri"/>
          <w:i/>
          <w:color w:val="0070C0"/>
          <w:sz w:val="22"/>
          <w:szCs w:val="22"/>
          <w:lang w:val="ru-RU"/>
        </w:rPr>
        <w:t>письма</w:t>
      </w:r>
      <w:r w:rsidR="00990A07" w:rsidRPr="00E01546">
        <w:rPr>
          <w:rFonts w:ascii="Calibri" w:hAnsi="Calibri" w:cs="Calibri"/>
          <w:b w:val="0"/>
          <w:sz w:val="22"/>
          <w:szCs w:val="22"/>
        </w:rPr>
        <w:t xml:space="preserve">: </w:t>
      </w:r>
      <w:r w:rsidR="00990A07" w:rsidRPr="00E01546">
        <w:rPr>
          <w:rFonts w:ascii="Calibri" w:hAnsi="Calibri" w:cs="Calibri"/>
          <w:sz w:val="22"/>
          <w:szCs w:val="22"/>
        </w:rPr>
        <w:t>RFQ Nº UNFPA/</w:t>
      </w:r>
      <w:r w:rsidR="005842C7" w:rsidRPr="00E01546">
        <w:rPr>
          <w:rFonts w:ascii="Calibri" w:hAnsi="Calibri" w:cs="Calibri"/>
          <w:sz w:val="22"/>
          <w:szCs w:val="22"/>
        </w:rPr>
        <w:t>UZB</w:t>
      </w:r>
      <w:r w:rsidR="00990A07" w:rsidRPr="00E01546">
        <w:rPr>
          <w:rFonts w:ascii="Calibri" w:hAnsi="Calibri" w:cs="Calibri"/>
          <w:sz w:val="22"/>
          <w:szCs w:val="22"/>
        </w:rPr>
        <w:t>/RFQ/</w:t>
      </w:r>
      <w:r w:rsidR="005842C7" w:rsidRPr="00E01546">
        <w:rPr>
          <w:rFonts w:ascii="Calibri" w:hAnsi="Calibri" w:cs="Calibri"/>
          <w:sz w:val="22"/>
          <w:szCs w:val="22"/>
        </w:rPr>
        <w:t>2020</w:t>
      </w:r>
      <w:r w:rsidR="00990A07" w:rsidRPr="00E01546">
        <w:rPr>
          <w:rFonts w:ascii="Calibri" w:hAnsi="Calibri" w:cs="Calibri"/>
          <w:sz w:val="22"/>
          <w:szCs w:val="22"/>
        </w:rPr>
        <w:t>/</w:t>
      </w:r>
      <w:r w:rsidR="005842C7" w:rsidRPr="00E01546">
        <w:rPr>
          <w:rFonts w:ascii="Calibri" w:hAnsi="Calibri" w:cs="Calibri"/>
          <w:sz w:val="22"/>
          <w:szCs w:val="22"/>
        </w:rPr>
        <w:t>00</w:t>
      </w:r>
      <w:r w:rsidR="002D487C" w:rsidRPr="00E01546">
        <w:rPr>
          <w:rFonts w:ascii="Calibri" w:hAnsi="Calibri" w:cs="Calibri"/>
          <w:sz w:val="22"/>
          <w:szCs w:val="22"/>
        </w:rPr>
        <w:t>4</w:t>
      </w:r>
      <w:r w:rsidR="005842C7" w:rsidRPr="00E01546">
        <w:rPr>
          <w:rFonts w:ascii="Calibri" w:hAnsi="Calibri" w:cs="Calibri"/>
          <w:sz w:val="22"/>
          <w:szCs w:val="22"/>
        </w:rPr>
        <w:t xml:space="preserve">. </w:t>
      </w:r>
      <w:r w:rsidR="005842C7" w:rsidRPr="00E01546">
        <w:rPr>
          <w:rFonts w:ascii="Calibri" w:hAnsi="Calibri" w:cs="Calibri"/>
          <w:i/>
          <w:color w:val="0070C0"/>
          <w:sz w:val="22"/>
          <w:szCs w:val="22"/>
          <w:lang w:val="ru-RU"/>
        </w:rPr>
        <w:t>Предложения,</w:t>
      </w:r>
      <w:r w:rsidR="00990A07" w:rsidRPr="00E01546">
        <w:rPr>
          <w:rFonts w:ascii="Calibri" w:hAnsi="Calibri" w:cs="Calibri"/>
          <w:i/>
          <w:color w:val="0070C0"/>
          <w:sz w:val="22"/>
          <w:szCs w:val="22"/>
          <w:lang w:val="ru-RU"/>
        </w:rPr>
        <w:t xml:space="preserve"> не содержащие </w:t>
      </w:r>
      <w:r w:rsidR="005842C7" w:rsidRPr="00E01546">
        <w:rPr>
          <w:rFonts w:ascii="Calibri" w:hAnsi="Calibri" w:cs="Calibri"/>
          <w:i/>
          <w:color w:val="0070C0"/>
          <w:sz w:val="22"/>
          <w:szCs w:val="22"/>
          <w:lang w:val="ru-RU"/>
        </w:rPr>
        <w:t>верного названия электронного письма,</w:t>
      </w:r>
      <w:r w:rsidR="00990A07" w:rsidRPr="00E01546">
        <w:rPr>
          <w:rFonts w:ascii="Calibri" w:hAnsi="Calibri" w:cs="Calibri"/>
          <w:i/>
          <w:color w:val="0070C0"/>
          <w:sz w:val="22"/>
          <w:szCs w:val="22"/>
          <w:lang w:val="ru-RU"/>
        </w:rPr>
        <w:t xml:space="preserve"> могут быть пропущены сотрудником закупочного органа и тем самым не</w:t>
      </w:r>
      <w:r w:rsidR="00990A07" w:rsidRPr="00E01546">
        <w:rPr>
          <w:rFonts w:ascii="Calibri" w:hAnsi="Calibri" w:cs="Calibri"/>
          <w:b w:val="0"/>
          <w:color w:val="0070C0"/>
          <w:sz w:val="22"/>
          <w:szCs w:val="22"/>
          <w:lang w:val="ru-RU"/>
        </w:rPr>
        <w:t xml:space="preserve"> </w:t>
      </w:r>
      <w:r w:rsidR="00990A07" w:rsidRPr="00E01546">
        <w:rPr>
          <w:rFonts w:ascii="Calibri" w:hAnsi="Calibri" w:cs="Calibri"/>
          <w:b w:val="0"/>
          <w:sz w:val="22"/>
          <w:szCs w:val="22"/>
          <w:lang w:val="ru-RU"/>
        </w:rPr>
        <w:t xml:space="preserve">рассмотрены. </w:t>
      </w:r>
    </w:p>
    <w:p w:rsidR="00990A07" w:rsidRPr="00E01546" w:rsidRDefault="00047C0C" w:rsidP="00990A07">
      <w:pPr>
        <w:pStyle w:val="letter"/>
        <w:numPr>
          <w:ilvl w:val="0"/>
          <w:numId w:val="14"/>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lang w:val="ru-RU"/>
        </w:rPr>
      </w:pPr>
      <w:r w:rsidRPr="00E01546">
        <w:rPr>
          <w:rFonts w:ascii="Calibri" w:hAnsi="Calibri" w:cs="Calibri"/>
          <w:sz w:val="22"/>
          <w:szCs w:val="22"/>
        </w:rPr>
        <w:t xml:space="preserve">The total e-mail </w:t>
      </w:r>
      <w:r w:rsidR="00D435BB" w:rsidRPr="00E01546">
        <w:rPr>
          <w:rFonts w:ascii="Calibri" w:hAnsi="Calibri" w:cs="Calibri"/>
          <w:sz w:val="22"/>
          <w:szCs w:val="22"/>
        </w:rPr>
        <w:t>size may</w:t>
      </w:r>
      <w:r w:rsidRPr="00E01546">
        <w:rPr>
          <w:rFonts w:ascii="Calibri" w:hAnsi="Calibri" w:cs="Calibri"/>
          <w:sz w:val="22"/>
          <w:szCs w:val="22"/>
        </w:rPr>
        <w:t xml:space="preserve"> not exceed </w:t>
      </w:r>
      <w:r w:rsidR="000D013A" w:rsidRPr="00E01546">
        <w:rPr>
          <w:rFonts w:ascii="Calibri" w:hAnsi="Calibri" w:cs="Calibri"/>
          <w:b/>
          <w:sz w:val="22"/>
          <w:szCs w:val="22"/>
        </w:rPr>
        <w:t xml:space="preserve">20 </w:t>
      </w:r>
      <w:r w:rsidRPr="00E01546">
        <w:rPr>
          <w:rFonts w:ascii="Calibri" w:hAnsi="Calibri" w:cs="Calibri"/>
          <w:b/>
          <w:sz w:val="22"/>
          <w:szCs w:val="22"/>
        </w:rPr>
        <w:t>MB (including e-mail body, encoded attachments and headers)</w:t>
      </w:r>
      <w:r w:rsidRPr="00E01546">
        <w:rPr>
          <w:rFonts w:ascii="Calibri" w:hAnsi="Calibri" w:cs="Calibri"/>
          <w:sz w:val="22"/>
          <w:szCs w:val="22"/>
        </w:rPr>
        <w:t xml:space="preserve">. Where the technical details are in large electronic files, it is recommended that these be sent separately before the deadline. </w:t>
      </w:r>
      <w:r w:rsidR="00990A07" w:rsidRPr="00E01546">
        <w:rPr>
          <w:rFonts w:ascii="Calibri" w:hAnsi="Calibri" w:cs="Calibri"/>
          <w:sz w:val="22"/>
          <w:szCs w:val="22"/>
        </w:rPr>
        <w:t xml:space="preserve">/ </w:t>
      </w:r>
      <w:r w:rsidR="00990A07" w:rsidRPr="00E01546">
        <w:rPr>
          <w:rFonts w:ascii="Calibri" w:hAnsi="Calibri" w:cs="Calibri"/>
          <w:b/>
          <w:i/>
          <w:color w:val="0070C0"/>
          <w:sz w:val="22"/>
          <w:szCs w:val="22"/>
          <w:lang w:val="ru-RU"/>
        </w:rPr>
        <w:t>Общий</w:t>
      </w:r>
      <w:r w:rsidR="00990A07" w:rsidRPr="00E01546">
        <w:rPr>
          <w:rFonts w:ascii="Calibri" w:hAnsi="Calibri" w:cs="Calibri"/>
          <w:b/>
          <w:i/>
          <w:color w:val="0070C0"/>
          <w:sz w:val="22"/>
          <w:szCs w:val="22"/>
        </w:rPr>
        <w:t xml:space="preserve"> </w:t>
      </w:r>
      <w:r w:rsidR="00990A07" w:rsidRPr="00E01546">
        <w:rPr>
          <w:rFonts w:ascii="Calibri" w:hAnsi="Calibri" w:cs="Calibri"/>
          <w:b/>
          <w:i/>
          <w:color w:val="0070C0"/>
          <w:sz w:val="22"/>
          <w:szCs w:val="22"/>
          <w:lang w:val="ru-RU"/>
        </w:rPr>
        <w:t>размер</w:t>
      </w:r>
      <w:r w:rsidR="00990A07" w:rsidRPr="00E01546">
        <w:rPr>
          <w:rFonts w:ascii="Calibri" w:hAnsi="Calibri" w:cs="Calibri"/>
          <w:b/>
          <w:i/>
          <w:color w:val="0070C0"/>
          <w:sz w:val="22"/>
          <w:szCs w:val="22"/>
        </w:rPr>
        <w:t xml:space="preserve"> </w:t>
      </w:r>
      <w:r w:rsidR="00990A07" w:rsidRPr="00E01546">
        <w:rPr>
          <w:rFonts w:ascii="Calibri" w:hAnsi="Calibri" w:cs="Calibri"/>
          <w:b/>
          <w:i/>
          <w:color w:val="0070C0"/>
          <w:sz w:val="22"/>
          <w:szCs w:val="22"/>
          <w:lang w:val="ru-RU"/>
        </w:rPr>
        <w:t>электронного</w:t>
      </w:r>
      <w:r w:rsidR="00990A07" w:rsidRPr="00E01546">
        <w:rPr>
          <w:rFonts w:ascii="Calibri" w:hAnsi="Calibri" w:cs="Calibri"/>
          <w:b/>
          <w:i/>
          <w:color w:val="0070C0"/>
          <w:sz w:val="22"/>
          <w:szCs w:val="22"/>
        </w:rPr>
        <w:t xml:space="preserve"> </w:t>
      </w:r>
      <w:r w:rsidR="00990A07" w:rsidRPr="00E01546">
        <w:rPr>
          <w:rFonts w:ascii="Calibri" w:hAnsi="Calibri" w:cs="Calibri"/>
          <w:b/>
          <w:i/>
          <w:color w:val="0070C0"/>
          <w:sz w:val="22"/>
          <w:szCs w:val="22"/>
          <w:lang w:val="ru-RU"/>
        </w:rPr>
        <w:t>письма</w:t>
      </w:r>
      <w:r w:rsidR="00990A07" w:rsidRPr="00E01546">
        <w:rPr>
          <w:rFonts w:ascii="Calibri" w:hAnsi="Calibri" w:cs="Calibri"/>
          <w:b/>
          <w:i/>
          <w:color w:val="0070C0"/>
          <w:sz w:val="22"/>
          <w:szCs w:val="22"/>
        </w:rPr>
        <w:t xml:space="preserve"> </w:t>
      </w:r>
      <w:r w:rsidR="00990A07" w:rsidRPr="00E01546">
        <w:rPr>
          <w:rFonts w:ascii="Calibri" w:hAnsi="Calibri" w:cs="Calibri"/>
          <w:b/>
          <w:i/>
          <w:color w:val="0070C0"/>
          <w:sz w:val="22"/>
          <w:szCs w:val="22"/>
          <w:lang w:val="ru-RU"/>
        </w:rPr>
        <w:t>не</w:t>
      </w:r>
      <w:r w:rsidR="00990A07" w:rsidRPr="00E01546">
        <w:rPr>
          <w:rFonts w:ascii="Calibri" w:hAnsi="Calibri" w:cs="Calibri"/>
          <w:b/>
          <w:i/>
          <w:color w:val="0070C0"/>
          <w:sz w:val="22"/>
          <w:szCs w:val="22"/>
        </w:rPr>
        <w:t xml:space="preserve"> </w:t>
      </w:r>
      <w:r w:rsidR="00990A07" w:rsidRPr="00E01546">
        <w:rPr>
          <w:rFonts w:ascii="Calibri" w:hAnsi="Calibri" w:cs="Calibri"/>
          <w:b/>
          <w:i/>
          <w:color w:val="0070C0"/>
          <w:sz w:val="22"/>
          <w:szCs w:val="22"/>
          <w:lang w:val="ru-RU"/>
        </w:rPr>
        <w:t>должен</w:t>
      </w:r>
      <w:r w:rsidR="00990A07" w:rsidRPr="00E01546">
        <w:rPr>
          <w:rFonts w:ascii="Calibri" w:hAnsi="Calibri" w:cs="Calibri"/>
          <w:b/>
          <w:i/>
          <w:color w:val="0070C0"/>
          <w:sz w:val="22"/>
          <w:szCs w:val="22"/>
        </w:rPr>
        <w:t xml:space="preserve"> </w:t>
      </w:r>
      <w:r w:rsidR="00990A07" w:rsidRPr="00E01546">
        <w:rPr>
          <w:rFonts w:ascii="Calibri" w:hAnsi="Calibri" w:cs="Calibri"/>
          <w:b/>
          <w:i/>
          <w:color w:val="0070C0"/>
          <w:sz w:val="22"/>
          <w:szCs w:val="22"/>
          <w:lang w:val="ru-RU"/>
        </w:rPr>
        <w:t>превышать</w:t>
      </w:r>
      <w:r w:rsidR="00990A07" w:rsidRPr="00E01546">
        <w:rPr>
          <w:rFonts w:ascii="Calibri" w:hAnsi="Calibri" w:cs="Calibri"/>
          <w:b/>
          <w:i/>
          <w:color w:val="0070C0"/>
          <w:sz w:val="22"/>
          <w:szCs w:val="22"/>
        </w:rPr>
        <w:t xml:space="preserve"> 20 MB (</w:t>
      </w:r>
      <w:r w:rsidR="00990A07" w:rsidRPr="00E01546">
        <w:rPr>
          <w:rFonts w:ascii="Calibri" w:hAnsi="Calibri" w:cs="Calibri"/>
          <w:b/>
          <w:i/>
          <w:color w:val="0070C0"/>
          <w:sz w:val="22"/>
          <w:szCs w:val="22"/>
          <w:lang w:val="ru-RU"/>
        </w:rPr>
        <w:t>включая</w:t>
      </w:r>
      <w:r w:rsidR="00990A07" w:rsidRPr="00E01546">
        <w:rPr>
          <w:rFonts w:ascii="Calibri" w:hAnsi="Calibri" w:cs="Calibri"/>
          <w:b/>
          <w:i/>
          <w:color w:val="0070C0"/>
          <w:sz w:val="22"/>
          <w:szCs w:val="22"/>
        </w:rPr>
        <w:t xml:space="preserve"> </w:t>
      </w:r>
      <w:r w:rsidR="00990A07" w:rsidRPr="00E01546">
        <w:rPr>
          <w:rFonts w:ascii="Calibri" w:hAnsi="Calibri" w:cs="Calibri"/>
          <w:b/>
          <w:i/>
          <w:color w:val="0070C0"/>
          <w:sz w:val="22"/>
          <w:szCs w:val="22"/>
          <w:lang w:val="ru-RU"/>
        </w:rPr>
        <w:t>основную</w:t>
      </w:r>
      <w:r w:rsidR="00990A07" w:rsidRPr="00E01546">
        <w:rPr>
          <w:rFonts w:ascii="Calibri" w:hAnsi="Calibri" w:cs="Calibri"/>
          <w:b/>
          <w:i/>
          <w:color w:val="0070C0"/>
          <w:sz w:val="22"/>
          <w:szCs w:val="22"/>
        </w:rPr>
        <w:t xml:space="preserve"> </w:t>
      </w:r>
      <w:r w:rsidR="00990A07" w:rsidRPr="00E01546">
        <w:rPr>
          <w:rFonts w:ascii="Calibri" w:hAnsi="Calibri" w:cs="Calibri"/>
          <w:b/>
          <w:i/>
          <w:color w:val="0070C0"/>
          <w:sz w:val="22"/>
          <w:szCs w:val="22"/>
          <w:lang w:val="ru-RU"/>
        </w:rPr>
        <w:t>часть</w:t>
      </w:r>
      <w:r w:rsidR="00990A07" w:rsidRPr="00E01546">
        <w:rPr>
          <w:rFonts w:ascii="Calibri" w:hAnsi="Calibri" w:cs="Calibri"/>
          <w:b/>
          <w:i/>
          <w:color w:val="0070C0"/>
          <w:sz w:val="22"/>
          <w:szCs w:val="22"/>
        </w:rPr>
        <w:t xml:space="preserve"> </w:t>
      </w:r>
      <w:r w:rsidR="00990A07" w:rsidRPr="00E01546">
        <w:rPr>
          <w:rFonts w:ascii="Calibri" w:hAnsi="Calibri" w:cs="Calibri"/>
          <w:b/>
          <w:i/>
          <w:color w:val="0070C0"/>
          <w:sz w:val="22"/>
          <w:szCs w:val="22"/>
          <w:lang w:val="ru-RU"/>
        </w:rPr>
        <w:t>электронного</w:t>
      </w:r>
      <w:r w:rsidR="00990A07" w:rsidRPr="00E01546">
        <w:rPr>
          <w:rFonts w:ascii="Calibri" w:hAnsi="Calibri" w:cs="Calibri"/>
          <w:b/>
          <w:i/>
          <w:color w:val="0070C0"/>
          <w:sz w:val="22"/>
          <w:szCs w:val="22"/>
        </w:rPr>
        <w:t xml:space="preserve"> </w:t>
      </w:r>
      <w:r w:rsidR="00990A07" w:rsidRPr="00E01546">
        <w:rPr>
          <w:rFonts w:ascii="Calibri" w:hAnsi="Calibri" w:cs="Calibri"/>
          <w:b/>
          <w:i/>
          <w:color w:val="0070C0"/>
          <w:sz w:val="22"/>
          <w:szCs w:val="22"/>
          <w:lang w:val="ru-RU"/>
        </w:rPr>
        <w:t>письма</w:t>
      </w:r>
      <w:r w:rsidR="00990A07" w:rsidRPr="00E01546">
        <w:rPr>
          <w:rFonts w:ascii="Calibri" w:hAnsi="Calibri" w:cs="Calibri"/>
          <w:b/>
          <w:i/>
          <w:color w:val="0070C0"/>
          <w:sz w:val="22"/>
          <w:szCs w:val="22"/>
        </w:rPr>
        <w:t xml:space="preserve">, </w:t>
      </w:r>
      <w:r w:rsidR="00990A07" w:rsidRPr="00E01546">
        <w:rPr>
          <w:rFonts w:ascii="Calibri" w:hAnsi="Calibri" w:cs="Calibri"/>
          <w:b/>
          <w:i/>
          <w:color w:val="0070C0"/>
          <w:sz w:val="22"/>
          <w:szCs w:val="22"/>
          <w:lang w:val="ru-RU"/>
        </w:rPr>
        <w:t>зашифрованные</w:t>
      </w:r>
      <w:r w:rsidR="00990A07" w:rsidRPr="00E01546">
        <w:rPr>
          <w:rFonts w:ascii="Calibri" w:hAnsi="Calibri" w:cs="Calibri"/>
          <w:b/>
          <w:i/>
          <w:color w:val="0070C0"/>
          <w:sz w:val="22"/>
          <w:szCs w:val="22"/>
        </w:rPr>
        <w:t xml:space="preserve"> </w:t>
      </w:r>
      <w:r w:rsidR="00990A07" w:rsidRPr="00E01546">
        <w:rPr>
          <w:rFonts w:ascii="Calibri" w:hAnsi="Calibri" w:cs="Calibri"/>
          <w:b/>
          <w:i/>
          <w:color w:val="0070C0"/>
          <w:sz w:val="22"/>
          <w:szCs w:val="22"/>
          <w:lang w:val="ru-RU"/>
        </w:rPr>
        <w:t>приложения</w:t>
      </w:r>
      <w:r w:rsidR="00990A07" w:rsidRPr="00E01546">
        <w:rPr>
          <w:rFonts w:ascii="Calibri" w:hAnsi="Calibri" w:cs="Calibri"/>
          <w:b/>
          <w:i/>
          <w:color w:val="0070C0"/>
          <w:sz w:val="22"/>
          <w:szCs w:val="22"/>
        </w:rPr>
        <w:t xml:space="preserve"> </w:t>
      </w:r>
      <w:r w:rsidR="00990A07" w:rsidRPr="00E01546">
        <w:rPr>
          <w:rFonts w:ascii="Calibri" w:hAnsi="Calibri" w:cs="Calibri"/>
          <w:b/>
          <w:i/>
          <w:color w:val="0070C0"/>
          <w:sz w:val="22"/>
          <w:szCs w:val="22"/>
          <w:lang w:val="ru-RU"/>
        </w:rPr>
        <w:t>и</w:t>
      </w:r>
      <w:r w:rsidR="00990A07" w:rsidRPr="00E01546">
        <w:rPr>
          <w:rFonts w:ascii="Calibri" w:hAnsi="Calibri" w:cs="Calibri"/>
          <w:b/>
          <w:i/>
          <w:color w:val="0070C0"/>
          <w:sz w:val="22"/>
          <w:szCs w:val="22"/>
        </w:rPr>
        <w:t xml:space="preserve"> </w:t>
      </w:r>
      <w:r w:rsidR="00990A07" w:rsidRPr="00E01546">
        <w:rPr>
          <w:rFonts w:ascii="Calibri" w:hAnsi="Calibri" w:cs="Calibri"/>
          <w:b/>
          <w:i/>
          <w:color w:val="0070C0"/>
          <w:sz w:val="22"/>
          <w:szCs w:val="22"/>
          <w:lang w:val="ru-RU"/>
        </w:rPr>
        <w:t>заголовки</w:t>
      </w:r>
      <w:r w:rsidR="00990A07" w:rsidRPr="00E01546">
        <w:rPr>
          <w:rFonts w:ascii="Calibri" w:hAnsi="Calibri" w:cs="Calibri"/>
          <w:b/>
          <w:i/>
          <w:color w:val="0070C0"/>
          <w:sz w:val="22"/>
          <w:szCs w:val="22"/>
        </w:rPr>
        <w:t xml:space="preserve">). </w:t>
      </w:r>
      <w:r w:rsidR="00990A07" w:rsidRPr="00E01546">
        <w:rPr>
          <w:rFonts w:ascii="Calibri" w:hAnsi="Calibri" w:cs="Calibri"/>
          <w:b/>
          <w:i/>
          <w:color w:val="0070C0"/>
          <w:sz w:val="22"/>
          <w:szCs w:val="22"/>
          <w:lang w:val="ru-RU"/>
        </w:rPr>
        <w:t>В случае если, технические детали размещены в электронном файле большого объёма, рекомендуется отправить данный файл отдельно (по частям) до крайнего срока подачи документов.</w:t>
      </w:r>
      <w:r w:rsidR="00990A07" w:rsidRPr="00E01546">
        <w:rPr>
          <w:rFonts w:ascii="Calibri" w:hAnsi="Calibri" w:cs="Calibri"/>
          <w:color w:val="0070C0"/>
          <w:sz w:val="22"/>
          <w:szCs w:val="22"/>
          <w:lang w:val="ru-RU"/>
        </w:rPr>
        <w:t xml:space="preserve"> </w:t>
      </w:r>
    </w:p>
    <w:p w:rsidR="003D61D6" w:rsidRPr="00E01546" w:rsidRDefault="003D61D6" w:rsidP="00990A0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lang w:val="ru-RU"/>
        </w:rPr>
      </w:pPr>
    </w:p>
    <w:p w:rsidR="00305129" w:rsidRPr="00E01546" w:rsidRDefault="00305129" w:rsidP="00990A07">
      <w:pPr>
        <w:pStyle w:val="ListParagraph"/>
        <w:numPr>
          <w:ilvl w:val="0"/>
          <w:numId w:val="27"/>
        </w:numPr>
        <w:jc w:val="both"/>
        <w:rPr>
          <w:rFonts w:asciiTheme="minorHAnsi" w:hAnsiTheme="minorHAnsi" w:cs="Calibri"/>
          <w:b/>
          <w:szCs w:val="22"/>
        </w:rPr>
      </w:pPr>
      <w:r w:rsidRPr="00E01546">
        <w:rPr>
          <w:rFonts w:asciiTheme="minorHAnsi" w:hAnsiTheme="minorHAnsi" w:cs="Calibri"/>
          <w:b/>
          <w:szCs w:val="22"/>
        </w:rPr>
        <w:t>Overview of Evaluation Process</w:t>
      </w:r>
      <w:r w:rsidR="00990A07" w:rsidRPr="00E01546">
        <w:rPr>
          <w:rFonts w:asciiTheme="minorHAnsi" w:hAnsiTheme="minorHAnsi" w:cs="Calibri"/>
          <w:b/>
          <w:szCs w:val="22"/>
        </w:rPr>
        <w:t xml:space="preserve"> / </w:t>
      </w:r>
      <w:r w:rsidR="00990A07" w:rsidRPr="00E01546">
        <w:rPr>
          <w:rFonts w:asciiTheme="minorHAnsi" w:hAnsiTheme="minorHAnsi" w:cs="Calibri"/>
          <w:b/>
          <w:i/>
          <w:color w:val="0070C0"/>
          <w:szCs w:val="22"/>
          <w:lang w:val="ru-RU"/>
        </w:rPr>
        <w:t>Обзор</w:t>
      </w:r>
      <w:r w:rsidR="00990A07" w:rsidRPr="00E01546">
        <w:rPr>
          <w:rFonts w:asciiTheme="minorHAnsi" w:hAnsiTheme="minorHAnsi" w:cs="Calibri"/>
          <w:b/>
          <w:i/>
          <w:color w:val="0070C0"/>
          <w:szCs w:val="22"/>
        </w:rPr>
        <w:t xml:space="preserve"> </w:t>
      </w:r>
      <w:r w:rsidR="00990A07" w:rsidRPr="00E01546">
        <w:rPr>
          <w:rFonts w:asciiTheme="minorHAnsi" w:hAnsiTheme="minorHAnsi" w:cs="Calibri"/>
          <w:b/>
          <w:i/>
          <w:color w:val="0070C0"/>
          <w:szCs w:val="22"/>
          <w:lang w:val="ru-RU"/>
        </w:rPr>
        <w:t>процесса</w:t>
      </w:r>
      <w:r w:rsidR="00990A07" w:rsidRPr="00E01546">
        <w:rPr>
          <w:rFonts w:asciiTheme="minorHAnsi" w:hAnsiTheme="minorHAnsi" w:cs="Calibri"/>
          <w:b/>
          <w:i/>
          <w:color w:val="0070C0"/>
          <w:szCs w:val="22"/>
        </w:rPr>
        <w:t xml:space="preserve"> </w:t>
      </w:r>
      <w:r w:rsidR="00990A07" w:rsidRPr="00E01546">
        <w:rPr>
          <w:rFonts w:asciiTheme="minorHAnsi" w:hAnsiTheme="minorHAnsi" w:cs="Calibri"/>
          <w:b/>
          <w:i/>
          <w:color w:val="0070C0"/>
          <w:szCs w:val="22"/>
          <w:lang w:val="ru-RU"/>
        </w:rPr>
        <w:t>оценки</w:t>
      </w:r>
    </w:p>
    <w:p w:rsidR="00990A07" w:rsidRPr="00E01546" w:rsidRDefault="00D435BB" w:rsidP="00990A07">
      <w:pPr>
        <w:jc w:val="both"/>
        <w:rPr>
          <w:rFonts w:ascii="Calibri" w:hAnsi="Calibri"/>
          <w:i/>
          <w:sz w:val="22"/>
          <w:szCs w:val="22"/>
          <w:lang w:val="ru-RU"/>
        </w:rPr>
      </w:pPr>
      <w:r w:rsidRPr="00E01546">
        <w:rPr>
          <w:rFonts w:ascii="Calibri" w:hAnsi="Calibri"/>
          <w:sz w:val="22"/>
          <w:szCs w:val="22"/>
        </w:rPr>
        <w:t>Q</w:t>
      </w:r>
      <w:r w:rsidR="004D74C8" w:rsidRPr="00E01546">
        <w:rPr>
          <w:rFonts w:ascii="Calibri" w:hAnsi="Calibri"/>
          <w:sz w:val="22"/>
          <w:szCs w:val="22"/>
        </w:rPr>
        <w:t>uotations</w:t>
      </w:r>
      <w:r w:rsidR="004D74C8" w:rsidRPr="00E01546">
        <w:rPr>
          <w:rFonts w:ascii="Calibri" w:hAnsi="Calibri"/>
          <w:sz w:val="22"/>
          <w:szCs w:val="22"/>
          <w:lang w:val="ru-RU"/>
        </w:rPr>
        <w:t xml:space="preserve"> </w:t>
      </w:r>
      <w:r w:rsidR="004D74C8" w:rsidRPr="00E01546">
        <w:rPr>
          <w:rFonts w:ascii="Calibri" w:hAnsi="Calibri"/>
          <w:sz w:val="22"/>
          <w:szCs w:val="22"/>
        </w:rPr>
        <w:t>will</w:t>
      </w:r>
      <w:r w:rsidR="004D74C8" w:rsidRPr="00E01546">
        <w:rPr>
          <w:rFonts w:ascii="Calibri" w:hAnsi="Calibri"/>
          <w:sz w:val="22"/>
          <w:szCs w:val="22"/>
          <w:lang w:val="ru-RU"/>
        </w:rPr>
        <w:t xml:space="preserve"> </w:t>
      </w:r>
      <w:r w:rsidR="004D74C8" w:rsidRPr="00E01546">
        <w:rPr>
          <w:rFonts w:ascii="Calibri" w:hAnsi="Calibri"/>
          <w:sz w:val="22"/>
          <w:szCs w:val="22"/>
        </w:rPr>
        <w:t>be</w:t>
      </w:r>
      <w:r w:rsidR="004D74C8" w:rsidRPr="00E01546">
        <w:rPr>
          <w:rFonts w:ascii="Calibri" w:hAnsi="Calibri"/>
          <w:sz w:val="22"/>
          <w:szCs w:val="22"/>
          <w:lang w:val="ru-RU"/>
        </w:rPr>
        <w:t xml:space="preserve"> </w:t>
      </w:r>
      <w:r w:rsidR="004D74C8" w:rsidRPr="00E01546">
        <w:rPr>
          <w:rFonts w:ascii="Calibri" w:hAnsi="Calibri"/>
          <w:sz w:val="22"/>
          <w:szCs w:val="22"/>
        </w:rPr>
        <w:t>evaluated</w:t>
      </w:r>
      <w:r w:rsidR="004D74C8" w:rsidRPr="00E01546">
        <w:rPr>
          <w:rFonts w:ascii="Calibri" w:hAnsi="Calibri"/>
          <w:sz w:val="22"/>
          <w:szCs w:val="22"/>
          <w:lang w:val="ru-RU"/>
        </w:rPr>
        <w:t xml:space="preserve"> </w:t>
      </w:r>
      <w:r w:rsidR="004D74C8" w:rsidRPr="00E01546">
        <w:rPr>
          <w:rFonts w:ascii="Calibri" w:hAnsi="Calibri"/>
          <w:sz w:val="22"/>
          <w:szCs w:val="22"/>
        </w:rPr>
        <w:t>based</w:t>
      </w:r>
      <w:r w:rsidR="004D74C8" w:rsidRPr="00E01546">
        <w:rPr>
          <w:rFonts w:ascii="Calibri" w:hAnsi="Calibri"/>
          <w:sz w:val="22"/>
          <w:szCs w:val="22"/>
          <w:lang w:val="ru-RU"/>
        </w:rPr>
        <w:t xml:space="preserve"> </w:t>
      </w:r>
      <w:r w:rsidR="004D74C8" w:rsidRPr="00E01546">
        <w:rPr>
          <w:rFonts w:ascii="Calibri" w:hAnsi="Calibri"/>
          <w:sz w:val="22"/>
          <w:szCs w:val="22"/>
        </w:rPr>
        <w:t>on</w:t>
      </w:r>
      <w:r w:rsidR="004D74C8" w:rsidRPr="00E01546">
        <w:rPr>
          <w:rFonts w:ascii="Calibri" w:hAnsi="Calibri"/>
          <w:sz w:val="22"/>
          <w:szCs w:val="22"/>
          <w:lang w:val="ru-RU"/>
        </w:rPr>
        <w:t xml:space="preserve"> </w:t>
      </w:r>
      <w:r w:rsidR="004D74C8" w:rsidRPr="00E01546">
        <w:rPr>
          <w:rFonts w:ascii="Calibri" w:hAnsi="Calibri"/>
          <w:sz w:val="22"/>
          <w:szCs w:val="22"/>
        </w:rPr>
        <w:t>the</w:t>
      </w:r>
      <w:r w:rsidR="004D74C8" w:rsidRPr="00E01546">
        <w:rPr>
          <w:rFonts w:ascii="Calibri" w:hAnsi="Calibri"/>
          <w:sz w:val="22"/>
          <w:szCs w:val="22"/>
          <w:lang w:val="ru-RU"/>
        </w:rPr>
        <w:t xml:space="preserve"> </w:t>
      </w:r>
      <w:r w:rsidR="004D74C8" w:rsidRPr="00E01546">
        <w:rPr>
          <w:rFonts w:ascii="Calibri" w:hAnsi="Calibri"/>
          <w:sz w:val="22"/>
          <w:szCs w:val="22"/>
        </w:rPr>
        <w:t>price</w:t>
      </w:r>
      <w:r w:rsidR="004D74C8" w:rsidRPr="00E01546">
        <w:rPr>
          <w:rFonts w:ascii="Calibri" w:hAnsi="Calibri"/>
          <w:sz w:val="22"/>
          <w:szCs w:val="22"/>
          <w:lang w:val="ru-RU"/>
        </w:rPr>
        <w:t xml:space="preserve"> </w:t>
      </w:r>
      <w:r w:rsidR="004D74C8" w:rsidRPr="00E01546">
        <w:rPr>
          <w:rFonts w:ascii="Calibri" w:hAnsi="Calibri"/>
          <w:sz w:val="22"/>
          <w:szCs w:val="22"/>
        </w:rPr>
        <w:t>quote</w:t>
      </w:r>
      <w:r w:rsidR="004D74C8" w:rsidRPr="00E01546">
        <w:rPr>
          <w:rFonts w:ascii="Calibri" w:hAnsi="Calibri"/>
          <w:sz w:val="22"/>
          <w:szCs w:val="22"/>
          <w:lang w:val="ru-RU"/>
        </w:rPr>
        <w:t>.</w:t>
      </w:r>
      <w:r w:rsidR="00990A07" w:rsidRPr="00E01546">
        <w:rPr>
          <w:rFonts w:ascii="Calibri" w:hAnsi="Calibri"/>
          <w:sz w:val="22"/>
          <w:szCs w:val="22"/>
          <w:lang w:val="ru-RU"/>
        </w:rPr>
        <w:t xml:space="preserve"> / </w:t>
      </w:r>
      <w:r w:rsidR="00990A07" w:rsidRPr="00E01546">
        <w:rPr>
          <w:rFonts w:ascii="Calibri" w:hAnsi="Calibri"/>
          <w:b/>
          <w:i/>
          <w:color w:val="0070C0"/>
          <w:sz w:val="22"/>
          <w:szCs w:val="22"/>
          <w:lang w:val="ru-RU"/>
        </w:rPr>
        <w:t>Ценовые предложения будут оценены на основе ценового предложения</w:t>
      </w:r>
      <w:r w:rsidR="0090582A" w:rsidRPr="00E01546">
        <w:rPr>
          <w:rFonts w:ascii="Calibri" w:hAnsi="Calibri"/>
          <w:b/>
          <w:i/>
          <w:color w:val="0070C0"/>
          <w:sz w:val="22"/>
          <w:szCs w:val="22"/>
          <w:lang w:val="ru-RU"/>
        </w:rPr>
        <w:t>.</w:t>
      </w:r>
    </w:p>
    <w:p w:rsidR="004D74C8" w:rsidRPr="00E01546" w:rsidRDefault="004D74C8" w:rsidP="004D74C8">
      <w:pPr>
        <w:jc w:val="both"/>
        <w:rPr>
          <w:rFonts w:ascii="Calibri" w:hAnsi="Calibri"/>
          <w:i/>
          <w:sz w:val="22"/>
          <w:szCs w:val="22"/>
          <w:lang w:val="ru-RU"/>
        </w:rPr>
      </w:pPr>
    </w:p>
    <w:p w:rsidR="009B799C" w:rsidRPr="00E01546" w:rsidRDefault="009B799C" w:rsidP="00742A5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lang w:val="ru-RU"/>
        </w:rPr>
      </w:pPr>
    </w:p>
    <w:p w:rsidR="009B799C" w:rsidRPr="00E01546" w:rsidRDefault="009B799C" w:rsidP="00742A5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lang w:val="ru-RU"/>
        </w:rPr>
      </w:pPr>
    </w:p>
    <w:p w:rsidR="00742A55" w:rsidRPr="00E01546" w:rsidRDefault="00742A55" w:rsidP="00990A07">
      <w:pPr>
        <w:pStyle w:val="ListParagraph"/>
        <w:numPr>
          <w:ilvl w:val="0"/>
          <w:numId w:val="27"/>
        </w:numPr>
        <w:jc w:val="both"/>
        <w:rPr>
          <w:rFonts w:asciiTheme="minorHAnsi" w:hAnsiTheme="minorHAnsi" w:cs="Calibri"/>
          <w:b/>
          <w:szCs w:val="22"/>
        </w:rPr>
      </w:pPr>
      <w:r w:rsidRPr="00E01546">
        <w:rPr>
          <w:rFonts w:asciiTheme="minorHAnsi" w:hAnsiTheme="minorHAnsi" w:cs="Calibri"/>
          <w:b/>
          <w:szCs w:val="22"/>
        </w:rPr>
        <w:t xml:space="preserve">Award Criteria </w:t>
      </w:r>
      <w:r w:rsidR="00990A07" w:rsidRPr="00E01546">
        <w:rPr>
          <w:rFonts w:asciiTheme="minorHAnsi" w:hAnsiTheme="minorHAnsi" w:cs="Calibri"/>
          <w:b/>
          <w:szCs w:val="22"/>
        </w:rPr>
        <w:t xml:space="preserve">/ </w:t>
      </w:r>
      <w:r w:rsidR="00990A07" w:rsidRPr="00E01546">
        <w:rPr>
          <w:rFonts w:asciiTheme="minorHAnsi" w:hAnsiTheme="minorHAnsi" w:cs="Calibri"/>
          <w:b/>
          <w:i/>
          <w:color w:val="0070C0"/>
          <w:szCs w:val="22"/>
          <w:lang w:val="ru-RU"/>
        </w:rPr>
        <w:t>Критерии присуждения</w:t>
      </w:r>
    </w:p>
    <w:p w:rsidR="00990A07" w:rsidRPr="00E01546" w:rsidRDefault="00C71A28" w:rsidP="00990A07">
      <w:pPr>
        <w:pStyle w:val="letter"/>
        <w:jc w:val="both"/>
        <w:rPr>
          <w:rFonts w:ascii="Calibri" w:hAnsi="Calibri"/>
          <w:b/>
          <w:i/>
          <w:color w:val="0070C0"/>
          <w:sz w:val="22"/>
          <w:szCs w:val="22"/>
          <w:lang w:val="ru-RU"/>
        </w:rPr>
      </w:pPr>
      <w:r w:rsidRPr="00E01546">
        <w:rPr>
          <w:rFonts w:ascii="Calibri" w:hAnsi="Calibri" w:cs="Calibri"/>
          <w:sz w:val="22"/>
          <w:szCs w:val="22"/>
        </w:rPr>
        <w:t>UNFPA shall award a</w:t>
      </w:r>
      <w:r w:rsidR="0090582A" w:rsidRPr="00E01546">
        <w:rPr>
          <w:rFonts w:ascii="Calibri" w:hAnsi="Calibri" w:cs="Calibri"/>
          <w:sz w:val="22"/>
          <w:szCs w:val="22"/>
        </w:rPr>
        <w:t xml:space="preserve"> </w:t>
      </w:r>
      <w:r w:rsidRPr="00E01546">
        <w:rPr>
          <w:rFonts w:ascii="Calibri" w:hAnsi="Calibri" w:cs="Calibri"/>
          <w:sz w:val="22"/>
          <w:szCs w:val="22"/>
        </w:rPr>
        <w:t xml:space="preserve">Long Term Agreement with duration of </w:t>
      </w:r>
      <w:r w:rsidR="002D487C" w:rsidRPr="00E01546">
        <w:rPr>
          <w:rFonts w:ascii="Calibri" w:hAnsi="Calibri" w:cs="Calibri"/>
          <w:sz w:val="22"/>
          <w:szCs w:val="22"/>
        </w:rPr>
        <w:t>twelve (12)</w:t>
      </w:r>
      <w:r w:rsidR="0090582A" w:rsidRPr="00E01546">
        <w:rPr>
          <w:rFonts w:ascii="Calibri" w:hAnsi="Calibri" w:cs="Calibri"/>
          <w:sz w:val="22"/>
          <w:szCs w:val="22"/>
        </w:rPr>
        <w:t xml:space="preserve"> months</w:t>
      </w:r>
      <w:r w:rsidRPr="00E01546">
        <w:rPr>
          <w:rFonts w:ascii="Calibri" w:hAnsi="Calibri" w:cs="Calibri"/>
          <w:sz w:val="22"/>
          <w:szCs w:val="22"/>
        </w:rPr>
        <w:t xml:space="preserve"> </w:t>
      </w:r>
      <w:r w:rsidR="00742A55" w:rsidRPr="00E01546">
        <w:rPr>
          <w:rFonts w:ascii="Calibri" w:hAnsi="Calibri"/>
          <w:sz w:val="22"/>
          <w:szCs w:val="22"/>
        </w:rPr>
        <w:t>to</w:t>
      </w:r>
      <w:r w:rsidR="00305129" w:rsidRPr="00E01546">
        <w:rPr>
          <w:rFonts w:ascii="Calibri" w:hAnsi="Calibri"/>
          <w:sz w:val="22"/>
          <w:szCs w:val="22"/>
        </w:rPr>
        <w:t xml:space="preserve"> the</w:t>
      </w:r>
      <w:r w:rsidR="00742A55" w:rsidRPr="00E01546">
        <w:rPr>
          <w:rFonts w:ascii="Calibri" w:hAnsi="Calibri"/>
          <w:sz w:val="22"/>
          <w:szCs w:val="22"/>
        </w:rPr>
        <w:t xml:space="preserve"> </w:t>
      </w:r>
      <w:r w:rsidR="00305129" w:rsidRPr="00E01546">
        <w:rPr>
          <w:rFonts w:ascii="Calibri" w:hAnsi="Calibri" w:cs="Calibri"/>
          <w:sz w:val="22"/>
          <w:szCs w:val="22"/>
        </w:rPr>
        <w:t>lowest</w:t>
      </w:r>
      <w:r w:rsidR="00D435BB" w:rsidRPr="00E01546">
        <w:rPr>
          <w:rFonts w:ascii="Calibri" w:hAnsi="Calibri" w:cs="Calibri"/>
          <w:sz w:val="22"/>
          <w:szCs w:val="22"/>
        </w:rPr>
        <w:t>-</w:t>
      </w:r>
      <w:r w:rsidR="00305129" w:rsidRPr="00E01546">
        <w:rPr>
          <w:rFonts w:ascii="Calibri" w:hAnsi="Calibri" w:cs="Calibri"/>
          <w:sz w:val="22"/>
          <w:szCs w:val="22"/>
        </w:rPr>
        <w:t xml:space="preserve">priced </w:t>
      </w:r>
      <w:r w:rsidR="0090582A" w:rsidRPr="00E01546">
        <w:rPr>
          <w:rFonts w:ascii="Calibri" w:hAnsi="Calibri" w:cs="Calibri"/>
          <w:sz w:val="22"/>
          <w:szCs w:val="22"/>
        </w:rPr>
        <w:t>off</w:t>
      </w:r>
      <w:r w:rsidR="004D74C8" w:rsidRPr="00E01546">
        <w:rPr>
          <w:rFonts w:ascii="Calibri" w:hAnsi="Calibri" w:cs="Calibri"/>
          <w:sz w:val="22"/>
          <w:szCs w:val="22"/>
        </w:rPr>
        <w:t>er</w:t>
      </w:r>
      <w:r w:rsidR="00B76DFF" w:rsidRPr="00E01546">
        <w:rPr>
          <w:rFonts w:ascii="Calibri" w:hAnsi="Calibri"/>
          <w:sz w:val="22"/>
          <w:szCs w:val="22"/>
        </w:rPr>
        <w:t>.</w:t>
      </w:r>
      <w:r w:rsidR="00990A07" w:rsidRPr="00E01546">
        <w:rPr>
          <w:rFonts w:ascii="Calibri" w:hAnsi="Calibri"/>
          <w:sz w:val="22"/>
          <w:szCs w:val="22"/>
        </w:rPr>
        <w:t xml:space="preserve"> / </w:t>
      </w:r>
      <w:r w:rsidR="00990A07" w:rsidRPr="00E01546">
        <w:rPr>
          <w:rFonts w:ascii="Calibri" w:hAnsi="Calibri" w:cs="Calibri"/>
          <w:b/>
          <w:i/>
          <w:color w:val="0070C0"/>
          <w:sz w:val="22"/>
          <w:szCs w:val="22"/>
          <w:lang w:val="ru-RU"/>
        </w:rPr>
        <w:t>ЮНФПА</w:t>
      </w:r>
      <w:r w:rsidR="00990A07" w:rsidRPr="00E01546">
        <w:rPr>
          <w:rFonts w:ascii="Calibri" w:hAnsi="Calibri" w:cs="Calibri"/>
          <w:b/>
          <w:i/>
          <w:color w:val="0070C0"/>
          <w:sz w:val="22"/>
          <w:szCs w:val="22"/>
        </w:rPr>
        <w:t xml:space="preserve"> </w:t>
      </w:r>
      <w:r w:rsidR="00990A07" w:rsidRPr="00E01546">
        <w:rPr>
          <w:rFonts w:ascii="Calibri" w:hAnsi="Calibri" w:cs="Calibri"/>
          <w:b/>
          <w:i/>
          <w:color w:val="0070C0"/>
          <w:sz w:val="22"/>
          <w:szCs w:val="22"/>
          <w:lang w:val="ru-RU"/>
        </w:rPr>
        <w:t>примет</w:t>
      </w:r>
      <w:r w:rsidR="00990A07" w:rsidRPr="00E01546">
        <w:rPr>
          <w:rFonts w:ascii="Calibri" w:hAnsi="Calibri" w:cs="Calibri"/>
          <w:b/>
          <w:i/>
          <w:color w:val="0070C0"/>
          <w:sz w:val="22"/>
          <w:szCs w:val="22"/>
        </w:rPr>
        <w:t xml:space="preserve"> </w:t>
      </w:r>
      <w:r w:rsidR="00990A07" w:rsidRPr="00E01546">
        <w:rPr>
          <w:rFonts w:ascii="Calibri" w:hAnsi="Calibri" w:cs="Calibri"/>
          <w:b/>
          <w:i/>
          <w:color w:val="0070C0"/>
          <w:sz w:val="22"/>
          <w:szCs w:val="22"/>
          <w:lang w:val="ru-RU"/>
        </w:rPr>
        <w:t>решение</w:t>
      </w:r>
      <w:r w:rsidR="00990A07" w:rsidRPr="00E01546">
        <w:rPr>
          <w:rFonts w:ascii="Calibri" w:hAnsi="Calibri" w:cs="Calibri"/>
          <w:b/>
          <w:i/>
          <w:color w:val="0070C0"/>
          <w:sz w:val="22"/>
          <w:szCs w:val="22"/>
        </w:rPr>
        <w:t xml:space="preserve"> </w:t>
      </w:r>
      <w:r w:rsidR="00990A07" w:rsidRPr="00E01546">
        <w:rPr>
          <w:rFonts w:ascii="Calibri" w:hAnsi="Calibri" w:cs="Calibri"/>
          <w:b/>
          <w:i/>
          <w:color w:val="0070C0"/>
          <w:sz w:val="22"/>
          <w:szCs w:val="22"/>
          <w:lang w:val="ru-RU"/>
        </w:rPr>
        <w:t>по</w:t>
      </w:r>
      <w:r w:rsidR="00990A07" w:rsidRPr="00E01546">
        <w:rPr>
          <w:rFonts w:ascii="Calibri" w:hAnsi="Calibri" w:cs="Calibri"/>
          <w:b/>
          <w:i/>
          <w:color w:val="0070C0"/>
          <w:sz w:val="22"/>
          <w:szCs w:val="22"/>
        </w:rPr>
        <w:t xml:space="preserve"> </w:t>
      </w:r>
      <w:r w:rsidR="00990A07" w:rsidRPr="00E01546">
        <w:rPr>
          <w:rFonts w:ascii="Calibri" w:hAnsi="Calibri" w:cs="Calibri"/>
          <w:b/>
          <w:i/>
          <w:color w:val="0070C0"/>
          <w:sz w:val="22"/>
          <w:szCs w:val="22"/>
          <w:lang w:val="ru-RU"/>
        </w:rPr>
        <w:t>заключению</w:t>
      </w:r>
      <w:r w:rsidR="00990A07" w:rsidRPr="00E01546">
        <w:rPr>
          <w:rFonts w:ascii="Calibri" w:hAnsi="Calibri" w:cs="Calibri"/>
          <w:b/>
          <w:i/>
          <w:color w:val="0070C0"/>
          <w:sz w:val="22"/>
          <w:szCs w:val="22"/>
        </w:rPr>
        <w:t xml:space="preserve">  </w:t>
      </w:r>
      <w:r w:rsidR="00990A07" w:rsidRPr="00E01546">
        <w:rPr>
          <w:rFonts w:ascii="Calibri" w:hAnsi="Calibri" w:cs="Calibri"/>
          <w:b/>
          <w:i/>
          <w:color w:val="0070C0"/>
          <w:sz w:val="22"/>
          <w:szCs w:val="22"/>
          <w:lang w:val="ru-RU"/>
        </w:rPr>
        <w:t>Долгосрочного соглашения на период в</w:t>
      </w:r>
      <w:r w:rsidR="0090582A" w:rsidRPr="00E01546">
        <w:rPr>
          <w:rFonts w:ascii="Calibri" w:hAnsi="Calibri" w:cs="Calibri"/>
          <w:b/>
          <w:i/>
          <w:color w:val="0070C0"/>
          <w:sz w:val="22"/>
          <w:szCs w:val="22"/>
          <w:lang w:val="ru-RU"/>
        </w:rPr>
        <w:t xml:space="preserve"> </w:t>
      </w:r>
      <w:r w:rsidR="002D487C" w:rsidRPr="00E01546">
        <w:rPr>
          <w:rFonts w:ascii="Calibri" w:hAnsi="Calibri" w:cs="Calibri"/>
          <w:b/>
          <w:i/>
          <w:color w:val="0070C0"/>
          <w:sz w:val="22"/>
          <w:szCs w:val="22"/>
          <w:lang w:val="ru-RU"/>
        </w:rPr>
        <w:t>двенадцать (12)</w:t>
      </w:r>
      <w:r w:rsidR="0090582A" w:rsidRPr="00E01546">
        <w:rPr>
          <w:rFonts w:ascii="Calibri" w:hAnsi="Calibri" w:cs="Calibri"/>
          <w:b/>
          <w:i/>
          <w:color w:val="0070C0"/>
          <w:sz w:val="22"/>
          <w:szCs w:val="22"/>
          <w:lang w:val="ru-RU"/>
        </w:rPr>
        <w:t xml:space="preserve"> месяцев</w:t>
      </w:r>
      <w:r w:rsidR="00990A07" w:rsidRPr="00E01546">
        <w:rPr>
          <w:rFonts w:ascii="Calibri" w:hAnsi="Calibri" w:cs="Calibri"/>
          <w:b/>
          <w:i/>
          <w:sz w:val="22"/>
          <w:szCs w:val="22"/>
          <w:lang w:val="ru-RU"/>
        </w:rPr>
        <w:t xml:space="preserve"> </w:t>
      </w:r>
      <w:r w:rsidR="00990A07" w:rsidRPr="00E01546">
        <w:rPr>
          <w:rFonts w:ascii="Calibri" w:hAnsi="Calibri" w:cs="Calibri"/>
          <w:b/>
          <w:i/>
          <w:color w:val="0070C0"/>
          <w:sz w:val="22"/>
          <w:szCs w:val="22"/>
          <w:lang w:val="ru-RU"/>
        </w:rPr>
        <w:t>в рамках наименьшей предложенной цен</w:t>
      </w:r>
      <w:r w:rsidR="0090582A" w:rsidRPr="00E01546">
        <w:rPr>
          <w:rFonts w:ascii="Calibri" w:hAnsi="Calibri" w:cs="Calibri"/>
          <w:b/>
          <w:i/>
          <w:color w:val="0070C0"/>
          <w:sz w:val="22"/>
          <w:szCs w:val="22"/>
          <w:lang w:val="ru-RU"/>
        </w:rPr>
        <w:t>ы</w:t>
      </w:r>
      <w:r w:rsidR="00990A07" w:rsidRPr="00E01546">
        <w:rPr>
          <w:rFonts w:ascii="Calibri" w:hAnsi="Calibri"/>
          <w:b/>
          <w:i/>
          <w:color w:val="0070C0"/>
          <w:sz w:val="22"/>
          <w:szCs w:val="22"/>
          <w:lang w:val="ru-RU"/>
        </w:rPr>
        <w:t>.</w:t>
      </w:r>
    </w:p>
    <w:p w:rsidR="00742A55" w:rsidRPr="00E01546" w:rsidRDefault="00742A55" w:rsidP="000275EF">
      <w:pPr>
        <w:pStyle w:val="letter"/>
        <w:jc w:val="both"/>
        <w:rPr>
          <w:rFonts w:ascii="Calibri" w:hAnsi="Calibri"/>
          <w:sz w:val="22"/>
          <w:szCs w:val="22"/>
          <w:lang w:val="ru-RU"/>
        </w:rPr>
      </w:pPr>
    </w:p>
    <w:p w:rsidR="0002021E" w:rsidRPr="00E01546" w:rsidRDefault="0002021E" w:rsidP="00E66555">
      <w:pPr>
        <w:rPr>
          <w:rFonts w:asciiTheme="minorHAnsi" w:hAnsiTheme="minorHAnsi"/>
          <w:sz w:val="22"/>
          <w:szCs w:val="22"/>
          <w:lang w:val="ru-RU"/>
        </w:rPr>
      </w:pPr>
    </w:p>
    <w:p w:rsidR="0002021E" w:rsidRPr="00E01546" w:rsidRDefault="0002021E" w:rsidP="00990A07">
      <w:pPr>
        <w:pStyle w:val="ListParagraph"/>
        <w:numPr>
          <w:ilvl w:val="0"/>
          <w:numId w:val="27"/>
        </w:numPr>
        <w:jc w:val="both"/>
        <w:rPr>
          <w:rFonts w:asciiTheme="minorHAnsi" w:hAnsiTheme="minorHAnsi" w:cs="Calibri"/>
          <w:b/>
          <w:szCs w:val="22"/>
          <w:lang w:val="ru-RU"/>
        </w:rPr>
      </w:pPr>
      <w:r w:rsidRPr="00E01546">
        <w:rPr>
          <w:rFonts w:asciiTheme="minorHAnsi" w:hAnsiTheme="minorHAnsi" w:cs="Calibri"/>
          <w:b/>
          <w:szCs w:val="22"/>
        </w:rPr>
        <w:t>Right</w:t>
      </w:r>
      <w:r w:rsidRPr="00E01546">
        <w:rPr>
          <w:rFonts w:asciiTheme="minorHAnsi" w:hAnsiTheme="minorHAnsi" w:cs="Calibri"/>
          <w:b/>
          <w:szCs w:val="22"/>
          <w:lang w:val="ru-RU"/>
        </w:rPr>
        <w:t xml:space="preserve"> </w:t>
      </w:r>
      <w:r w:rsidRPr="00E01546">
        <w:rPr>
          <w:rFonts w:asciiTheme="minorHAnsi" w:hAnsiTheme="minorHAnsi" w:cs="Calibri"/>
          <w:b/>
          <w:szCs w:val="22"/>
        </w:rPr>
        <w:t>to</w:t>
      </w:r>
      <w:r w:rsidRPr="00E01546">
        <w:rPr>
          <w:rFonts w:asciiTheme="minorHAnsi" w:hAnsiTheme="minorHAnsi" w:cs="Calibri"/>
          <w:b/>
          <w:szCs w:val="22"/>
          <w:lang w:val="ru-RU"/>
        </w:rPr>
        <w:t xml:space="preserve"> </w:t>
      </w:r>
      <w:r w:rsidRPr="00E01546">
        <w:rPr>
          <w:rFonts w:asciiTheme="minorHAnsi" w:hAnsiTheme="minorHAnsi" w:cs="Calibri"/>
          <w:b/>
          <w:szCs w:val="22"/>
        </w:rPr>
        <w:t>Vary</w:t>
      </w:r>
      <w:r w:rsidRPr="00E01546">
        <w:rPr>
          <w:rFonts w:asciiTheme="minorHAnsi" w:hAnsiTheme="minorHAnsi" w:cs="Calibri"/>
          <w:b/>
          <w:szCs w:val="22"/>
          <w:lang w:val="ru-RU"/>
        </w:rPr>
        <w:t xml:space="preserve"> </w:t>
      </w:r>
      <w:r w:rsidRPr="00E01546">
        <w:rPr>
          <w:rFonts w:asciiTheme="minorHAnsi" w:hAnsiTheme="minorHAnsi" w:cs="Calibri"/>
          <w:b/>
          <w:szCs w:val="22"/>
        </w:rPr>
        <w:t>Requirements</w:t>
      </w:r>
      <w:r w:rsidRPr="00E01546">
        <w:rPr>
          <w:rFonts w:asciiTheme="minorHAnsi" w:hAnsiTheme="minorHAnsi" w:cs="Calibri"/>
          <w:b/>
          <w:szCs w:val="22"/>
          <w:lang w:val="ru-RU"/>
        </w:rPr>
        <w:t xml:space="preserve"> </w:t>
      </w:r>
      <w:r w:rsidRPr="00E01546">
        <w:rPr>
          <w:rFonts w:asciiTheme="minorHAnsi" w:hAnsiTheme="minorHAnsi" w:cs="Calibri"/>
          <w:b/>
          <w:szCs w:val="22"/>
        </w:rPr>
        <w:t>at</w:t>
      </w:r>
      <w:r w:rsidRPr="00E01546">
        <w:rPr>
          <w:rFonts w:asciiTheme="minorHAnsi" w:hAnsiTheme="minorHAnsi" w:cs="Calibri"/>
          <w:b/>
          <w:szCs w:val="22"/>
          <w:lang w:val="ru-RU"/>
        </w:rPr>
        <w:t xml:space="preserve"> </w:t>
      </w:r>
      <w:r w:rsidRPr="00E01546">
        <w:rPr>
          <w:rFonts w:asciiTheme="minorHAnsi" w:hAnsiTheme="minorHAnsi" w:cs="Calibri"/>
          <w:b/>
          <w:szCs w:val="22"/>
        </w:rPr>
        <w:t>Time</w:t>
      </w:r>
      <w:r w:rsidRPr="00E01546">
        <w:rPr>
          <w:rFonts w:asciiTheme="minorHAnsi" w:hAnsiTheme="minorHAnsi" w:cs="Calibri"/>
          <w:b/>
          <w:szCs w:val="22"/>
          <w:lang w:val="ru-RU"/>
        </w:rPr>
        <w:t xml:space="preserve"> </w:t>
      </w:r>
      <w:r w:rsidRPr="00E01546">
        <w:rPr>
          <w:rFonts w:asciiTheme="minorHAnsi" w:hAnsiTheme="minorHAnsi" w:cs="Calibri"/>
          <w:b/>
          <w:szCs w:val="22"/>
        </w:rPr>
        <w:t>of</w:t>
      </w:r>
      <w:r w:rsidRPr="00E01546">
        <w:rPr>
          <w:rFonts w:asciiTheme="minorHAnsi" w:hAnsiTheme="minorHAnsi" w:cs="Calibri"/>
          <w:b/>
          <w:szCs w:val="22"/>
          <w:lang w:val="ru-RU"/>
        </w:rPr>
        <w:t xml:space="preserve"> </w:t>
      </w:r>
      <w:r w:rsidRPr="00E01546">
        <w:rPr>
          <w:rFonts w:asciiTheme="minorHAnsi" w:hAnsiTheme="minorHAnsi" w:cs="Calibri"/>
          <w:b/>
          <w:szCs w:val="22"/>
        </w:rPr>
        <w:t>Award</w:t>
      </w:r>
      <w:r w:rsidRPr="00E01546">
        <w:rPr>
          <w:rFonts w:asciiTheme="minorHAnsi" w:hAnsiTheme="minorHAnsi" w:cs="Calibri"/>
          <w:b/>
          <w:szCs w:val="22"/>
          <w:lang w:val="ru-RU"/>
        </w:rPr>
        <w:t xml:space="preserve"> </w:t>
      </w:r>
      <w:r w:rsidR="00990A07" w:rsidRPr="00E01546">
        <w:rPr>
          <w:rFonts w:asciiTheme="minorHAnsi" w:hAnsiTheme="minorHAnsi" w:cs="Calibri"/>
          <w:b/>
          <w:szCs w:val="22"/>
          <w:lang w:val="ru-RU"/>
        </w:rPr>
        <w:t xml:space="preserve">/ </w:t>
      </w:r>
      <w:r w:rsidR="00990A07" w:rsidRPr="00E01546">
        <w:rPr>
          <w:rFonts w:asciiTheme="minorHAnsi" w:hAnsiTheme="minorHAnsi" w:cs="Calibri"/>
          <w:b/>
          <w:i/>
          <w:color w:val="0070C0"/>
          <w:szCs w:val="22"/>
          <w:lang w:val="ru-RU"/>
        </w:rPr>
        <w:t>Право на изменение требований во время принятия решения и присуждения контракта.</w:t>
      </w:r>
      <w:r w:rsidR="00990A07" w:rsidRPr="00E01546">
        <w:rPr>
          <w:rFonts w:asciiTheme="minorHAnsi" w:hAnsiTheme="minorHAnsi" w:cs="Calibri"/>
          <w:b/>
          <w:color w:val="0070C0"/>
          <w:szCs w:val="22"/>
          <w:lang w:val="ru-RU"/>
        </w:rPr>
        <w:t xml:space="preserve"> </w:t>
      </w:r>
    </w:p>
    <w:p w:rsidR="00990A07" w:rsidRPr="00E01546" w:rsidRDefault="0002021E" w:rsidP="00990A07">
      <w:pPr>
        <w:pStyle w:val="ListParagraph"/>
        <w:tabs>
          <w:tab w:val="left" w:pos="851"/>
        </w:tabs>
        <w:overflowPunct/>
        <w:autoSpaceDE/>
        <w:autoSpaceDN/>
        <w:adjustRightInd/>
        <w:spacing w:line="276" w:lineRule="auto"/>
        <w:ind w:left="0"/>
        <w:contextualSpacing/>
        <w:jc w:val="both"/>
        <w:textAlignment w:val="auto"/>
        <w:rPr>
          <w:rFonts w:ascii="Calibri" w:hAnsi="Calibri"/>
          <w:b/>
          <w:i/>
          <w:color w:val="0070C0"/>
          <w:szCs w:val="22"/>
        </w:rPr>
      </w:pPr>
      <w:r w:rsidRPr="00E01546">
        <w:rPr>
          <w:rFonts w:ascii="Calibri" w:hAnsi="Calibri"/>
          <w:szCs w:val="22"/>
        </w:rPr>
        <w:t xml:space="preserve">UNFPA reserves the right at the time of award of </w:t>
      </w:r>
      <w:r w:rsidR="00ED7706" w:rsidRPr="00E01546">
        <w:rPr>
          <w:rFonts w:ascii="Calibri" w:hAnsi="Calibri"/>
          <w:szCs w:val="22"/>
        </w:rPr>
        <w:t xml:space="preserve">contract </w:t>
      </w:r>
      <w:r w:rsidRPr="00E01546">
        <w:rPr>
          <w:rFonts w:ascii="Calibri" w:hAnsi="Calibri"/>
          <w:szCs w:val="22"/>
        </w:rPr>
        <w:t xml:space="preserve">to increase or decrease by up to 20% the volume of services specified in this </w:t>
      </w:r>
      <w:r w:rsidR="005F5A55" w:rsidRPr="00E01546">
        <w:rPr>
          <w:rFonts w:ascii="Calibri" w:hAnsi="Calibri"/>
          <w:szCs w:val="22"/>
        </w:rPr>
        <w:t xml:space="preserve">RFQ </w:t>
      </w:r>
      <w:r w:rsidRPr="00E01546">
        <w:rPr>
          <w:rFonts w:ascii="Calibri" w:hAnsi="Calibri"/>
          <w:szCs w:val="22"/>
        </w:rPr>
        <w:t xml:space="preserve">without any change in </w:t>
      </w:r>
      <w:r w:rsidR="00EF19DC" w:rsidRPr="00E01546">
        <w:rPr>
          <w:rFonts w:ascii="Calibri" w:hAnsi="Calibri"/>
          <w:szCs w:val="22"/>
        </w:rPr>
        <w:t xml:space="preserve">unit </w:t>
      </w:r>
      <w:r w:rsidRPr="00E01546">
        <w:rPr>
          <w:rFonts w:ascii="Calibri" w:hAnsi="Calibri"/>
          <w:szCs w:val="22"/>
        </w:rPr>
        <w:t>price</w:t>
      </w:r>
      <w:r w:rsidR="00EF19DC" w:rsidRPr="00E01546">
        <w:rPr>
          <w:rFonts w:ascii="Calibri" w:hAnsi="Calibri"/>
          <w:szCs w:val="22"/>
        </w:rPr>
        <w:t>s</w:t>
      </w:r>
      <w:r w:rsidRPr="00E01546">
        <w:rPr>
          <w:rFonts w:ascii="Calibri" w:hAnsi="Calibri"/>
          <w:szCs w:val="22"/>
        </w:rPr>
        <w:t xml:space="preserve"> or other terms and conditions.</w:t>
      </w:r>
      <w:r w:rsidR="00990A07" w:rsidRPr="00E01546">
        <w:rPr>
          <w:rFonts w:ascii="Calibri" w:hAnsi="Calibri"/>
          <w:szCs w:val="22"/>
        </w:rPr>
        <w:t xml:space="preserve"> / </w:t>
      </w:r>
      <w:r w:rsidR="00990A07" w:rsidRPr="00E01546">
        <w:rPr>
          <w:rFonts w:ascii="Calibri" w:hAnsi="Calibri"/>
          <w:b/>
          <w:i/>
          <w:color w:val="0070C0"/>
          <w:szCs w:val="22"/>
          <w:lang w:val="ru-RU"/>
        </w:rPr>
        <w:t>ЮНФПА</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сохраняет</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за</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собой</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право</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увеличивать</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или</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уменьшать</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объем</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указанных</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в</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данном</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ЗЦ</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услуг</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до</w:t>
      </w:r>
      <w:r w:rsidR="00990A07" w:rsidRPr="00E01546">
        <w:rPr>
          <w:rFonts w:ascii="Calibri" w:hAnsi="Calibri"/>
          <w:b/>
          <w:i/>
          <w:color w:val="0070C0"/>
          <w:szCs w:val="22"/>
        </w:rPr>
        <w:t xml:space="preserve"> 20% </w:t>
      </w:r>
      <w:r w:rsidR="00990A07" w:rsidRPr="00E01546">
        <w:rPr>
          <w:rFonts w:ascii="Calibri" w:hAnsi="Calibri"/>
          <w:b/>
          <w:i/>
          <w:color w:val="0070C0"/>
          <w:szCs w:val="22"/>
          <w:lang w:val="ru-RU"/>
        </w:rPr>
        <w:t>на</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момент</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принятия</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решения</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о</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выборе</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предложения</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без</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изменения</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цен</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за</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единицу</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или</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других</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условий</w:t>
      </w:r>
      <w:r w:rsidR="00990A07" w:rsidRPr="00E01546">
        <w:rPr>
          <w:rFonts w:ascii="Calibri" w:hAnsi="Calibri"/>
          <w:b/>
          <w:i/>
          <w:color w:val="0070C0"/>
          <w:szCs w:val="22"/>
        </w:rPr>
        <w:t xml:space="preserve">. </w:t>
      </w:r>
    </w:p>
    <w:p w:rsidR="0002021E" w:rsidRPr="00E01546" w:rsidRDefault="0002021E" w:rsidP="0002021E">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rsidR="0002021E" w:rsidRPr="00E01546" w:rsidRDefault="0002021E"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rsidR="0002021E" w:rsidRPr="00E01546" w:rsidRDefault="0002021E" w:rsidP="00990A07">
      <w:pPr>
        <w:pStyle w:val="ListParagraph"/>
        <w:numPr>
          <w:ilvl w:val="0"/>
          <w:numId w:val="27"/>
        </w:numPr>
        <w:jc w:val="both"/>
        <w:rPr>
          <w:rFonts w:asciiTheme="minorHAnsi" w:hAnsiTheme="minorHAnsi" w:cs="Calibri"/>
          <w:b/>
          <w:szCs w:val="22"/>
        </w:rPr>
      </w:pPr>
      <w:r w:rsidRPr="00E01546">
        <w:rPr>
          <w:rFonts w:asciiTheme="minorHAnsi" w:hAnsiTheme="minorHAnsi" w:cs="Calibri"/>
          <w:b/>
          <w:szCs w:val="22"/>
        </w:rPr>
        <w:t>Payment Terms</w:t>
      </w:r>
      <w:r w:rsidR="00990A07" w:rsidRPr="00E01546">
        <w:rPr>
          <w:rFonts w:asciiTheme="minorHAnsi" w:hAnsiTheme="minorHAnsi" w:cs="Calibri"/>
          <w:b/>
          <w:szCs w:val="22"/>
        </w:rPr>
        <w:t xml:space="preserve"> / </w:t>
      </w:r>
      <w:r w:rsidR="00990A07" w:rsidRPr="00E01546">
        <w:rPr>
          <w:rFonts w:asciiTheme="minorHAnsi" w:hAnsiTheme="minorHAnsi" w:cs="Calibri"/>
          <w:b/>
          <w:i/>
          <w:color w:val="0070C0"/>
          <w:szCs w:val="22"/>
          <w:lang w:val="ru-RU"/>
        </w:rPr>
        <w:t>Условия оплаты</w:t>
      </w:r>
      <w:r w:rsidR="00990A07" w:rsidRPr="00E01546">
        <w:rPr>
          <w:rFonts w:asciiTheme="minorHAnsi" w:hAnsiTheme="minorHAnsi" w:cs="Calibri"/>
          <w:b/>
          <w:color w:val="0070C0"/>
          <w:szCs w:val="22"/>
          <w:lang w:val="ru-RU"/>
        </w:rPr>
        <w:t xml:space="preserve"> </w:t>
      </w:r>
    </w:p>
    <w:p w:rsidR="00990A07" w:rsidRPr="00E01546" w:rsidRDefault="00CF2100" w:rsidP="00990A07">
      <w:pPr>
        <w:pStyle w:val="ListParagraph"/>
        <w:tabs>
          <w:tab w:val="left" w:pos="851"/>
        </w:tabs>
        <w:overflowPunct/>
        <w:autoSpaceDE/>
        <w:autoSpaceDN/>
        <w:adjustRightInd/>
        <w:spacing w:line="276" w:lineRule="auto"/>
        <w:ind w:left="0"/>
        <w:contextualSpacing/>
        <w:jc w:val="both"/>
        <w:textAlignment w:val="auto"/>
        <w:rPr>
          <w:rFonts w:ascii="Calibri" w:hAnsi="Calibri"/>
          <w:i/>
          <w:szCs w:val="22"/>
        </w:rPr>
      </w:pPr>
      <w:r w:rsidRPr="00E01546">
        <w:rPr>
          <w:rFonts w:ascii="Calibri" w:hAnsi="Calibri"/>
          <w:szCs w:val="22"/>
        </w:rPr>
        <w:t>UNFPA payment terms are net 30 days upon receipt of invoice and delivery/acceptance of the milestone deliverables linked to payment as specified in the contract</w:t>
      </w:r>
      <w:r w:rsidR="000275EF" w:rsidRPr="00E01546">
        <w:rPr>
          <w:rFonts w:ascii="Calibri" w:hAnsi="Calibri"/>
          <w:szCs w:val="22"/>
        </w:rPr>
        <w:t>.</w:t>
      </w:r>
      <w:r w:rsidR="00990A07" w:rsidRPr="00E01546">
        <w:rPr>
          <w:rFonts w:ascii="Calibri" w:hAnsi="Calibri"/>
          <w:szCs w:val="22"/>
        </w:rPr>
        <w:t xml:space="preserve"> / </w:t>
      </w:r>
      <w:r w:rsidR="00990A07" w:rsidRPr="00E01546">
        <w:rPr>
          <w:rFonts w:ascii="Calibri" w:hAnsi="Calibri"/>
          <w:b/>
          <w:i/>
          <w:color w:val="0070C0"/>
          <w:szCs w:val="22"/>
          <w:lang w:val="ru-RU"/>
        </w:rPr>
        <w:t>Сроки</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оплаты</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заказа</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составляют</w:t>
      </w:r>
      <w:r w:rsidR="00990A07" w:rsidRPr="00E01546">
        <w:rPr>
          <w:rFonts w:ascii="Calibri" w:hAnsi="Calibri"/>
          <w:b/>
          <w:i/>
          <w:color w:val="0070C0"/>
          <w:szCs w:val="22"/>
        </w:rPr>
        <w:t xml:space="preserve"> 30 </w:t>
      </w:r>
      <w:r w:rsidR="00990A07" w:rsidRPr="00E01546">
        <w:rPr>
          <w:rFonts w:ascii="Calibri" w:hAnsi="Calibri"/>
          <w:b/>
          <w:i/>
          <w:color w:val="0070C0"/>
          <w:szCs w:val="22"/>
          <w:lang w:val="ru-RU"/>
        </w:rPr>
        <w:t>дней</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со</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дня</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выставления</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счета</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и</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получения</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промежуточных</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результатов</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акта</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приемки</w:t>
      </w:r>
      <w:r w:rsidR="00990A07" w:rsidRPr="00E01546">
        <w:rPr>
          <w:rFonts w:ascii="Calibri" w:hAnsi="Calibri"/>
          <w:b/>
          <w:i/>
          <w:color w:val="0070C0"/>
          <w:szCs w:val="22"/>
        </w:rPr>
        <w:t>-</w:t>
      </w:r>
      <w:r w:rsidR="00990A07" w:rsidRPr="00E01546">
        <w:rPr>
          <w:rFonts w:ascii="Calibri" w:hAnsi="Calibri"/>
          <w:b/>
          <w:i/>
          <w:color w:val="0070C0"/>
          <w:szCs w:val="22"/>
          <w:lang w:val="ru-RU"/>
        </w:rPr>
        <w:t>передачи</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связанных</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с</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оплатой</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как</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определено</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в</w:t>
      </w:r>
      <w:r w:rsidR="00990A07" w:rsidRPr="00E01546">
        <w:rPr>
          <w:rFonts w:ascii="Calibri" w:hAnsi="Calibri"/>
          <w:b/>
          <w:i/>
          <w:color w:val="0070C0"/>
          <w:szCs w:val="22"/>
        </w:rPr>
        <w:t xml:space="preserve"> </w:t>
      </w:r>
      <w:r w:rsidR="00990A07" w:rsidRPr="00E01546">
        <w:rPr>
          <w:rFonts w:ascii="Calibri" w:hAnsi="Calibri"/>
          <w:b/>
          <w:i/>
          <w:color w:val="0070C0"/>
          <w:szCs w:val="22"/>
          <w:lang w:val="ru-RU"/>
        </w:rPr>
        <w:t>контракте</w:t>
      </w:r>
      <w:r w:rsidR="00990A07" w:rsidRPr="00E01546">
        <w:rPr>
          <w:rFonts w:ascii="Calibri" w:hAnsi="Calibri"/>
          <w:b/>
          <w:i/>
          <w:color w:val="0070C0"/>
          <w:szCs w:val="22"/>
        </w:rPr>
        <w:t>.</w:t>
      </w:r>
      <w:r w:rsidR="00990A07" w:rsidRPr="00E01546">
        <w:rPr>
          <w:rFonts w:ascii="Calibri" w:hAnsi="Calibri"/>
          <w:i/>
          <w:color w:val="0070C0"/>
          <w:szCs w:val="22"/>
        </w:rPr>
        <w:t xml:space="preserve"> </w:t>
      </w:r>
    </w:p>
    <w:p w:rsidR="00990A07" w:rsidRPr="00E01546" w:rsidRDefault="00990A07" w:rsidP="00990A07">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rsidR="0002021E" w:rsidRPr="00E01546" w:rsidRDefault="0002021E" w:rsidP="0002021E">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rsidR="0002021E" w:rsidRPr="00E01546" w:rsidRDefault="0002021E" w:rsidP="00E6655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rsidR="005B1FCA" w:rsidRPr="00E01546" w:rsidRDefault="005A36AB" w:rsidP="00990A07">
      <w:pPr>
        <w:pStyle w:val="ListParagraph"/>
        <w:numPr>
          <w:ilvl w:val="0"/>
          <w:numId w:val="27"/>
        </w:numPr>
        <w:jc w:val="both"/>
        <w:rPr>
          <w:rFonts w:asciiTheme="minorHAnsi" w:hAnsiTheme="minorHAnsi" w:cs="Calibri"/>
          <w:b/>
          <w:szCs w:val="22"/>
        </w:rPr>
      </w:pPr>
      <w:hyperlink r:id="rId13" w:anchor="FraudCorruption" w:history="1">
        <w:r w:rsidR="005B1FCA" w:rsidRPr="00E01546">
          <w:rPr>
            <w:rFonts w:asciiTheme="minorHAnsi" w:hAnsiTheme="minorHAnsi"/>
            <w:b/>
          </w:rPr>
          <w:t>Fraud and Corruption</w:t>
        </w:r>
      </w:hyperlink>
      <w:r w:rsidR="00990A07" w:rsidRPr="00E01546">
        <w:rPr>
          <w:rFonts w:asciiTheme="minorHAnsi" w:hAnsiTheme="minorHAnsi"/>
          <w:b/>
        </w:rPr>
        <w:t xml:space="preserve"> / </w:t>
      </w:r>
      <w:hyperlink r:id="rId14" w:anchor="FraudCorruption" w:history="1">
        <w:r w:rsidR="00990A07" w:rsidRPr="00E01546">
          <w:rPr>
            <w:rFonts w:asciiTheme="minorHAnsi" w:hAnsiTheme="minorHAnsi"/>
            <w:b/>
            <w:i/>
            <w:color w:val="0070C0"/>
            <w:lang w:val="ru-RU"/>
          </w:rPr>
          <w:t>Мошенничество</w:t>
        </w:r>
      </w:hyperlink>
      <w:r w:rsidR="00990A07" w:rsidRPr="00E01546">
        <w:rPr>
          <w:rFonts w:asciiTheme="minorHAnsi" w:hAnsiTheme="minorHAnsi"/>
          <w:b/>
          <w:i/>
          <w:color w:val="0070C0"/>
          <w:lang w:val="ru-RU"/>
        </w:rPr>
        <w:t xml:space="preserve"> и коррупция</w:t>
      </w:r>
      <w:r w:rsidR="00990A07" w:rsidRPr="00E01546">
        <w:rPr>
          <w:rFonts w:asciiTheme="minorHAnsi" w:hAnsiTheme="minorHAnsi"/>
          <w:b/>
          <w:color w:val="0070C0"/>
          <w:lang w:val="ru-RU"/>
        </w:rPr>
        <w:t xml:space="preserve"> </w:t>
      </w:r>
    </w:p>
    <w:p w:rsidR="00990A07" w:rsidRPr="00E01546" w:rsidRDefault="005B1FCA" w:rsidP="00990A07">
      <w:pPr>
        <w:pStyle w:val="ListParagraph"/>
        <w:overflowPunct/>
        <w:autoSpaceDE/>
        <w:autoSpaceDN/>
        <w:adjustRightInd/>
        <w:spacing w:line="276" w:lineRule="auto"/>
        <w:ind w:left="0"/>
        <w:contextualSpacing/>
        <w:jc w:val="both"/>
        <w:textAlignment w:val="auto"/>
        <w:rPr>
          <w:rFonts w:ascii="Calibri" w:hAnsi="Calibri"/>
          <w:i/>
          <w:szCs w:val="22"/>
        </w:rPr>
      </w:pPr>
      <w:r w:rsidRPr="00E01546">
        <w:rPr>
          <w:rFonts w:ascii="Calibri" w:hAnsi="Calibri"/>
          <w:szCs w:val="22"/>
        </w:rPr>
        <w:t xml:space="preserve">UNFPA is committed to preventing, identifying, and addressing all acts of fraud against UNFPA, as well as against third parties involved in UNFPA activities. UNFPA’s Policy regarding fraud and corruption is available </w:t>
      </w:r>
      <w:r w:rsidR="0087584C" w:rsidRPr="00E01546">
        <w:rPr>
          <w:rFonts w:ascii="Calibri" w:hAnsi="Calibri"/>
          <w:szCs w:val="22"/>
        </w:rPr>
        <w:t xml:space="preserve">here: </w:t>
      </w:r>
      <w:r w:rsidRPr="00E01546">
        <w:rPr>
          <w:rFonts w:ascii="Calibri" w:hAnsi="Calibri"/>
          <w:szCs w:val="22"/>
        </w:rPr>
        <w:t xml:space="preserve"> </w:t>
      </w:r>
      <w:hyperlink r:id="rId15" w:anchor="overlay-context=node/10356/draft" w:history="1">
        <w:r w:rsidRPr="00E01546">
          <w:rPr>
            <w:rStyle w:val="Hyperlink"/>
            <w:rFonts w:ascii="Calibri" w:hAnsi="Calibri"/>
            <w:szCs w:val="22"/>
          </w:rPr>
          <w:t>Fraud Policy</w:t>
        </w:r>
      </w:hyperlink>
      <w:r w:rsidRPr="00E01546">
        <w:rPr>
          <w:rFonts w:ascii="Calibri" w:hAnsi="Calibri"/>
          <w:szCs w:val="22"/>
        </w:rPr>
        <w:t xml:space="preserve">. Submission of </w:t>
      </w:r>
      <w:r w:rsidR="0087584C" w:rsidRPr="00E01546">
        <w:rPr>
          <w:rFonts w:ascii="Calibri" w:hAnsi="Calibri"/>
          <w:szCs w:val="22"/>
        </w:rPr>
        <w:t xml:space="preserve">a </w:t>
      </w:r>
      <w:r w:rsidRPr="00E01546">
        <w:rPr>
          <w:rFonts w:ascii="Calibri" w:hAnsi="Calibri"/>
          <w:szCs w:val="22"/>
        </w:rPr>
        <w:t xml:space="preserve">proposal implies that the Bidder is aware of this </w:t>
      </w:r>
      <w:r w:rsidR="0087584C" w:rsidRPr="00E01546">
        <w:rPr>
          <w:rFonts w:ascii="Calibri" w:hAnsi="Calibri"/>
          <w:szCs w:val="22"/>
        </w:rPr>
        <w:t>p</w:t>
      </w:r>
      <w:r w:rsidRPr="00E01546">
        <w:rPr>
          <w:rFonts w:ascii="Calibri" w:hAnsi="Calibri"/>
          <w:szCs w:val="22"/>
        </w:rPr>
        <w:t xml:space="preserve">olicy. </w:t>
      </w:r>
      <w:r w:rsidR="00990A07" w:rsidRPr="00E01546">
        <w:rPr>
          <w:rFonts w:ascii="Calibri" w:hAnsi="Calibri"/>
          <w:szCs w:val="22"/>
        </w:rPr>
        <w:t xml:space="preserve">/ </w:t>
      </w:r>
      <w:r w:rsidR="00990A07" w:rsidRPr="00E01546">
        <w:rPr>
          <w:rFonts w:ascii="Calibri" w:hAnsi="Calibri"/>
          <w:b/>
          <w:color w:val="0070C0"/>
          <w:szCs w:val="22"/>
          <w:lang w:val="ru-RU"/>
        </w:rPr>
        <w:t>ЮНФПА</w:t>
      </w:r>
      <w:r w:rsidR="00990A07" w:rsidRPr="00E01546">
        <w:rPr>
          <w:rFonts w:ascii="Calibri" w:hAnsi="Calibri"/>
          <w:b/>
          <w:color w:val="0070C0"/>
          <w:szCs w:val="22"/>
        </w:rPr>
        <w:t xml:space="preserve"> </w:t>
      </w:r>
      <w:r w:rsidR="00990A07" w:rsidRPr="00E01546">
        <w:rPr>
          <w:rFonts w:ascii="Calibri" w:hAnsi="Calibri"/>
          <w:b/>
          <w:color w:val="0070C0"/>
          <w:szCs w:val="22"/>
          <w:lang w:val="ru-RU"/>
        </w:rPr>
        <w:t>привержен</w:t>
      </w:r>
      <w:r w:rsidR="00990A07" w:rsidRPr="00E01546">
        <w:rPr>
          <w:rFonts w:ascii="Calibri" w:hAnsi="Calibri"/>
          <w:b/>
          <w:color w:val="0070C0"/>
          <w:szCs w:val="22"/>
        </w:rPr>
        <w:t xml:space="preserve"> </w:t>
      </w:r>
      <w:r w:rsidR="00990A07" w:rsidRPr="00E01546">
        <w:rPr>
          <w:rFonts w:ascii="Calibri" w:hAnsi="Calibri"/>
          <w:b/>
          <w:color w:val="0070C0"/>
          <w:szCs w:val="22"/>
          <w:lang w:val="ru-RU"/>
        </w:rPr>
        <w:t>предотвращать</w:t>
      </w:r>
      <w:r w:rsidR="00990A07" w:rsidRPr="00E01546">
        <w:rPr>
          <w:rFonts w:ascii="Calibri" w:hAnsi="Calibri"/>
          <w:b/>
          <w:color w:val="0070C0"/>
          <w:szCs w:val="22"/>
        </w:rPr>
        <w:t xml:space="preserve">, </w:t>
      </w:r>
      <w:r w:rsidR="00990A07" w:rsidRPr="00E01546">
        <w:rPr>
          <w:rFonts w:ascii="Calibri" w:hAnsi="Calibri"/>
          <w:b/>
          <w:color w:val="0070C0"/>
          <w:szCs w:val="22"/>
          <w:lang w:val="ru-RU"/>
        </w:rPr>
        <w:t>выявлять</w:t>
      </w:r>
      <w:r w:rsidR="00990A07" w:rsidRPr="00E01546">
        <w:rPr>
          <w:rFonts w:ascii="Calibri" w:hAnsi="Calibri"/>
          <w:b/>
          <w:color w:val="0070C0"/>
          <w:szCs w:val="22"/>
        </w:rPr>
        <w:t xml:space="preserve"> </w:t>
      </w:r>
      <w:r w:rsidR="00990A07" w:rsidRPr="00E01546">
        <w:rPr>
          <w:rFonts w:ascii="Calibri" w:hAnsi="Calibri"/>
          <w:b/>
          <w:color w:val="0070C0"/>
          <w:szCs w:val="22"/>
          <w:lang w:val="ru-RU"/>
        </w:rPr>
        <w:t>и</w:t>
      </w:r>
      <w:r w:rsidR="00990A07" w:rsidRPr="00E01546">
        <w:rPr>
          <w:rFonts w:ascii="Calibri" w:hAnsi="Calibri"/>
          <w:b/>
          <w:color w:val="0070C0"/>
          <w:szCs w:val="22"/>
        </w:rPr>
        <w:t xml:space="preserve"> </w:t>
      </w:r>
      <w:r w:rsidR="00990A07" w:rsidRPr="00E01546">
        <w:rPr>
          <w:rFonts w:ascii="Calibri" w:hAnsi="Calibri"/>
          <w:b/>
          <w:color w:val="0070C0"/>
          <w:szCs w:val="22"/>
          <w:lang w:val="ru-RU"/>
        </w:rPr>
        <w:t>принимать</w:t>
      </w:r>
      <w:r w:rsidR="00990A07" w:rsidRPr="00E01546">
        <w:rPr>
          <w:rFonts w:ascii="Calibri" w:hAnsi="Calibri"/>
          <w:b/>
          <w:color w:val="0070C0"/>
          <w:szCs w:val="22"/>
        </w:rPr>
        <w:t xml:space="preserve"> </w:t>
      </w:r>
      <w:r w:rsidR="00990A07" w:rsidRPr="00E01546">
        <w:rPr>
          <w:rFonts w:ascii="Calibri" w:hAnsi="Calibri"/>
          <w:b/>
          <w:color w:val="0070C0"/>
          <w:szCs w:val="22"/>
          <w:lang w:val="ru-RU"/>
        </w:rPr>
        <w:t>меры</w:t>
      </w:r>
      <w:r w:rsidR="00990A07" w:rsidRPr="00E01546">
        <w:rPr>
          <w:rFonts w:ascii="Calibri" w:hAnsi="Calibri"/>
          <w:b/>
          <w:color w:val="0070C0"/>
          <w:szCs w:val="22"/>
        </w:rPr>
        <w:t xml:space="preserve"> </w:t>
      </w:r>
      <w:r w:rsidR="00990A07" w:rsidRPr="00E01546">
        <w:rPr>
          <w:rFonts w:ascii="Calibri" w:hAnsi="Calibri"/>
          <w:b/>
          <w:color w:val="0070C0"/>
          <w:szCs w:val="22"/>
          <w:lang w:val="ru-RU"/>
        </w:rPr>
        <w:t>против</w:t>
      </w:r>
      <w:r w:rsidR="00990A07" w:rsidRPr="00E01546">
        <w:rPr>
          <w:rFonts w:ascii="Calibri" w:hAnsi="Calibri"/>
          <w:b/>
          <w:color w:val="0070C0"/>
          <w:szCs w:val="22"/>
        </w:rPr>
        <w:t xml:space="preserve"> </w:t>
      </w:r>
      <w:r w:rsidR="00990A07" w:rsidRPr="00E01546">
        <w:rPr>
          <w:rFonts w:ascii="Calibri" w:hAnsi="Calibri"/>
          <w:b/>
          <w:color w:val="0070C0"/>
          <w:szCs w:val="22"/>
          <w:lang w:val="ru-RU"/>
        </w:rPr>
        <w:t>всех</w:t>
      </w:r>
      <w:r w:rsidR="00990A07" w:rsidRPr="00E01546">
        <w:rPr>
          <w:rFonts w:ascii="Calibri" w:hAnsi="Calibri"/>
          <w:b/>
          <w:color w:val="0070C0"/>
          <w:szCs w:val="22"/>
        </w:rPr>
        <w:t xml:space="preserve"> </w:t>
      </w:r>
      <w:r w:rsidR="00990A07" w:rsidRPr="00E01546">
        <w:rPr>
          <w:rFonts w:ascii="Calibri" w:hAnsi="Calibri"/>
          <w:b/>
          <w:color w:val="0070C0"/>
          <w:szCs w:val="22"/>
          <w:lang w:val="ru-RU"/>
        </w:rPr>
        <w:t>действий</w:t>
      </w:r>
      <w:r w:rsidR="00990A07" w:rsidRPr="00E01546">
        <w:rPr>
          <w:rFonts w:ascii="Calibri" w:hAnsi="Calibri"/>
          <w:b/>
          <w:color w:val="0070C0"/>
          <w:szCs w:val="22"/>
        </w:rPr>
        <w:t xml:space="preserve"> </w:t>
      </w:r>
      <w:r w:rsidR="00990A07" w:rsidRPr="00E01546">
        <w:rPr>
          <w:rFonts w:ascii="Calibri" w:hAnsi="Calibri"/>
          <w:b/>
          <w:color w:val="0070C0"/>
          <w:szCs w:val="22"/>
          <w:lang w:val="ru-RU"/>
        </w:rPr>
        <w:t>мошенничества</w:t>
      </w:r>
      <w:r w:rsidR="00990A07" w:rsidRPr="00E01546">
        <w:rPr>
          <w:rFonts w:ascii="Calibri" w:hAnsi="Calibri"/>
          <w:b/>
          <w:color w:val="0070C0"/>
          <w:szCs w:val="22"/>
        </w:rPr>
        <w:t xml:space="preserve"> </w:t>
      </w:r>
      <w:r w:rsidR="00990A07" w:rsidRPr="00E01546">
        <w:rPr>
          <w:rFonts w:ascii="Calibri" w:hAnsi="Calibri"/>
          <w:b/>
          <w:color w:val="0070C0"/>
          <w:szCs w:val="22"/>
          <w:lang w:val="ru-RU"/>
        </w:rPr>
        <w:t>против</w:t>
      </w:r>
      <w:r w:rsidR="00990A07" w:rsidRPr="00E01546">
        <w:rPr>
          <w:rFonts w:ascii="Calibri" w:hAnsi="Calibri"/>
          <w:b/>
          <w:color w:val="0070C0"/>
          <w:szCs w:val="22"/>
        </w:rPr>
        <w:t xml:space="preserve"> </w:t>
      </w:r>
      <w:r w:rsidR="00990A07" w:rsidRPr="00E01546">
        <w:rPr>
          <w:rFonts w:ascii="Calibri" w:hAnsi="Calibri"/>
          <w:b/>
          <w:color w:val="0070C0"/>
          <w:szCs w:val="22"/>
          <w:lang w:val="ru-RU"/>
        </w:rPr>
        <w:t>ЮНФПА</w:t>
      </w:r>
      <w:r w:rsidR="00990A07" w:rsidRPr="00E01546">
        <w:rPr>
          <w:rFonts w:ascii="Calibri" w:hAnsi="Calibri"/>
          <w:b/>
          <w:color w:val="0070C0"/>
          <w:szCs w:val="22"/>
        </w:rPr>
        <w:t xml:space="preserve"> </w:t>
      </w:r>
      <w:r w:rsidR="00990A07" w:rsidRPr="00E01546">
        <w:rPr>
          <w:rFonts w:ascii="Calibri" w:hAnsi="Calibri"/>
          <w:b/>
          <w:color w:val="0070C0"/>
          <w:szCs w:val="22"/>
          <w:lang w:val="ru-RU"/>
        </w:rPr>
        <w:t>и</w:t>
      </w:r>
      <w:r w:rsidR="00990A07" w:rsidRPr="00E01546">
        <w:rPr>
          <w:rFonts w:ascii="Calibri" w:hAnsi="Calibri"/>
          <w:b/>
          <w:color w:val="0070C0"/>
          <w:szCs w:val="22"/>
        </w:rPr>
        <w:t xml:space="preserve"> </w:t>
      </w:r>
      <w:r w:rsidR="00990A07" w:rsidRPr="00E01546">
        <w:rPr>
          <w:rFonts w:ascii="Calibri" w:hAnsi="Calibri"/>
          <w:b/>
          <w:color w:val="0070C0"/>
          <w:szCs w:val="22"/>
          <w:lang w:val="ru-RU"/>
        </w:rPr>
        <w:t>третьих</w:t>
      </w:r>
      <w:r w:rsidR="00990A07" w:rsidRPr="00E01546">
        <w:rPr>
          <w:rFonts w:ascii="Calibri" w:hAnsi="Calibri"/>
          <w:b/>
          <w:color w:val="0070C0"/>
          <w:szCs w:val="22"/>
        </w:rPr>
        <w:t xml:space="preserve"> </w:t>
      </w:r>
      <w:r w:rsidR="00990A07" w:rsidRPr="00E01546">
        <w:rPr>
          <w:rFonts w:ascii="Calibri" w:hAnsi="Calibri"/>
          <w:b/>
          <w:color w:val="0070C0"/>
          <w:szCs w:val="22"/>
          <w:lang w:val="ru-RU"/>
        </w:rPr>
        <w:t>сторон</w:t>
      </w:r>
      <w:r w:rsidR="00990A07" w:rsidRPr="00E01546">
        <w:rPr>
          <w:rFonts w:ascii="Calibri" w:hAnsi="Calibri"/>
          <w:b/>
          <w:color w:val="0070C0"/>
          <w:szCs w:val="22"/>
        </w:rPr>
        <w:t xml:space="preserve">, </w:t>
      </w:r>
      <w:r w:rsidR="00990A07" w:rsidRPr="00E01546">
        <w:rPr>
          <w:rFonts w:ascii="Calibri" w:hAnsi="Calibri"/>
          <w:b/>
          <w:color w:val="0070C0"/>
          <w:szCs w:val="22"/>
          <w:lang w:val="ru-RU"/>
        </w:rPr>
        <w:t>которые</w:t>
      </w:r>
      <w:r w:rsidR="00990A07" w:rsidRPr="00E01546">
        <w:rPr>
          <w:rFonts w:ascii="Calibri" w:hAnsi="Calibri"/>
          <w:b/>
          <w:color w:val="0070C0"/>
          <w:szCs w:val="22"/>
        </w:rPr>
        <w:t xml:space="preserve"> </w:t>
      </w:r>
      <w:r w:rsidR="00990A07" w:rsidRPr="00E01546">
        <w:rPr>
          <w:rFonts w:ascii="Calibri" w:hAnsi="Calibri"/>
          <w:b/>
          <w:color w:val="0070C0"/>
          <w:szCs w:val="22"/>
          <w:lang w:val="ru-RU"/>
        </w:rPr>
        <w:t>вовлечены</w:t>
      </w:r>
      <w:r w:rsidR="00990A07" w:rsidRPr="00E01546">
        <w:rPr>
          <w:rFonts w:ascii="Calibri" w:hAnsi="Calibri"/>
          <w:b/>
          <w:color w:val="0070C0"/>
          <w:szCs w:val="22"/>
        </w:rPr>
        <w:t xml:space="preserve"> </w:t>
      </w:r>
      <w:r w:rsidR="00990A07" w:rsidRPr="00E01546">
        <w:rPr>
          <w:rFonts w:ascii="Calibri" w:hAnsi="Calibri"/>
          <w:b/>
          <w:color w:val="0070C0"/>
          <w:szCs w:val="22"/>
          <w:lang w:val="ru-RU"/>
        </w:rPr>
        <w:t>в</w:t>
      </w:r>
      <w:r w:rsidR="00990A07" w:rsidRPr="00E01546">
        <w:rPr>
          <w:rFonts w:ascii="Calibri" w:hAnsi="Calibri"/>
          <w:b/>
          <w:color w:val="0070C0"/>
          <w:szCs w:val="22"/>
        </w:rPr>
        <w:t xml:space="preserve"> </w:t>
      </w:r>
      <w:r w:rsidR="00990A07" w:rsidRPr="00E01546">
        <w:rPr>
          <w:rFonts w:ascii="Calibri" w:hAnsi="Calibri"/>
          <w:b/>
          <w:color w:val="0070C0"/>
          <w:szCs w:val="22"/>
          <w:lang w:val="ru-RU"/>
        </w:rPr>
        <w:t>действия</w:t>
      </w:r>
      <w:r w:rsidR="00990A07" w:rsidRPr="00E01546">
        <w:rPr>
          <w:rFonts w:ascii="Calibri" w:hAnsi="Calibri"/>
          <w:b/>
          <w:color w:val="0070C0"/>
          <w:szCs w:val="22"/>
        </w:rPr>
        <w:t xml:space="preserve"> </w:t>
      </w:r>
      <w:r w:rsidR="00990A07" w:rsidRPr="00E01546">
        <w:rPr>
          <w:rFonts w:ascii="Calibri" w:hAnsi="Calibri"/>
          <w:b/>
          <w:color w:val="0070C0"/>
          <w:szCs w:val="22"/>
          <w:lang w:val="ru-RU"/>
        </w:rPr>
        <w:t>ЮНФПА</w:t>
      </w:r>
      <w:r w:rsidR="00990A07" w:rsidRPr="00E01546">
        <w:rPr>
          <w:rFonts w:ascii="Calibri" w:hAnsi="Calibri"/>
          <w:b/>
          <w:color w:val="0070C0"/>
          <w:szCs w:val="22"/>
        </w:rPr>
        <w:t xml:space="preserve">. </w:t>
      </w:r>
      <w:r w:rsidR="00990A07" w:rsidRPr="00E01546">
        <w:rPr>
          <w:rFonts w:ascii="Calibri" w:hAnsi="Calibri"/>
          <w:b/>
          <w:color w:val="0070C0"/>
          <w:szCs w:val="22"/>
          <w:lang w:val="ru-RU"/>
        </w:rPr>
        <w:t xml:space="preserve">Политика ЮНФПА касательно мошенничества и коррупции доступна здесь:  </w:t>
      </w:r>
      <w:hyperlink r:id="rId16" w:anchor="overlay-context=node/10356/draft" w:history="1">
        <w:r w:rsidR="00990A07" w:rsidRPr="00E01546">
          <w:rPr>
            <w:rStyle w:val="Hyperlink"/>
            <w:rFonts w:ascii="Calibri" w:hAnsi="Calibri"/>
            <w:b/>
            <w:color w:val="0070C0"/>
            <w:szCs w:val="22"/>
          </w:rPr>
          <w:t>Fraud</w:t>
        </w:r>
        <w:r w:rsidR="00990A07" w:rsidRPr="00E01546">
          <w:rPr>
            <w:rStyle w:val="Hyperlink"/>
            <w:rFonts w:ascii="Calibri" w:hAnsi="Calibri"/>
            <w:b/>
            <w:color w:val="0070C0"/>
            <w:szCs w:val="22"/>
            <w:lang w:val="ru-RU"/>
          </w:rPr>
          <w:t xml:space="preserve"> </w:t>
        </w:r>
        <w:r w:rsidR="00990A07" w:rsidRPr="00E01546">
          <w:rPr>
            <w:rStyle w:val="Hyperlink"/>
            <w:rFonts w:ascii="Calibri" w:hAnsi="Calibri"/>
            <w:b/>
            <w:color w:val="0070C0"/>
            <w:szCs w:val="22"/>
          </w:rPr>
          <w:t>Policy</w:t>
        </w:r>
      </w:hyperlink>
      <w:r w:rsidR="00990A07" w:rsidRPr="00E01546">
        <w:rPr>
          <w:rFonts w:ascii="Calibri" w:hAnsi="Calibri"/>
          <w:b/>
          <w:color w:val="0070C0"/>
          <w:szCs w:val="22"/>
          <w:lang w:val="ru-RU"/>
        </w:rPr>
        <w:t>. Предоставление</w:t>
      </w:r>
      <w:r w:rsidR="00990A07" w:rsidRPr="00E01546">
        <w:rPr>
          <w:rFonts w:ascii="Calibri" w:hAnsi="Calibri"/>
          <w:b/>
          <w:color w:val="0070C0"/>
          <w:szCs w:val="22"/>
        </w:rPr>
        <w:t xml:space="preserve"> </w:t>
      </w:r>
      <w:r w:rsidR="00990A07" w:rsidRPr="00E01546">
        <w:rPr>
          <w:rFonts w:ascii="Calibri" w:hAnsi="Calibri"/>
          <w:b/>
          <w:color w:val="0070C0"/>
          <w:szCs w:val="22"/>
          <w:lang w:val="ru-RU"/>
        </w:rPr>
        <w:t>предложения</w:t>
      </w:r>
      <w:r w:rsidR="00990A07" w:rsidRPr="00E01546">
        <w:rPr>
          <w:rFonts w:ascii="Calibri" w:hAnsi="Calibri"/>
          <w:b/>
          <w:color w:val="0070C0"/>
          <w:szCs w:val="22"/>
        </w:rPr>
        <w:t xml:space="preserve"> </w:t>
      </w:r>
      <w:r w:rsidR="00990A07" w:rsidRPr="00E01546">
        <w:rPr>
          <w:rFonts w:ascii="Calibri" w:hAnsi="Calibri"/>
          <w:b/>
          <w:color w:val="0070C0"/>
          <w:szCs w:val="22"/>
          <w:lang w:val="ru-RU"/>
        </w:rPr>
        <w:t>подразумевает</w:t>
      </w:r>
      <w:r w:rsidR="00990A07" w:rsidRPr="00E01546">
        <w:rPr>
          <w:rFonts w:ascii="Calibri" w:hAnsi="Calibri"/>
          <w:b/>
          <w:color w:val="0070C0"/>
          <w:szCs w:val="22"/>
        </w:rPr>
        <w:t xml:space="preserve">, </w:t>
      </w:r>
      <w:r w:rsidR="00990A07" w:rsidRPr="00E01546">
        <w:rPr>
          <w:rFonts w:ascii="Calibri" w:hAnsi="Calibri"/>
          <w:b/>
          <w:color w:val="0070C0"/>
          <w:szCs w:val="22"/>
          <w:lang w:val="ru-RU"/>
        </w:rPr>
        <w:t>что</w:t>
      </w:r>
      <w:r w:rsidR="00990A07" w:rsidRPr="00E01546">
        <w:rPr>
          <w:rFonts w:ascii="Calibri" w:hAnsi="Calibri"/>
          <w:b/>
          <w:color w:val="0070C0"/>
          <w:szCs w:val="22"/>
        </w:rPr>
        <w:t xml:space="preserve"> </w:t>
      </w:r>
      <w:r w:rsidR="00990A07" w:rsidRPr="00E01546">
        <w:rPr>
          <w:rFonts w:ascii="Calibri" w:hAnsi="Calibri"/>
          <w:b/>
          <w:color w:val="0070C0"/>
          <w:szCs w:val="22"/>
          <w:lang w:val="ru-RU"/>
        </w:rPr>
        <w:t>Подрядчик</w:t>
      </w:r>
      <w:r w:rsidR="00990A07" w:rsidRPr="00E01546">
        <w:rPr>
          <w:rFonts w:ascii="Calibri" w:hAnsi="Calibri"/>
          <w:b/>
          <w:color w:val="0070C0"/>
          <w:szCs w:val="22"/>
        </w:rPr>
        <w:t xml:space="preserve"> </w:t>
      </w:r>
      <w:r w:rsidR="00990A07" w:rsidRPr="00E01546">
        <w:rPr>
          <w:rFonts w:ascii="Calibri" w:hAnsi="Calibri"/>
          <w:b/>
          <w:color w:val="0070C0"/>
          <w:szCs w:val="22"/>
          <w:lang w:val="ru-RU"/>
        </w:rPr>
        <w:t>осведомлён</w:t>
      </w:r>
      <w:r w:rsidR="00990A07" w:rsidRPr="00E01546">
        <w:rPr>
          <w:rFonts w:ascii="Calibri" w:hAnsi="Calibri"/>
          <w:b/>
          <w:color w:val="0070C0"/>
          <w:szCs w:val="22"/>
        </w:rPr>
        <w:t xml:space="preserve"> </w:t>
      </w:r>
      <w:r w:rsidR="00990A07" w:rsidRPr="00E01546">
        <w:rPr>
          <w:rFonts w:ascii="Calibri" w:hAnsi="Calibri"/>
          <w:b/>
          <w:color w:val="0070C0"/>
          <w:szCs w:val="22"/>
          <w:lang w:val="ru-RU"/>
        </w:rPr>
        <w:t>о</w:t>
      </w:r>
      <w:r w:rsidR="00990A07" w:rsidRPr="00E01546">
        <w:rPr>
          <w:rFonts w:ascii="Calibri" w:hAnsi="Calibri"/>
          <w:b/>
          <w:color w:val="0070C0"/>
          <w:szCs w:val="22"/>
        </w:rPr>
        <w:t xml:space="preserve"> </w:t>
      </w:r>
      <w:r w:rsidR="00990A07" w:rsidRPr="00E01546">
        <w:rPr>
          <w:rFonts w:ascii="Calibri" w:hAnsi="Calibri"/>
          <w:b/>
          <w:color w:val="0070C0"/>
          <w:szCs w:val="22"/>
          <w:lang w:val="ru-RU"/>
        </w:rPr>
        <w:t>данной</w:t>
      </w:r>
      <w:r w:rsidR="00990A07" w:rsidRPr="00E01546">
        <w:rPr>
          <w:rFonts w:ascii="Calibri" w:hAnsi="Calibri"/>
          <w:b/>
          <w:color w:val="0070C0"/>
          <w:szCs w:val="22"/>
        </w:rPr>
        <w:t xml:space="preserve"> </w:t>
      </w:r>
      <w:r w:rsidR="00990A07" w:rsidRPr="00E01546">
        <w:rPr>
          <w:rFonts w:ascii="Calibri" w:hAnsi="Calibri"/>
          <w:b/>
          <w:color w:val="0070C0"/>
          <w:szCs w:val="22"/>
          <w:lang w:val="ru-RU"/>
        </w:rPr>
        <w:t>политике</w:t>
      </w:r>
      <w:r w:rsidR="00990A07" w:rsidRPr="00E01546">
        <w:rPr>
          <w:rFonts w:ascii="Calibri" w:hAnsi="Calibri"/>
          <w:b/>
          <w:color w:val="0070C0"/>
          <w:szCs w:val="22"/>
        </w:rPr>
        <w:t>.</w:t>
      </w:r>
      <w:r w:rsidR="00990A07" w:rsidRPr="00E01546">
        <w:rPr>
          <w:rFonts w:ascii="Calibri" w:hAnsi="Calibri"/>
          <w:i/>
          <w:color w:val="0070C0"/>
          <w:szCs w:val="22"/>
        </w:rPr>
        <w:t xml:space="preserve"> </w:t>
      </w:r>
    </w:p>
    <w:p w:rsidR="005B1FCA" w:rsidRPr="00E01546" w:rsidRDefault="005B1FCA" w:rsidP="005B1FCA">
      <w:pPr>
        <w:pStyle w:val="ListParagraph"/>
        <w:overflowPunct/>
        <w:autoSpaceDE/>
        <w:autoSpaceDN/>
        <w:adjustRightInd/>
        <w:spacing w:line="276" w:lineRule="auto"/>
        <w:ind w:left="0"/>
        <w:contextualSpacing/>
        <w:jc w:val="both"/>
        <w:textAlignment w:val="auto"/>
        <w:rPr>
          <w:rFonts w:ascii="Calibri" w:hAnsi="Calibri"/>
          <w:szCs w:val="22"/>
        </w:rPr>
      </w:pPr>
    </w:p>
    <w:p w:rsidR="005B1FCA" w:rsidRPr="00E01546" w:rsidRDefault="005B1FCA" w:rsidP="005B1FCA">
      <w:pPr>
        <w:spacing w:line="276" w:lineRule="auto"/>
        <w:contextualSpacing/>
        <w:jc w:val="both"/>
        <w:rPr>
          <w:rFonts w:ascii="Calibri" w:hAnsi="Calibri"/>
          <w:sz w:val="22"/>
          <w:szCs w:val="22"/>
        </w:rPr>
      </w:pPr>
    </w:p>
    <w:p w:rsidR="00990A07" w:rsidRPr="00E01546" w:rsidRDefault="005B1FCA" w:rsidP="00990A07">
      <w:pPr>
        <w:jc w:val="both"/>
        <w:rPr>
          <w:b/>
          <w:color w:val="0070C0"/>
          <w:lang w:val="ru-RU"/>
        </w:rPr>
      </w:pPr>
      <w:r w:rsidRPr="00E01546">
        <w:rPr>
          <w:rFonts w:ascii="Calibri" w:hAnsi="Calibri"/>
          <w:sz w:val="22"/>
          <w:szCs w:val="22"/>
        </w:rPr>
        <w:t>Suppliers, their subsidiaries, agents, intermediaries and principals must cooperate with the Office of Audit and Investigation Services of UNFPA as well as with any other oversight entity authorized by the Executive Director of UNFPA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contract, and to debar and remove the supplier from UNFPA’s list of registered suppliers.</w:t>
      </w:r>
      <w:r w:rsidR="00990A07" w:rsidRPr="00E01546">
        <w:rPr>
          <w:rFonts w:ascii="Calibri" w:hAnsi="Calibri"/>
          <w:sz w:val="22"/>
          <w:szCs w:val="22"/>
        </w:rPr>
        <w:t xml:space="preserve"> / </w:t>
      </w:r>
      <w:r w:rsidR="00990A07" w:rsidRPr="00E01546">
        <w:rPr>
          <w:rFonts w:ascii="Calibri" w:hAnsi="Calibri"/>
          <w:b/>
          <w:i/>
          <w:color w:val="0070C0"/>
          <w:sz w:val="22"/>
          <w:szCs w:val="22"/>
          <w:lang w:val="ru-RU"/>
        </w:rPr>
        <w:t>Поставщики</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их</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вспомогательные</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филиалы</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доверенные</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лица</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посредники</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и</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руководители</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должны</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сотрудничать</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с</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Отделом</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Аудита</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и</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Службами</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по</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надзору</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ЮНФПА</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также</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как</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и</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с</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другими</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подразделениями</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по</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надзору</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уполномоченными</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Исполнительным</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Директором</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ЮНФПА</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и</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Советником</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по</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Этическим</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вопросам</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ЮНФПА</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когда</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это</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необходимо</w:t>
      </w:r>
      <w:r w:rsidR="00990A07" w:rsidRPr="00E01546">
        <w:rPr>
          <w:rFonts w:ascii="Calibri" w:hAnsi="Calibri"/>
          <w:b/>
          <w:i/>
          <w:color w:val="0070C0"/>
          <w:sz w:val="22"/>
          <w:szCs w:val="22"/>
        </w:rPr>
        <w:t xml:space="preserve">.  </w:t>
      </w:r>
      <w:r w:rsidR="00990A07" w:rsidRPr="00E01546">
        <w:rPr>
          <w:rFonts w:ascii="Calibri" w:hAnsi="Calibri"/>
          <w:b/>
          <w:i/>
          <w:color w:val="0070C0"/>
          <w:sz w:val="22"/>
          <w:szCs w:val="22"/>
          <w:lang w:val="ru-RU"/>
        </w:rPr>
        <w:t xml:space="preserve">Данное сотрудничество должно включать, но не ограничиваться следующим: доступ ко всем работниками персоналу, представителям, уполномоченным лицам поставщика. Также доступ к предоставлению всех документов по запросу, включая финансовые записи. В случае несостоятельности или невозможности полного сотрудничества с надзорными органами, это будет расценено как обоснованная причина для ЮНФПА и отказаться от сотрудничества и прекратить контракт, а также лишить права и удалить поставщика из списка зарегистрированных поставщиков ЮНФПА.     </w:t>
      </w:r>
    </w:p>
    <w:p w:rsidR="005B1FCA" w:rsidRPr="00E01546" w:rsidRDefault="005B1FCA" w:rsidP="005B1FCA">
      <w:pPr>
        <w:jc w:val="both"/>
        <w:rPr>
          <w:b/>
          <w:color w:val="0070C0"/>
          <w:lang w:val="ru-RU"/>
        </w:rPr>
      </w:pPr>
    </w:p>
    <w:p w:rsidR="005B1FCA" w:rsidRPr="00E01546" w:rsidRDefault="005B1FCA" w:rsidP="005B1FC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lang w:val="ru-RU"/>
        </w:rPr>
      </w:pPr>
    </w:p>
    <w:p w:rsidR="00990A07" w:rsidRPr="00E01546" w:rsidRDefault="005B1FCA" w:rsidP="00990A07">
      <w:pPr>
        <w:spacing w:line="276" w:lineRule="auto"/>
        <w:contextualSpacing/>
        <w:jc w:val="both"/>
        <w:rPr>
          <w:rStyle w:val="Hyperlink"/>
          <w:rFonts w:ascii="Calibri" w:hAnsi="Calibri"/>
          <w:i/>
          <w:sz w:val="22"/>
          <w:szCs w:val="22"/>
          <w:lang w:val="ru-RU"/>
        </w:rPr>
      </w:pPr>
      <w:r w:rsidRPr="00E01546">
        <w:rPr>
          <w:rFonts w:ascii="Calibri" w:hAnsi="Calibri"/>
          <w:sz w:val="22"/>
          <w:szCs w:val="22"/>
        </w:rPr>
        <w:t>A</w:t>
      </w:r>
      <w:r w:rsidRPr="00E01546">
        <w:rPr>
          <w:rFonts w:ascii="Calibri" w:hAnsi="Calibri"/>
          <w:sz w:val="22"/>
          <w:szCs w:val="22"/>
          <w:lang w:val="ru-RU"/>
        </w:rPr>
        <w:t xml:space="preserve"> </w:t>
      </w:r>
      <w:r w:rsidRPr="00E01546">
        <w:rPr>
          <w:rFonts w:ascii="Calibri" w:hAnsi="Calibri"/>
          <w:sz w:val="22"/>
          <w:szCs w:val="22"/>
        </w:rPr>
        <w:t>confidential</w:t>
      </w:r>
      <w:r w:rsidRPr="00E01546">
        <w:rPr>
          <w:rFonts w:ascii="Calibri" w:hAnsi="Calibri"/>
          <w:sz w:val="22"/>
          <w:szCs w:val="22"/>
          <w:lang w:val="ru-RU"/>
        </w:rPr>
        <w:t xml:space="preserve"> </w:t>
      </w:r>
      <w:r w:rsidRPr="00E01546">
        <w:rPr>
          <w:rFonts w:ascii="Calibri" w:hAnsi="Calibri"/>
          <w:sz w:val="22"/>
          <w:szCs w:val="22"/>
        </w:rPr>
        <w:t>Anti</w:t>
      </w:r>
      <w:r w:rsidRPr="00E01546">
        <w:rPr>
          <w:rFonts w:ascii="Calibri" w:hAnsi="Calibri"/>
          <w:sz w:val="22"/>
          <w:szCs w:val="22"/>
          <w:lang w:val="ru-RU"/>
        </w:rPr>
        <w:t>-</w:t>
      </w:r>
      <w:r w:rsidRPr="00E01546">
        <w:rPr>
          <w:rFonts w:ascii="Calibri" w:hAnsi="Calibri"/>
          <w:sz w:val="22"/>
          <w:szCs w:val="22"/>
        </w:rPr>
        <w:t>Fraud</w:t>
      </w:r>
      <w:r w:rsidRPr="00E01546">
        <w:rPr>
          <w:rFonts w:ascii="Calibri" w:hAnsi="Calibri"/>
          <w:sz w:val="22"/>
          <w:szCs w:val="22"/>
          <w:lang w:val="ru-RU"/>
        </w:rPr>
        <w:t xml:space="preserve"> </w:t>
      </w:r>
      <w:r w:rsidRPr="00E01546">
        <w:rPr>
          <w:rFonts w:ascii="Calibri" w:hAnsi="Calibri"/>
          <w:sz w:val="22"/>
          <w:szCs w:val="22"/>
        </w:rPr>
        <w:t>Hotline</w:t>
      </w:r>
      <w:r w:rsidRPr="00E01546">
        <w:rPr>
          <w:rFonts w:ascii="Calibri" w:hAnsi="Calibri"/>
          <w:sz w:val="22"/>
          <w:szCs w:val="22"/>
          <w:lang w:val="ru-RU"/>
        </w:rPr>
        <w:t xml:space="preserve"> </w:t>
      </w:r>
      <w:r w:rsidRPr="00E01546">
        <w:rPr>
          <w:rFonts w:ascii="Calibri" w:hAnsi="Calibri"/>
          <w:sz w:val="22"/>
          <w:szCs w:val="22"/>
        </w:rPr>
        <w:t>is</w:t>
      </w:r>
      <w:r w:rsidRPr="00E01546">
        <w:rPr>
          <w:rFonts w:ascii="Calibri" w:hAnsi="Calibri"/>
          <w:sz w:val="22"/>
          <w:szCs w:val="22"/>
          <w:lang w:val="ru-RU"/>
        </w:rPr>
        <w:t xml:space="preserve"> </w:t>
      </w:r>
      <w:r w:rsidRPr="00E01546">
        <w:rPr>
          <w:rFonts w:ascii="Calibri" w:hAnsi="Calibri"/>
          <w:sz w:val="22"/>
          <w:szCs w:val="22"/>
        </w:rPr>
        <w:t>available</w:t>
      </w:r>
      <w:r w:rsidRPr="00E01546">
        <w:rPr>
          <w:rFonts w:ascii="Calibri" w:hAnsi="Calibri"/>
          <w:sz w:val="22"/>
          <w:szCs w:val="22"/>
          <w:lang w:val="ru-RU"/>
        </w:rPr>
        <w:t xml:space="preserve"> </w:t>
      </w:r>
      <w:r w:rsidRPr="00E01546">
        <w:rPr>
          <w:rFonts w:ascii="Calibri" w:hAnsi="Calibri"/>
          <w:sz w:val="22"/>
          <w:szCs w:val="22"/>
        </w:rPr>
        <w:t>to</w:t>
      </w:r>
      <w:r w:rsidRPr="00E01546">
        <w:rPr>
          <w:rFonts w:ascii="Calibri" w:hAnsi="Calibri"/>
          <w:sz w:val="22"/>
          <w:szCs w:val="22"/>
          <w:lang w:val="ru-RU"/>
        </w:rPr>
        <w:t xml:space="preserve"> </w:t>
      </w:r>
      <w:r w:rsidRPr="00E01546">
        <w:rPr>
          <w:rFonts w:ascii="Calibri" w:hAnsi="Calibri"/>
          <w:sz w:val="22"/>
          <w:szCs w:val="22"/>
        </w:rPr>
        <w:t>any</w:t>
      </w:r>
      <w:r w:rsidRPr="00E01546">
        <w:rPr>
          <w:rFonts w:ascii="Calibri" w:hAnsi="Calibri"/>
          <w:sz w:val="22"/>
          <w:szCs w:val="22"/>
          <w:lang w:val="ru-RU"/>
        </w:rPr>
        <w:t xml:space="preserve"> </w:t>
      </w:r>
      <w:r w:rsidRPr="00E01546">
        <w:rPr>
          <w:rFonts w:ascii="Calibri" w:hAnsi="Calibri"/>
          <w:sz w:val="22"/>
          <w:szCs w:val="22"/>
        </w:rPr>
        <w:t>Bidder</w:t>
      </w:r>
      <w:r w:rsidRPr="00E01546">
        <w:rPr>
          <w:rFonts w:ascii="Calibri" w:hAnsi="Calibri"/>
          <w:sz w:val="22"/>
          <w:szCs w:val="22"/>
          <w:lang w:val="ru-RU"/>
        </w:rPr>
        <w:t xml:space="preserve"> </w:t>
      </w:r>
      <w:r w:rsidRPr="00E01546">
        <w:rPr>
          <w:rFonts w:ascii="Calibri" w:hAnsi="Calibri"/>
          <w:sz w:val="22"/>
          <w:szCs w:val="22"/>
        </w:rPr>
        <w:t>to</w:t>
      </w:r>
      <w:r w:rsidRPr="00E01546">
        <w:rPr>
          <w:rFonts w:ascii="Calibri" w:hAnsi="Calibri"/>
          <w:sz w:val="22"/>
          <w:szCs w:val="22"/>
          <w:lang w:val="ru-RU"/>
        </w:rPr>
        <w:t xml:space="preserve"> </w:t>
      </w:r>
      <w:r w:rsidRPr="00E01546">
        <w:rPr>
          <w:rFonts w:ascii="Calibri" w:hAnsi="Calibri"/>
          <w:sz w:val="22"/>
          <w:szCs w:val="22"/>
        </w:rPr>
        <w:t>report</w:t>
      </w:r>
      <w:r w:rsidRPr="00E01546">
        <w:rPr>
          <w:rFonts w:ascii="Calibri" w:hAnsi="Calibri"/>
          <w:sz w:val="22"/>
          <w:szCs w:val="22"/>
          <w:lang w:val="ru-RU"/>
        </w:rPr>
        <w:t xml:space="preserve"> </w:t>
      </w:r>
      <w:r w:rsidRPr="00E01546">
        <w:rPr>
          <w:rFonts w:ascii="Calibri" w:hAnsi="Calibri"/>
          <w:sz w:val="22"/>
          <w:szCs w:val="22"/>
        </w:rPr>
        <w:t>suspicious</w:t>
      </w:r>
      <w:r w:rsidRPr="00E01546">
        <w:rPr>
          <w:rFonts w:ascii="Calibri" w:hAnsi="Calibri"/>
          <w:sz w:val="22"/>
          <w:szCs w:val="22"/>
          <w:lang w:val="ru-RU"/>
        </w:rPr>
        <w:t xml:space="preserve"> </w:t>
      </w:r>
      <w:r w:rsidRPr="00E01546">
        <w:rPr>
          <w:rFonts w:ascii="Calibri" w:hAnsi="Calibri"/>
          <w:sz w:val="22"/>
          <w:szCs w:val="22"/>
        </w:rPr>
        <w:t>fraudulent</w:t>
      </w:r>
      <w:r w:rsidRPr="00E01546">
        <w:rPr>
          <w:rFonts w:ascii="Calibri" w:hAnsi="Calibri"/>
          <w:sz w:val="22"/>
          <w:szCs w:val="22"/>
          <w:lang w:val="ru-RU"/>
        </w:rPr>
        <w:t xml:space="preserve"> </w:t>
      </w:r>
      <w:r w:rsidRPr="00E01546">
        <w:rPr>
          <w:rFonts w:ascii="Calibri" w:hAnsi="Calibri"/>
          <w:sz w:val="22"/>
          <w:szCs w:val="22"/>
        </w:rPr>
        <w:t>activities</w:t>
      </w:r>
      <w:r w:rsidRPr="00E01546">
        <w:rPr>
          <w:rFonts w:ascii="Calibri" w:hAnsi="Calibri"/>
          <w:sz w:val="22"/>
          <w:szCs w:val="22"/>
          <w:lang w:val="ru-RU"/>
        </w:rPr>
        <w:t xml:space="preserve"> </w:t>
      </w:r>
      <w:r w:rsidRPr="00E01546">
        <w:rPr>
          <w:rFonts w:ascii="Calibri" w:hAnsi="Calibri"/>
          <w:sz w:val="22"/>
          <w:szCs w:val="22"/>
        </w:rPr>
        <w:t>at</w:t>
      </w:r>
      <w:r w:rsidRPr="00E01546">
        <w:rPr>
          <w:rFonts w:ascii="Calibri" w:hAnsi="Calibri"/>
          <w:sz w:val="22"/>
          <w:szCs w:val="22"/>
          <w:lang w:val="ru-RU"/>
        </w:rPr>
        <w:t xml:space="preserve"> </w:t>
      </w:r>
      <w:hyperlink r:id="rId17" w:history="1">
        <w:r w:rsidRPr="00E01546">
          <w:rPr>
            <w:rStyle w:val="Hyperlink"/>
            <w:rFonts w:ascii="Calibri" w:hAnsi="Calibri"/>
            <w:sz w:val="22"/>
            <w:szCs w:val="22"/>
          </w:rPr>
          <w:t>UNFPA</w:t>
        </w:r>
        <w:r w:rsidRPr="00E01546">
          <w:rPr>
            <w:rStyle w:val="Hyperlink"/>
            <w:rFonts w:ascii="Calibri" w:hAnsi="Calibri"/>
            <w:sz w:val="22"/>
            <w:szCs w:val="22"/>
            <w:lang w:val="ru-RU"/>
          </w:rPr>
          <w:t xml:space="preserve"> </w:t>
        </w:r>
        <w:r w:rsidRPr="00E01546">
          <w:rPr>
            <w:rStyle w:val="Hyperlink"/>
            <w:rFonts w:ascii="Calibri" w:hAnsi="Calibri"/>
            <w:sz w:val="22"/>
            <w:szCs w:val="22"/>
          </w:rPr>
          <w:t>Investigation</w:t>
        </w:r>
        <w:r w:rsidRPr="00E01546">
          <w:rPr>
            <w:rStyle w:val="Hyperlink"/>
            <w:rFonts w:ascii="Calibri" w:hAnsi="Calibri"/>
            <w:sz w:val="22"/>
            <w:szCs w:val="22"/>
            <w:lang w:val="ru-RU"/>
          </w:rPr>
          <w:t xml:space="preserve"> </w:t>
        </w:r>
        <w:r w:rsidRPr="00E01546">
          <w:rPr>
            <w:rStyle w:val="Hyperlink"/>
            <w:rFonts w:ascii="Calibri" w:hAnsi="Calibri"/>
            <w:sz w:val="22"/>
            <w:szCs w:val="22"/>
          </w:rPr>
          <w:t>Hotline</w:t>
        </w:r>
      </w:hyperlink>
      <w:r w:rsidRPr="00E01546">
        <w:rPr>
          <w:rStyle w:val="Hyperlink"/>
          <w:rFonts w:ascii="Calibri" w:hAnsi="Calibri"/>
          <w:sz w:val="22"/>
          <w:szCs w:val="22"/>
          <w:lang w:val="ru-RU"/>
        </w:rPr>
        <w:t>.</w:t>
      </w:r>
      <w:r w:rsidR="00990A07" w:rsidRPr="00E01546">
        <w:rPr>
          <w:rStyle w:val="Hyperlink"/>
          <w:rFonts w:ascii="Calibri" w:hAnsi="Calibri"/>
          <w:sz w:val="22"/>
          <w:szCs w:val="22"/>
          <w:lang w:val="ru-RU"/>
        </w:rPr>
        <w:t xml:space="preserve"> / </w:t>
      </w:r>
      <w:r w:rsidR="00990A07" w:rsidRPr="00E01546">
        <w:rPr>
          <w:rFonts w:ascii="Calibri" w:hAnsi="Calibri"/>
          <w:b/>
          <w:color w:val="0070C0"/>
          <w:sz w:val="22"/>
          <w:szCs w:val="22"/>
          <w:lang w:val="ru-RU"/>
        </w:rPr>
        <w:t xml:space="preserve">Конфиденциальная горячая линия, направленная против Мошенничества, для предоставления информации по подозрению в  мошенничестве, доступна любому поставщику по этой ссылке </w:t>
      </w:r>
      <w:hyperlink r:id="rId18" w:history="1">
        <w:r w:rsidR="00990A07" w:rsidRPr="00E01546">
          <w:rPr>
            <w:rStyle w:val="Hyperlink"/>
            <w:rFonts w:ascii="Calibri" w:hAnsi="Calibri"/>
            <w:b/>
            <w:color w:val="0070C0"/>
            <w:sz w:val="22"/>
            <w:szCs w:val="22"/>
          </w:rPr>
          <w:t>UNFPA</w:t>
        </w:r>
        <w:r w:rsidR="00990A07" w:rsidRPr="00E01546">
          <w:rPr>
            <w:rStyle w:val="Hyperlink"/>
            <w:rFonts w:ascii="Calibri" w:hAnsi="Calibri"/>
            <w:b/>
            <w:color w:val="0070C0"/>
            <w:sz w:val="22"/>
            <w:szCs w:val="22"/>
            <w:lang w:val="ru-RU"/>
          </w:rPr>
          <w:t xml:space="preserve"> </w:t>
        </w:r>
        <w:r w:rsidR="00990A07" w:rsidRPr="00E01546">
          <w:rPr>
            <w:rStyle w:val="Hyperlink"/>
            <w:rFonts w:ascii="Calibri" w:hAnsi="Calibri"/>
            <w:b/>
            <w:color w:val="0070C0"/>
            <w:sz w:val="22"/>
            <w:szCs w:val="22"/>
          </w:rPr>
          <w:t>Investigation</w:t>
        </w:r>
        <w:r w:rsidR="00990A07" w:rsidRPr="00E01546">
          <w:rPr>
            <w:rStyle w:val="Hyperlink"/>
            <w:rFonts w:ascii="Calibri" w:hAnsi="Calibri"/>
            <w:b/>
            <w:color w:val="0070C0"/>
            <w:sz w:val="22"/>
            <w:szCs w:val="22"/>
            <w:lang w:val="ru-RU"/>
          </w:rPr>
          <w:t xml:space="preserve"> </w:t>
        </w:r>
        <w:r w:rsidR="00990A07" w:rsidRPr="00E01546">
          <w:rPr>
            <w:rStyle w:val="Hyperlink"/>
            <w:rFonts w:ascii="Calibri" w:hAnsi="Calibri"/>
            <w:b/>
            <w:color w:val="0070C0"/>
            <w:sz w:val="22"/>
            <w:szCs w:val="22"/>
          </w:rPr>
          <w:t>Hotline</w:t>
        </w:r>
      </w:hyperlink>
      <w:r w:rsidR="00990A07" w:rsidRPr="00E01546">
        <w:rPr>
          <w:rStyle w:val="Hyperlink"/>
          <w:rFonts w:ascii="Calibri" w:hAnsi="Calibri"/>
          <w:b/>
          <w:color w:val="0070C0"/>
          <w:sz w:val="22"/>
          <w:szCs w:val="22"/>
          <w:lang w:val="ru-RU"/>
        </w:rPr>
        <w:t>.</w:t>
      </w:r>
    </w:p>
    <w:p w:rsidR="005B1FCA" w:rsidRPr="00E01546" w:rsidRDefault="005B1FCA" w:rsidP="005B1FCA">
      <w:pPr>
        <w:spacing w:line="276" w:lineRule="auto"/>
        <w:contextualSpacing/>
        <w:jc w:val="both"/>
        <w:rPr>
          <w:rStyle w:val="Hyperlink"/>
          <w:rFonts w:ascii="Calibri" w:hAnsi="Calibri"/>
          <w:sz w:val="22"/>
          <w:szCs w:val="22"/>
          <w:lang w:val="ru-RU"/>
        </w:rPr>
      </w:pPr>
    </w:p>
    <w:p w:rsidR="005B1FCA" w:rsidRPr="00E01546" w:rsidRDefault="005B1FCA" w:rsidP="005B1FC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lang w:val="ru-RU"/>
        </w:rPr>
      </w:pPr>
    </w:p>
    <w:p w:rsidR="005B1FCA" w:rsidRPr="00E01546" w:rsidRDefault="005B1FCA" w:rsidP="003D61D6">
      <w:pPr>
        <w:pStyle w:val="ListParagraph"/>
        <w:numPr>
          <w:ilvl w:val="0"/>
          <w:numId w:val="27"/>
        </w:numPr>
        <w:jc w:val="both"/>
        <w:rPr>
          <w:rFonts w:asciiTheme="minorHAnsi" w:hAnsiTheme="minorHAnsi"/>
          <w:b/>
          <w:color w:val="0070C0"/>
          <w:lang w:val="ru-RU"/>
        </w:rPr>
      </w:pPr>
      <w:r w:rsidRPr="00E01546">
        <w:rPr>
          <w:rFonts w:asciiTheme="minorHAnsi" w:hAnsiTheme="minorHAnsi"/>
          <w:b/>
        </w:rPr>
        <w:t>Zero Tolerance</w:t>
      </w:r>
      <w:r w:rsidR="00990A07" w:rsidRPr="00E01546">
        <w:rPr>
          <w:rFonts w:asciiTheme="minorHAnsi" w:hAnsiTheme="minorHAnsi"/>
          <w:b/>
        </w:rPr>
        <w:t xml:space="preserve">/ </w:t>
      </w:r>
      <w:r w:rsidR="00990A07" w:rsidRPr="00E01546">
        <w:rPr>
          <w:rFonts w:asciiTheme="minorHAnsi" w:hAnsiTheme="minorHAnsi"/>
          <w:b/>
          <w:color w:val="0070C0"/>
          <w:lang w:val="ru-RU"/>
        </w:rPr>
        <w:t xml:space="preserve">Политика нулевой  терпимости </w:t>
      </w:r>
    </w:p>
    <w:p w:rsidR="00317C72" w:rsidRPr="00E01546" w:rsidRDefault="00E03F1F" w:rsidP="00317C72">
      <w:pPr>
        <w:jc w:val="both"/>
        <w:rPr>
          <w:rFonts w:asciiTheme="minorHAnsi" w:hAnsiTheme="minorHAnsi"/>
          <w:b/>
          <w:color w:val="0070C0"/>
          <w:sz w:val="22"/>
          <w:szCs w:val="22"/>
          <w:lang w:val="ru-RU"/>
        </w:rPr>
      </w:pPr>
      <w:r w:rsidRPr="00E01546">
        <w:rPr>
          <w:rFonts w:asciiTheme="minorHAnsi" w:hAnsiTheme="minorHAnsi"/>
          <w:sz w:val="22"/>
          <w:szCs w:val="22"/>
        </w:rPr>
        <w:t xml:space="preserve">UNFPA has adopted a zero-tolerance policy on gifts and hospitality. Suppliers are therefore requested not to send gifts or offer hospitality to UNFPA personnel. Further details on this policy are available here: </w:t>
      </w:r>
      <w:hyperlink r:id="rId19" w:anchor="ZeroTolerance" w:history="1">
        <w:r w:rsidRPr="00E01546">
          <w:rPr>
            <w:rStyle w:val="Hyperlink"/>
            <w:rFonts w:asciiTheme="minorHAnsi" w:hAnsiTheme="minorHAnsi"/>
            <w:sz w:val="22"/>
            <w:szCs w:val="22"/>
            <w:lang w:eastAsia="en-GB"/>
          </w:rPr>
          <w:t>Zero Tolerance Policy</w:t>
        </w:r>
      </w:hyperlink>
      <w:r w:rsidRPr="00E01546">
        <w:rPr>
          <w:rFonts w:asciiTheme="minorHAnsi" w:hAnsiTheme="minorHAnsi"/>
          <w:sz w:val="22"/>
          <w:szCs w:val="22"/>
        </w:rPr>
        <w:t>.</w:t>
      </w:r>
      <w:r w:rsidR="00317C72" w:rsidRPr="00E01546">
        <w:rPr>
          <w:rFonts w:asciiTheme="minorHAnsi" w:hAnsiTheme="minorHAnsi"/>
          <w:sz w:val="22"/>
          <w:szCs w:val="22"/>
        </w:rPr>
        <w:t xml:space="preserve">/ </w:t>
      </w:r>
      <w:r w:rsidR="00317C72" w:rsidRPr="00E01546">
        <w:rPr>
          <w:rFonts w:asciiTheme="minorHAnsi" w:hAnsiTheme="minorHAnsi"/>
          <w:b/>
          <w:color w:val="0070C0"/>
          <w:sz w:val="22"/>
          <w:szCs w:val="22"/>
          <w:lang w:val="ru-RU"/>
        </w:rPr>
        <w:t xml:space="preserve">ЮНФПА придерживается политики нулевой терпимости в отношении подарков и гостеприимства. </w:t>
      </w:r>
      <w:r w:rsidR="00317C72" w:rsidRPr="00E01546">
        <w:rPr>
          <w:rFonts w:asciiTheme="minorHAnsi" w:hAnsiTheme="minorHAnsi" w:cstheme="minorHAnsi"/>
          <w:b/>
          <w:color w:val="0070C0"/>
          <w:sz w:val="22"/>
          <w:szCs w:val="22"/>
          <w:bdr w:val="none" w:sz="0" w:space="0" w:color="auto" w:frame="1"/>
          <w:shd w:val="clear" w:color="auto" w:fill="FFFFFF"/>
          <w:lang w:val="ru-RU"/>
        </w:rPr>
        <w:t>Поэтому компаниям настоятельно рекомендуется не посылать подарки и знаки признательности сотрудникам ЮНФПА</w:t>
      </w:r>
      <w:r w:rsidR="00317C72" w:rsidRPr="00E01546">
        <w:rPr>
          <w:rFonts w:asciiTheme="minorHAnsi" w:hAnsiTheme="minorHAnsi"/>
          <w:b/>
          <w:color w:val="0070C0"/>
          <w:sz w:val="22"/>
          <w:szCs w:val="22"/>
          <w:lang w:val="ru-RU"/>
        </w:rPr>
        <w:t xml:space="preserve">. Подробные детали данной политики  доступны здесь: </w:t>
      </w:r>
      <w:hyperlink r:id="rId20" w:anchor="ZeroTolerance" w:history="1">
        <w:r w:rsidR="00317C72" w:rsidRPr="00E01546">
          <w:rPr>
            <w:rStyle w:val="Hyperlink"/>
            <w:rFonts w:asciiTheme="minorHAnsi" w:hAnsiTheme="minorHAnsi"/>
            <w:b/>
            <w:color w:val="0070C0"/>
            <w:sz w:val="22"/>
            <w:szCs w:val="22"/>
            <w:lang w:eastAsia="en-GB"/>
          </w:rPr>
          <w:t>Zero</w:t>
        </w:r>
        <w:r w:rsidR="00317C72" w:rsidRPr="00E01546">
          <w:rPr>
            <w:rStyle w:val="Hyperlink"/>
            <w:rFonts w:asciiTheme="minorHAnsi" w:hAnsiTheme="minorHAnsi"/>
            <w:b/>
            <w:color w:val="0070C0"/>
            <w:sz w:val="22"/>
            <w:szCs w:val="22"/>
            <w:lang w:val="ru-RU" w:eastAsia="en-GB"/>
          </w:rPr>
          <w:t xml:space="preserve"> </w:t>
        </w:r>
        <w:r w:rsidR="00317C72" w:rsidRPr="00E01546">
          <w:rPr>
            <w:rStyle w:val="Hyperlink"/>
            <w:rFonts w:asciiTheme="minorHAnsi" w:hAnsiTheme="minorHAnsi"/>
            <w:b/>
            <w:color w:val="0070C0"/>
            <w:sz w:val="22"/>
            <w:szCs w:val="22"/>
            <w:lang w:eastAsia="en-GB"/>
          </w:rPr>
          <w:t>Tolerance</w:t>
        </w:r>
        <w:r w:rsidR="00317C72" w:rsidRPr="00E01546">
          <w:rPr>
            <w:rStyle w:val="Hyperlink"/>
            <w:rFonts w:asciiTheme="minorHAnsi" w:hAnsiTheme="minorHAnsi"/>
            <w:b/>
            <w:color w:val="0070C0"/>
            <w:sz w:val="22"/>
            <w:szCs w:val="22"/>
            <w:lang w:val="ru-RU" w:eastAsia="en-GB"/>
          </w:rPr>
          <w:t xml:space="preserve"> </w:t>
        </w:r>
        <w:r w:rsidR="00317C72" w:rsidRPr="00E01546">
          <w:rPr>
            <w:rStyle w:val="Hyperlink"/>
            <w:rFonts w:asciiTheme="minorHAnsi" w:hAnsiTheme="minorHAnsi"/>
            <w:b/>
            <w:color w:val="0070C0"/>
            <w:sz w:val="22"/>
            <w:szCs w:val="22"/>
            <w:lang w:eastAsia="en-GB"/>
          </w:rPr>
          <w:t>Policy</w:t>
        </w:r>
      </w:hyperlink>
      <w:r w:rsidR="00317C72" w:rsidRPr="00E01546">
        <w:rPr>
          <w:rFonts w:asciiTheme="minorHAnsi" w:hAnsiTheme="minorHAnsi"/>
          <w:b/>
          <w:color w:val="0070C0"/>
          <w:sz w:val="22"/>
          <w:szCs w:val="22"/>
          <w:lang w:val="ru-RU"/>
        </w:rPr>
        <w:t>.</w:t>
      </w:r>
    </w:p>
    <w:p w:rsidR="00317C72" w:rsidRPr="00E01546" w:rsidRDefault="00317C72" w:rsidP="00317C72">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lang w:val="ru-RU"/>
        </w:rPr>
      </w:pPr>
    </w:p>
    <w:p w:rsidR="005B1FCA" w:rsidRPr="00E01546" w:rsidRDefault="005B1FCA" w:rsidP="005B1FCA">
      <w:pPr>
        <w:jc w:val="both"/>
        <w:rPr>
          <w:rFonts w:asciiTheme="minorHAnsi" w:hAnsiTheme="minorHAnsi"/>
          <w:sz w:val="22"/>
          <w:szCs w:val="22"/>
          <w:lang w:val="ru-RU"/>
        </w:rPr>
      </w:pPr>
    </w:p>
    <w:p w:rsidR="005B1FCA" w:rsidRPr="00E01546" w:rsidRDefault="005B1FCA" w:rsidP="005B1FC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rsidR="005B1FCA" w:rsidRPr="00E01546" w:rsidRDefault="005B1FCA" w:rsidP="00317C72">
      <w:pPr>
        <w:pStyle w:val="ListParagraph"/>
        <w:numPr>
          <w:ilvl w:val="0"/>
          <w:numId w:val="27"/>
        </w:numPr>
        <w:jc w:val="both"/>
        <w:rPr>
          <w:rFonts w:asciiTheme="minorHAnsi" w:hAnsiTheme="minorHAnsi"/>
          <w:b/>
          <w:lang w:val="ru-RU"/>
        </w:rPr>
      </w:pPr>
      <w:r w:rsidRPr="00E01546">
        <w:rPr>
          <w:rFonts w:asciiTheme="minorHAnsi" w:hAnsiTheme="minorHAnsi"/>
          <w:b/>
        </w:rPr>
        <w:t>RFQ</w:t>
      </w:r>
      <w:r w:rsidRPr="00E01546">
        <w:rPr>
          <w:rFonts w:asciiTheme="minorHAnsi" w:hAnsiTheme="minorHAnsi"/>
          <w:b/>
          <w:lang w:val="ru-RU"/>
        </w:rPr>
        <w:t xml:space="preserve"> </w:t>
      </w:r>
      <w:r w:rsidRPr="00E01546">
        <w:rPr>
          <w:rFonts w:asciiTheme="minorHAnsi" w:hAnsiTheme="minorHAnsi"/>
          <w:b/>
        </w:rPr>
        <w:t>Protest</w:t>
      </w:r>
      <w:r w:rsidR="00317C72" w:rsidRPr="00E01546">
        <w:rPr>
          <w:rFonts w:asciiTheme="minorHAnsi" w:hAnsiTheme="minorHAnsi"/>
          <w:b/>
          <w:lang w:val="ru-RU"/>
        </w:rPr>
        <w:t xml:space="preserve"> / </w:t>
      </w:r>
      <w:r w:rsidR="00317C72" w:rsidRPr="00E01546">
        <w:rPr>
          <w:rFonts w:asciiTheme="minorHAnsi" w:hAnsiTheme="minorHAnsi"/>
          <w:b/>
          <w:i/>
          <w:color w:val="0070C0"/>
          <w:lang w:val="ru-RU"/>
        </w:rPr>
        <w:t>Несогласие с процессом Запроса Ценовых предложений</w:t>
      </w:r>
      <w:r w:rsidR="00317C72" w:rsidRPr="00E01546">
        <w:rPr>
          <w:rFonts w:asciiTheme="minorHAnsi" w:hAnsiTheme="minorHAnsi"/>
          <w:b/>
          <w:color w:val="0070C0"/>
          <w:lang w:val="ru-RU"/>
        </w:rPr>
        <w:t xml:space="preserve"> </w:t>
      </w:r>
    </w:p>
    <w:p w:rsidR="00317C72" w:rsidRPr="00E01546" w:rsidRDefault="005B1FCA" w:rsidP="00317C72">
      <w:pPr>
        <w:tabs>
          <w:tab w:val="left" w:pos="851"/>
        </w:tabs>
        <w:spacing w:line="276" w:lineRule="auto"/>
        <w:contextualSpacing/>
        <w:jc w:val="both"/>
        <w:rPr>
          <w:rFonts w:asciiTheme="minorHAnsi" w:hAnsiTheme="minorHAnsi"/>
          <w:b/>
          <w:color w:val="0070C0"/>
          <w:sz w:val="22"/>
          <w:szCs w:val="22"/>
          <w:lang w:val="ru-RU"/>
        </w:rPr>
      </w:pPr>
      <w:r w:rsidRPr="00E01546">
        <w:rPr>
          <w:rFonts w:asciiTheme="minorHAnsi" w:hAnsiTheme="minorHAnsi"/>
          <w:sz w:val="22"/>
          <w:szCs w:val="22"/>
        </w:rPr>
        <w:lastRenderedPageBreak/>
        <w:t xml:space="preserve">Bidder(s) perceiving that they have been unjustly or unfairly treated in connection with a solicitation, evaluation, or award of a contract may </w:t>
      </w:r>
      <w:r w:rsidR="0087584C" w:rsidRPr="00E01546">
        <w:rPr>
          <w:rFonts w:asciiTheme="minorHAnsi" w:hAnsiTheme="minorHAnsi"/>
          <w:sz w:val="22"/>
          <w:szCs w:val="22"/>
        </w:rPr>
        <w:t xml:space="preserve">submit a complaint </w:t>
      </w:r>
      <w:r w:rsidRPr="00E01546">
        <w:rPr>
          <w:rFonts w:asciiTheme="minorHAnsi" w:hAnsiTheme="minorHAnsi"/>
          <w:sz w:val="22"/>
          <w:szCs w:val="22"/>
        </w:rPr>
        <w:t xml:space="preserve">to the UNFPA </w:t>
      </w:r>
      <w:r w:rsidR="008E2A2F" w:rsidRPr="00E01546">
        <w:rPr>
          <w:rFonts w:asciiTheme="minorHAnsi" w:hAnsiTheme="minorHAnsi"/>
          <w:sz w:val="22"/>
          <w:szCs w:val="22"/>
        </w:rPr>
        <w:t>Assistant Representative</w:t>
      </w:r>
      <w:r w:rsidR="0090582A" w:rsidRPr="00E01546">
        <w:rPr>
          <w:rFonts w:asciiTheme="minorHAnsi" w:hAnsiTheme="minorHAnsi"/>
          <w:sz w:val="22"/>
          <w:szCs w:val="22"/>
        </w:rPr>
        <w:t xml:space="preserve"> Uzbekistan</w:t>
      </w:r>
      <w:r w:rsidRPr="00E01546">
        <w:rPr>
          <w:rFonts w:asciiTheme="minorHAnsi" w:hAnsiTheme="minorHAnsi"/>
          <w:sz w:val="22"/>
          <w:szCs w:val="22"/>
        </w:rPr>
        <w:t xml:space="preserve"> </w:t>
      </w:r>
      <w:r w:rsidR="008E2A2F" w:rsidRPr="00E01546">
        <w:rPr>
          <w:rFonts w:asciiTheme="minorHAnsi" w:hAnsiTheme="minorHAnsi"/>
          <w:sz w:val="22"/>
          <w:szCs w:val="22"/>
        </w:rPr>
        <w:t xml:space="preserve"> Mr. </w:t>
      </w:r>
      <w:r w:rsidR="0090582A" w:rsidRPr="00E01546">
        <w:rPr>
          <w:rFonts w:asciiTheme="minorHAnsi" w:hAnsiTheme="minorHAnsi"/>
          <w:sz w:val="22"/>
          <w:szCs w:val="22"/>
        </w:rPr>
        <w:t>Kamolkhon Inomkhodjayev</w:t>
      </w:r>
      <w:r w:rsidR="008E2A2F" w:rsidRPr="00E01546">
        <w:rPr>
          <w:rFonts w:asciiTheme="minorHAnsi" w:hAnsiTheme="minorHAnsi"/>
          <w:sz w:val="22"/>
          <w:szCs w:val="22"/>
        </w:rPr>
        <w:t xml:space="preserve"> with copy to UNFPA Administrative/Finance Associate M</w:t>
      </w:r>
      <w:r w:rsidR="0090582A" w:rsidRPr="00E01546">
        <w:rPr>
          <w:rFonts w:asciiTheme="minorHAnsi" w:hAnsiTheme="minorHAnsi"/>
          <w:sz w:val="22"/>
          <w:szCs w:val="22"/>
        </w:rPr>
        <w:t>r</w:t>
      </w:r>
      <w:r w:rsidR="008E2A2F" w:rsidRPr="00E01546">
        <w:rPr>
          <w:rFonts w:asciiTheme="minorHAnsi" w:hAnsiTheme="minorHAnsi"/>
          <w:sz w:val="22"/>
          <w:szCs w:val="22"/>
        </w:rPr>
        <w:t xml:space="preserve">. </w:t>
      </w:r>
      <w:r w:rsidR="0090582A" w:rsidRPr="00E01546">
        <w:rPr>
          <w:rFonts w:asciiTheme="minorHAnsi" w:hAnsiTheme="minorHAnsi"/>
          <w:sz w:val="22"/>
          <w:szCs w:val="22"/>
        </w:rPr>
        <w:t>Umid Ermanov</w:t>
      </w:r>
      <w:r w:rsidR="008E2A2F" w:rsidRPr="00E01546">
        <w:rPr>
          <w:rFonts w:asciiTheme="minorHAnsi" w:hAnsiTheme="minorHAnsi"/>
          <w:sz w:val="22"/>
          <w:szCs w:val="22"/>
        </w:rPr>
        <w:t xml:space="preserve"> at following e-mail addresses: </w:t>
      </w:r>
      <w:hyperlink r:id="rId21" w:history="1">
        <w:r w:rsidR="0090582A" w:rsidRPr="00E01546">
          <w:rPr>
            <w:rStyle w:val="Hyperlink"/>
            <w:rFonts w:asciiTheme="minorHAnsi" w:hAnsiTheme="minorHAnsi"/>
            <w:sz w:val="22"/>
            <w:szCs w:val="22"/>
          </w:rPr>
          <w:t>inomkhodjayev@unfpa.org</w:t>
        </w:r>
      </w:hyperlink>
      <w:r w:rsidR="0090582A" w:rsidRPr="00E01546">
        <w:rPr>
          <w:rFonts w:asciiTheme="minorHAnsi" w:hAnsiTheme="minorHAnsi"/>
          <w:sz w:val="22"/>
          <w:szCs w:val="22"/>
        </w:rPr>
        <w:t xml:space="preserve"> </w:t>
      </w:r>
      <w:r w:rsidR="008E2A2F" w:rsidRPr="00E01546">
        <w:rPr>
          <w:rFonts w:asciiTheme="minorHAnsi" w:hAnsiTheme="minorHAnsi"/>
          <w:sz w:val="22"/>
          <w:szCs w:val="22"/>
        </w:rPr>
        <w:t xml:space="preserve">and </w:t>
      </w:r>
      <w:r w:rsidR="0090582A" w:rsidRPr="00E01546">
        <w:rPr>
          <w:rFonts w:asciiTheme="minorHAnsi" w:hAnsiTheme="minorHAnsi"/>
          <w:sz w:val="22"/>
          <w:szCs w:val="22"/>
        </w:rPr>
        <w:t>ermanov</w:t>
      </w:r>
      <w:r w:rsidR="008E2A2F" w:rsidRPr="00E01546">
        <w:rPr>
          <w:rFonts w:asciiTheme="minorHAnsi" w:hAnsiTheme="minorHAnsi"/>
          <w:sz w:val="22"/>
          <w:szCs w:val="22"/>
        </w:rPr>
        <w:t>@unfpa.org</w:t>
      </w:r>
      <w:r w:rsidRPr="00E01546">
        <w:rPr>
          <w:rFonts w:asciiTheme="minorHAnsi" w:hAnsiTheme="minorHAnsi"/>
          <w:sz w:val="22"/>
          <w:szCs w:val="22"/>
        </w:rPr>
        <w:t xml:space="preserve">. Should the supplier be unsatisfied with the reply provided by the UNFPA </w:t>
      </w:r>
      <w:r w:rsidR="0090582A" w:rsidRPr="00E01546">
        <w:rPr>
          <w:rFonts w:asciiTheme="minorHAnsi" w:hAnsiTheme="minorHAnsi"/>
          <w:sz w:val="22"/>
          <w:szCs w:val="22"/>
        </w:rPr>
        <w:t>Assistant Representative</w:t>
      </w:r>
      <w:r w:rsidRPr="00E01546">
        <w:rPr>
          <w:rFonts w:asciiTheme="minorHAnsi" w:hAnsiTheme="minorHAnsi"/>
          <w:sz w:val="22"/>
          <w:szCs w:val="22"/>
        </w:rPr>
        <w:t>, the supplier may contact the Chief</w:t>
      </w:r>
      <w:r w:rsidR="0087584C" w:rsidRPr="00E01546">
        <w:rPr>
          <w:rFonts w:asciiTheme="minorHAnsi" w:hAnsiTheme="minorHAnsi"/>
          <w:sz w:val="22"/>
          <w:szCs w:val="22"/>
        </w:rPr>
        <w:t xml:space="preserve">, </w:t>
      </w:r>
      <w:r w:rsidRPr="00E01546">
        <w:rPr>
          <w:rFonts w:asciiTheme="minorHAnsi" w:hAnsiTheme="minorHAnsi"/>
          <w:sz w:val="22"/>
          <w:szCs w:val="22"/>
        </w:rPr>
        <w:t xml:space="preserve">Procurement Services Branch at </w:t>
      </w:r>
      <w:hyperlink r:id="rId22" w:history="1">
        <w:r w:rsidRPr="00E01546">
          <w:rPr>
            <w:rStyle w:val="Hyperlink"/>
            <w:rFonts w:asciiTheme="minorHAnsi" w:hAnsiTheme="minorHAnsi"/>
            <w:sz w:val="22"/>
            <w:szCs w:val="22"/>
          </w:rPr>
          <w:t>procurement@unfpa.org</w:t>
        </w:r>
      </w:hyperlink>
      <w:r w:rsidRPr="00E01546">
        <w:rPr>
          <w:rFonts w:asciiTheme="minorHAnsi" w:hAnsiTheme="minorHAnsi"/>
          <w:sz w:val="22"/>
          <w:szCs w:val="22"/>
        </w:rPr>
        <w:t>.</w:t>
      </w:r>
      <w:bookmarkStart w:id="1" w:name="_Toc368998656"/>
      <w:r w:rsidR="00317C72" w:rsidRPr="00E01546">
        <w:rPr>
          <w:rFonts w:asciiTheme="minorHAnsi" w:hAnsiTheme="minorHAnsi"/>
          <w:sz w:val="22"/>
          <w:szCs w:val="22"/>
        </w:rPr>
        <w:t xml:space="preserve">  </w:t>
      </w:r>
      <w:r w:rsidR="00317C72" w:rsidRPr="00E01546">
        <w:rPr>
          <w:rFonts w:asciiTheme="minorHAnsi" w:hAnsiTheme="minorHAnsi"/>
          <w:sz w:val="22"/>
          <w:szCs w:val="22"/>
          <w:lang w:val="ru-RU"/>
        </w:rPr>
        <w:t xml:space="preserve">/  </w:t>
      </w:r>
      <w:r w:rsidR="00317C72" w:rsidRPr="00E01546">
        <w:rPr>
          <w:rFonts w:asciiTheme="minorHAnsi" w:hAnsiTheme="minorHAnsi"/>
          <w:b/>
          <w:i/>
          <w:color w:val="0070C0"/>
          <w:sz w:val="22"/>
          <w:szCs w:val="22"/>
          <w:lang w:val="ru-RU"/>
        </w:rPr>
        <w:t xml:space="preserve">Поставщик(и), полагающий  что с ним не справедливо обошлись в связи с объявлением тендера, проведением оценки или заключением контракта может направить жалобу </w:t>
      </w:r>
      <w:r w:rsidR="0090582A" w:rsidRPr="00E01546">
        <w:rPr>
          <w:rFonts w:asciiTheme="minorHAnsi" w:hAnsiTheme="minorHAnsi"/>
          <w:b/>
          <w:i/>
          <w:color w:val="0070C0"/>
          <w:sz w:val="22"/>
          <w:szCs w:val="22"/>
          <w:lang w:val="ru-RU"/>
        </w:rPr>
        <w:t xml:space="preserve">Заместителю </w:t>
      </w:r>
      <w:r w:rsidR="00317C72" w:rsidRPr="00E01546">
        <w:rPr>
          <w:rFonts w:asciiTheme="minorHAnsi" w:hAnsiTheme="minorHAnsi"/>
          <w:b/>
          <w:i/>
          <w:color w:val="0070C0"/>
          <w:sz w:val="22"/>
          <w:szCs w:val="22"/>
          <w:lang w:val="ru-RU"/>
        </w:rPr>
        <w:t>Представител</w:t>
      </w:r>
      <w:r w:rsidR="0090582A" w:rsidRPr="00E01546">
        <w:rPr>
          <w:rFonts w:asciiTheme="minorHAnsi" w:hAnsiTheme="minorHAnsi"/>
          <w:b/>
          <w:i/>
          <w:color w:val="0070C0"/>
          <w:sz w:val="22"/>
          <w:szCs w:val="22"/>
          <w:lang w:val="ru-RU"/>
        </w:rPr>
        <w:t>я</w:t>
      </w:r>
      <w:r w:rsidR="00317C72" w:rsidRPr="00E01546">
        <w:rPr>
          <w:rFonts w:asciiTheme="minorHAnsi" w:hAnsiTheme="minorHAnsi"/>
          <w:b/>
          <w:i/>
          <w:color w:val="0070C0"/>
          <w:sz w:val="22"/>
          <w:szCs w:val="22"/>
          <w:lang w:val="ru-RU"/>
        </w:rPr>
        <w:t xml:space="preserve"> ЮНФПА в </w:t>
      </w:r>
      <w:r w:rsidR="0090582A" w:rsidRPr="00E01546">
        <w:rPr>
          <w:rFonts w:asciiTheme="minorHAnsi" w:hAnsiTheme="minorHAnsi"/>
          <w:b/>
          <w:i/>
          <w:color w:val="0070C0"/>
          <w:sz w:val="22"/>
          <w:szCs w:val="22"/>
          <w:lang w:val="ru-RU"/>
        </w:rPr>
        <w:t>Узбекистане</w:t>
      </w:r>
      <w:r w:rsidR="00317C72" w:rsidRPr="00E01546">
        <w:rPr>
          <w:rFonts w:asciiTheme="minorHAnsi" w:hAnsiTheme="minorHAnsi"/>
          <w:b/>
          <w:i/>
          <w:color w:val="0070C0"/>
          <w:sz w:val="22"/>
          <w:szCs w:val="22"/>
          <w:lang w:val="ru-RU"/>
        </w:rPr>
        <w:t xml:space="preserve"> г-ну </w:t>
      </w:r>
      <w:r w:rsidR="0090582A" w:rsidRPr="00E01546">
        <w:rPr>
          <w:rFonts w:asciiTheme="minorHAnsi" w:hAnsiTheme="minorHAnsi"/>
          <w:b/>
          <w:i/>
          <w:color w:val="0070C0"/>
          <w:sz w:val="22"/>
          <w:szCs w:val="22"/>
          <w:lang w:val="ru-RU"/>
        </w:rPr>
        <w:t>Камолхону Иномходжаеву</w:t>
      </w:r>
      <w:r w:rsidR="00317C72" w:rsidRPr="00E01546">
        <w:rPr>
          <w:rFonts w:asciiTheme="minorHAnsi" w:hAnsiTheme="minorHAnsi"/>
          <w:b/>
          <w:i/>
          <w:color w:val="0070C0"/>
          <w:sz w:val="22"/>
          <w:szCs w:val="22"/>
          <w:lang w:val="ru-RU"/>
        </w:rPr>
        <w:t xml:space="preserve"> с копией Специалисту по Административно-финансовым делам ЮНФПА, г-</w:t>
      </w:r>
      <w:r w:rsidR="0090582A" w:rsidRPr="00E01546">
        <w:rPr>
          <w:rFonts w:asciiTheme="minorHAnsi" w:hAnsiTheme="minorHAnsi"/>
          <w:b/>
          <w:i/>
          <w:color w:val="0070C0"/>
          <w:sz w:val="22"/>
          <w:szCs w:val="22"/>
          <w:lang w:val="ru-RU"/>
        </w:rPr>
        <w:t>ну</w:t>
      </w:r>
      <w:r w:rsidR="00317C72" w:rsidRPr="00E01546">
        <w:rPr>
          <w:rFonts w:asciiTheme="minorHAnsi" w:hAnsiTheme="minorHAnsi"/>
          <w:b/>
          <w:i/>
          <w:color w:val="0070C0"/>
          <w:sz w:val="22"/>
          <w:szCs w:val="22"/>
          <w:lang w:val="ru-RU"/>
        </w:rPr>
        <w:t xml:space="preserve"> </w:t>
      </w:r>
      <w:r w:rsidR="0090582A" w:rsidRPr="00E01546">
        <w:rPr>
          <w:rFonts w:asciiTheme="minorHAnsi" w:hAnsiTheme="minorHAnsi"/>
          <w:b/>
          <w:i/>
          <w:color w:val="0070C0"/>
          <w:sz w:val="22"/>
          <w:szCs w:val="22"/>
          <w:lang w:val="ru-RU"/>
        </w:rPr>
        <w:t>Умиду Эрманову</w:t>
      </w:r>
      <w:r w:rsidR="00317C72" w:rsidRPr="00E01546">
        <w:rPr>
          <w:rFonts w:asciiTheme="minorHAnsi" w:hAnsiTheme="minorHAnsi"/>
          <w:b/>
          <w:i/>
          <w:color w:val="0070C0"/>
          <w:sz w:val="22"/>
          <w:szCs w:val="22"/>
          <w:lang w:val="ru-RU"/>
        </w:rPr>
        <w:t xml:space="preserve"> по следующим электронным адресам: </w:t>
      </w:r>
      <w:r w:rsidR="0090582A" w:rsidRPr="00E01546">
        <w:rPr>
          <w:rFonts w:asciiTheme="minorHAnsi" w:hAnsiTheme="minorHAnsi"/>
          <w:b/>
          <w:i/>
          <w:color w:val="0070C0"/>
          <w:sz w:val="22"/>
          <w:szCs w:val="22"/>
          <w:lang w:val="ru-RU"/>
        </w:rPr>
        <w:t>inomkhodjayev@unfpa.org</w:t>
      </w:r>
      <w:r w:rsidR="00317C72" w:rsidRPr="00E01546">
        <w:rPr>
          <w:rFonts w:asciiTheme="minorHAnsi" w:hAnsiTheme="minorHAnsi"/>
          <w:b/>
          <w:i/>
          <w:color w:val="0070C0"/>
          <w:sz w:val="22"/>
          <w:szCs w:val="22"/>
          <w:lang w:val="ru-RU"/>
        </w:rPr>
        <w:t xml:space="preserve"> и</w:t>
      </w:r>
      <w:r w:rsidR="0090582A" w:rsidRPr="00E01546">
        <w:rPr>
          <w:rFonts w:asciiTheme="minorHAnsi" w:hAnsiTheme="minorHAnsi"/>
          <w:b/>
          <w:i/>
          <w:color w:val="0070C0"/>
          <w:sz w:val="22"/>
          <w:szCs w:val="22"/>
          <w:lang w:val="ru-RU"/>
        </w:rPr>
        <w:t xml:space="preserve"> </w:t>
      </w:r>
      <w:r w:rsidR="0090582A" w:rsidRPr="00E01546">
        <w:rPr>
          <w:rFonts w:asciiTheme="minorHAnsi" w:hAnsiTheme="minorHAnsi"/>
          <w:b/>
          <w:i/>
          <w:color w:val="0070C0"/>
          <w:sz w:val="22"/>
          <w:szCs w:val="22"/>
        </w:rPr>
        <w:t>ermanov</w:t>
      </w:r>
      <w:r w:rsidR="0090582A" w:rsidRPr="00E01546">
        <w:rPr>
          <w:rFonts w:asciiTheme="minorHAnsi" w:hAnsiTheme="minorHAnsi"/>
          <w:b/>
          <w:i/>
          <w:color w:val="0070C0"/>
          <w:sz w:val="22"/>
          <w:szCs w:val="22"/>
          <w:lang w:val="ru-RU"/>
        </w:rPr>
        <w:t>@</w:t>
      </w:r>
      <w:r w:rsidR="0090582A" w:rsidRPr="00E01546">
        <w:rPr>
          <w:rFonts w:asciiTheme="minorHAnsi" w:hAnsiTheme="minorHAnsi"/>
          <w:b/>
          <w:i/>
          <w:color w:val="0070C0"/>
          <w:sz w:val="22"/>
          <w:szCs w:val="22"/>
        </w:rPr>
        <w:t>unfpa</w:t>
      </w:r>
      <w:r w:rsidR="0090582A" w:rsidRPr="00E01546">
        <w:rPr>
          <w:rFonts w:asciiTheme="minorHAnsi" w:hAnsiTheme="minorHAnsi"/>
          <w:b/>
          <w:i/>
          <w:color w:val="0070C0"/>
          <w:sz w:val="22"/>
          <w:szCs w:val="22"/>
          <w:lang w:val="ru-RU"/>
        </w:rPr>
        <w:t>.</w:t>
      </w:r>
      <w:r w:rsidR="0090582A" w:rsidRPr="00E01546">
        <w:rPr>
          <w:rFonts w:asciiTheme="minorHAnsi" w:hAnsiTheme="minorHAnsi"/>
          <w:b/>
          <w:i/>
          <w:color w:val="0070C0"/>
          <w:sz w:val="22"/>
          <w:szCs w:val="22"/>
        </w:rPr>
        <w:t>org</w:t>
      </w:r>
      <w:r w:rsidR="00317C72" w:rsidRPr="00E01546">
        <w:rPr>
          <w:rFonts w:asciiTheme="minorHAnsi" w:hAnsiTheme="minorHAnsi"/>
          <w:b/>
          <w:i/>
          <w:color w:val="0070C0"/>
          <w:sz w:val="22"/>
          <w:szCs w:val="22"/>
          <w:lang w:val="ru-RU"/>
        </w:rPr>
        <w:t xml:space="preserve">. В случае неудовлетворения ответом </w:t>
      </w:r>
      <w:r w:rsidR="0090582A" w:rsidRPr="00E01546">
        <w:rPr>
          <w:rFonts w:asciiTheme="minorHAnsi" w:hAnsiTheme="minorHAnsi"/>
          <w:b/>
          <w:i/>
          <w:color w:val="0070C0"/>
          <w:sz w:val="22"/>
          <w:szCs w:val="22"/>
          <w:lang w:val="ru-RU"/>
        </w:rPr>
        <w:t xml:space="preserve">Заместителя </w:t>
      </w:r>
      <w:r w:rsidR="00317C72" w:rsidRPr="00E01546">
        <w:rPr>
          <w:rFonts w:asciiTheme="minorHAnsi" w:hAnsiTheme="minorHAnsi"/>
          <w:b/>
          <w:i/>
          <w:color w:val="0070C0"/>
          <w:sz w:val="22"/>
          <w:szCs w:val="22"/>
          <w:lang w:val="ru-RU"/>
        </w:rPr>
        <w:t xml:space="preserve">Главы подразделения ЮНФПА, поставщик может связаться с Руководителем Отделения закупок товаров и услуг по адресу </w:t>
      </w:r>
      <w:hyperlink r:id="rId23" w:history="1">
        <w:r w:rsidR="00317C72" w:rsidRPr="00E01546">
          <w:rPr>
            <w:rStyle w:val="Hyperlink"/>
            <w:rFonts w:asciiTheme="minorHAnsi" w:hAnsiTheme="minorHAnsi"/>
            <w:b/>
            <w:i/>
            <w:color w:val="0070C0"/>
            <w:sz w:val="22"/>
            <w:szCs w:val="22"/>
          </w:rPr>
          <w:t>procurement</w:t>
        </w:r>
        <w:r w:rsidR="00317C72" w:rsidRPr="00E01546">
          <w:rPr>
            <w:rStyle w:val="Hyperlink"/>
            <w:rFonts w:asciiTheme="minorHAnsi" w:hAnsiTheme="minorHAnsi"/>
            <w:b/>
            <w:i/>
            <w:color w:val="0070C0"/>
            <w:sz w:val="22"/>
            <w:szCs w:val="22"/>
            <w:lang w:val="ru-RU"/>
          </w:rPr>
          <w:t>@</w:t>
        </w:r>
        <w:r w:rsidR="00317C72" w:rsidRPr="00E01546">
          <w:rPr>
            <w:rStyle w:val="Hyperlink"/>
            <w:rFonts w:asciiTheme="minorHAnsi" w:hAnsiTheme="minorHAnsi"/>
            <w:b/>
            <w:i/>
            <w:color w:val="0070C0"/>
            <w:sz w:val="22"/>
            <w:szCs w:val="22"/>
          </w:rPr>
          <w:t>unfpa</w:t>
        </w:r>
        <w:r w:rsidR="00317C72" w:rsidRPr="00E01546">
          <w:rPr>
            <w:rStyle w:val="Hyperlink"/>
            <w:rFonts w:asciiTheme="minorHAnsi" w:hAnsiTheme="minorHAnsi"/>
            <w:b/>
            <w:i/>
            <w:color w:val="0070C0"/>
            <w:sz w:val="22"/>
            <w:szCs w:val="22"/>
            <w:lang w:val="ru-RU"/>
          </w:rPr>
          <w:t>.</w:t>
        </w:r>
        <w:r w:rsidR="00317C72" w:rsidRPr="00E01546">
          <w:rPr>
            <w:rStyle w:val="Hyperlink"/>
            <w:rFonts w:asciiTheme="minorHAnsi" w:hAnsiTheme="minorHAnsi"/>
            <w:b/>
            <w:i/>
            <w:color w:val="0070C0"/>
            <w:sz w:val="22"/>
            <w:szCs w:val="22"/>
          </w:rPr>
          <w:t>org</w:t>
        </w:r>
      </w:hyperlink>
      <w:r w:rsidR="00317C72" w:rsidRPr="00E01546">
        <w:rPr>
          <w:rFonts w:asciiTheme="minorHAnsi" w:hAnsiTheme="minorHAnsi"/>
          <w:b/>
          <w:i/>
          <w:color w:val="0070C0"/>
          <w:sz w:val="22"/>
          <w:szCs w:val="22"/>
          <w:lang w:val="ru-RU"/>
        </w:rPr>
        <w:t>.</w:t>
      </w:r>
    </w:p>
    <w:p w:rsidR="005B1FCA" w:rsidRPr="00E01546" w:rsidRDefault="005B1FCA" w:rsidP="005B1FCA">
      <w:pPr>
        <w:tabs>
          <w:tab w:val="left" w:pos="851"/>
        </w:tabs>
        <w:spacing w:line="276" w:lineRule="auto"/>
        <w:contextualSpacing/>
        <w:jc w:val="both"/>
        <w:rPr>
          <w:rFonts w:asciiTheme="minorHAnsi" w:hAnsiTheme="minorHAnsi"/>
          <w:b/>
          <w:color w:val="0070C0"/>
          <w:sz w:val="22"/>
          <w:szCs w:val="22"/>
          <w:lang w:val="ru-RU"/>
        </w:rPr>
      </w:pPr>
    </w:p>
    <w:bookmarkEnd w:id="1"/>
    <w:p w:rsidR="000275EF" w:rsidRPr="00E01546" w:rsidRDefault="000275EF"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lang w:val="ru-RU"/>
        </w:rPr>
      </w:pPr>
    </w:p>
    <w:p w:rsidR="00E03F1F" w:rsidRPr="00E01546" w:rsidRDefault="00E03F1F"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lang w:val="ru-RU"/>
        </w:rPr>
      </w:pPr>
    </w:p>
    <w:p w:rsidR="0002021E" w:rsidRPr="00E01546" w:rsidRDefault="0002021E" w:rsidP="00317C72">
      <w:pPr>
        <w:pStyle w:val="ListParagraph"/>
        <w:numPr>
          <w:ilvl w:val="0"/>
          <w:numId w:val="27"/>
        </w:numPr>
        <w:jc w:val="both"/>
        <w:rPr>
          <w:rFonts w:asciiTheme="minorHAnsi" w:hAnsiTheme="minorHAnsi"/>
          <w:b/>
        </w:rPr>
      </w:pPr>
      <w:r w:rsidRPr="00E01546">
        <w:rPr>
          <w:rFonts w:asciiTheme="minorHAnsi" w:hAnsiTheme="minorHAnsi"/>
          <w:b/>
        </w:rPr>
        <w:t>Disclaimer</w:t>
      </w:r>
      <w:r w:rsidR="00317C72" w:rsidRPr="00E01546">
        <w:rPr>
          <w:rFonts w:asciiTheme="minorHAnsi" w:hAnsiTheme="minorHAnsi"/>
          <w:b/>
          <w:lang w:val="ru-RU"/>
        </w:rPr>
        <w:t xml:space="preserve"> / </w:t>
      </w:r>
      <w:r w:rsidR="00317C72" w:rsidRPr="00E01546">
        <w:rPr>
          <w:rFonts w:asciiTheme="minorHAnsi" w:hAnsiTheme="minorHAnsi"/>
          <w:b/>
          <w:i/>
          <w:color w:val="0070C0"/>
          <w:lang w:val="ru-RU"/>
        </w:rPr>
        <w:t>Оговорка</w:t>
      </w:r>
    </w:p>
    <w:p w:rsidR="00317C72" w:rsidRPr="00E01546" w:rsidRDefault="0087584C" w:rsidP="00317C72">
      <w:pPr>
        <w:pStyle w:val="ListParagraph"/>
        <w:tabs>
          <w:tab w:val="left" w:pos="851"/>
        </w:tabs>
        <w:overflowPunct/>
        <w:autoSpaceDE/>
        <w:autoSpaceDN/>
        <w:adjustRightInd/>
        <w:spacing w:line="276" w:lineRule="auto"/>
        <w:ind w:left="0"/>
        <w:contextualSpacing/>
        <w:jc w:val="both"/>
        <w:textAlignment w:val="auto"/>
        <w:rPr>
          <w:rFonts w:ascii="Calibri" w:hAnsi="Calibri"/>
          <w:b/>
          <w:i/>
          <w:color w:val="0070C0"/>
          <w:szCs w:val="22"/>
        </w:rPr>
      </w:pPr>
      <w:r w:rsidRPr="00E01546">
        <w:rPr>
          <w:rFonts w:ascii="Calibri" w:hAnsi="Calibri"/>
          <w:szCs w:val="22"/>
        </w:rPr>
        <w:t xml:space="preserve">Should any of the links in this RFQ document be unavailable or </w:t>
      </w:r>
      <w:r w:rsidR="003D61D6" w:rsidRPr="00E01546">
        <w:rPr>
          <w:rFonts w:ascii="Calibri" w:hAnsi="Calibri"/>
          <w:szCs w:val="22"/>
        </w:rPr>
        <w:t>inaccessible</w:t>
      </w:r>
      <w:r w:rsidRPr="00E01546">
        <w:rPr>
          <w:rFonts w:ascii="Calibri" w:hAnsi="Calibri"/>
          <w:szCs w:val="22"/>
        </w:rPr>
        <w:t xml:space="preserve"> for any reason, bidders can contact the Procurement Officer in charge of the procurement to request </w:t>
      </w:r>
      <w:r w:rsidR="003D61D6" w:rsidRPr="00E01546">
        <w:rPr>
          <w:rFonts w:ascii="Calibri" w:hAnsi="Calibri"/>
          <w:szCs w:val="22"/>
        </w:rPr>
        <w:t>for them to share a PDF version of such document(s).</w:t>
      </w:r>
      <w:r w:rsidR="00317C72" w:rsidRPr="00E01546">
        <w:rPr>
          <w:rFonts w:ascii="Calibri" w:hAnsi="Calibri"/>
          <w:szCs w:val="22"/>
        </w:rPr>
        <w:t xml:space="preserve"> / </w:t>
      </w:r>
      <w:r w:rsidR="00317C72" w:rsidRPr="00E01546">
        <w:rPr>
          <w:rFonts w:ascii="Calibri" w:hAnsi="Calibri"/>
          <w:b/>
          <w:i/>
          <w:color w:val="0070C0"/>
          <w:szCs w:val="22"/>
          <w:lang w:val="ru-RU"/>
        </w:rPr>
        <w:t>В</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случае</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если</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какая</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ни</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будь</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из</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ссылок</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данного</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ЗЦП</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будет</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недоступна</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по</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любой</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причине</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поставщики</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могут</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связаться</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с</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сотрудником</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Отдела</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Закупок</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заведующим</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вопросами</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закупки</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для</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запроса</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документа</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ов</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в</w:t>
      </w:r>
      <w:r w:rsidR="00317C72" w:rsidRPr="00E01546">
        <w:rPr>
          <w:rFonts w:ascii="Calibri" w:hAnsi="Calibri"/>
          <w:b/>
          <w:i/>
          <w:color w:val="0070C0"/>
          <w:szCs w:val="22"/>
        </w:rPr>
        <w:t xml:space="preserve"> PDF </w:t>
      </w:r>
      <w:r w:rsidR="00317C72" w:rsidRPr="00E01546">
        <w:rPr>
          <w:rFonts w:ascii="Calibri" w:hAnsi="Calibri"/>
          <w:b/>
          <w:i/>
          <w:color w:val="0070C0"/>
          <w:szCs w:val="22"/>
          <w:lang w:val="ru-RU"/>
        </w:rPr>
        <w:t>версии</w:t>
      </w:r>
      <w:r w:rsidR="00317C72" w:rsidRPr="00E01546">
        <w:rPr>
          <w:rFonts w:ascii="Calibri" w:hAnsi="Calibri"/>
          <w:b/>
          <w:i/>
          <w:color w:val="0070C0"/>
          <w:szCs w:val="22"/>
        </w:rPr>
        <w:t xml:space="preserve">. </w:t>
      </w:r>
    </w:p>
    <w:p w:rsidR="00317C72" w:rsidRPr="00E01546" w:rsidRDefault="006F59E9" w:rsidP="00317C72">
      <w:pPr>
        <w:pStyle w:val="Caption"/>
        <w:rPr>
          <w:rFonts w:ascii="Calibri" w:hAnsi="Calibri" w:cs="Calibri"/>
          <w:sz w:val="22"/>
          <w:lang w:val="ru-RU"/>
        </w:rPr>
      </w:pPr>
      <w:r w:rsidRPr="00CA2CE4">
        <w:rPr>
          <w:rFonts w:ascii="Calibri" w:hAnsi="Calibri"/>
          <w:szCs w:val="22"/>
          <w:lang w:val="ru-RU"/>
        </w:rPr>
        <w:br w:type="page"/>
      </w:r>
      <w:r w:rsidR="00A35F7A" w:rsidRPr="00E01546">
        <w:rPr>
          <w:rFonts w:ascii="Calibri" w:hAnsi="Calibri"/>
          <w:szCs w:val="22"/>
        </w:rPr>
        <w:lastRenderedPageBreak/>
        <w:t>PRICE</w:t>
      </w:r>
      <w:r w:rsidR="00A35F7A" w:rsidRPr="00E01546">
        <w:rPr>
          <w:rFonts w:ascii="Calibri" w:hAnsi="Calibri"/>
          <w:szCs w:val="22"/>
          <w:lang w:val="ru-RU"/>
        </w:rPr>
        <w:t xml:space="preserve"> </w:t>
      </w:r>
      <w:r w:rsidRPr="00E01546">
        <w:rPr>
          <w:rFonts w:ascii="Calibri" w:hAnsi="Calibri" w:cs="Calibri"/>
          <w:caps/>
          <w:sz w:val="26"/>
          <w:szCs w:val="26"/>
        </w:rPr>
        <w:t>Quotation</w:t>
      </w:r>
      <w:r w:rsidRPr="00E01546">
        <w:rPr>
          <w:rFonts w:ascii="Calibri" w:hAnsi="Calibri" w:cs="Calibri"/>
          <w:caps/>
          <w:sz w:val="26"/>
          <w:szCs w:val="26"/>
          <w:lang w:val="ru-RU"/>
        </w:rPr>
        <w:t xml:space="preserve"> </w:t>
      </w:r>
      <w:r w:rsidRPr="00E01546">
        <w:rPr>
          <w:rFonts w:ascii="Calibri" w:hAnsi="Calibri" w:cs="Calibri"/>
          <w:caps/>
          <w:sz w:val="26"/>
          <w:szCs w:val="26"/>
        </w:rPr>
        <w:t>Form</w:t>
      </w:r>
      <w:r w:rsidR="00317C72" w:rsidRPr="00E01546">
        <w:rPr>
          <w:rFonts w:ascii="Calibri" w:hAnsi="Calibri" w:cs="Calibri"/>
          <w:caps/>
          <w:sz w:val="26"/>
          <w:szCs w:val="26"/>
          <w:lang w:val="ru-RU"/>
        </w:rPr>
        <w:t xml:space="preserve"> / </w:t>
      </w:r>
      <w:r w:rsidR="00317C72" w:rsidRPr="00E01546">
        <w:rPr>
          <w:rFonts w:ascii="Calibri" w:hAnsi="Calibri"/>
          <w:i/>
          <w:color w:val="0070C0"/>
          <w:szCs w:val="22"/>
          <w:lang w:val="ru-RU"/>
        </w:rPr>
        <w:t>Форма ценового предложения</w:t>
      </w:r>
    </w:p>
    <w:p w:rsidR="006F59E9" w:rsidRPr="00E01546" w:rsidRDefault="006F59E9" w:rsidP="00267601">
      <w:pPr>
        <w:pStyle w:val="ListParagraph"/>
        <w:tabs>
          <w:tab w:val="left" w:pos="851"/>
        </w:tabs>
        <w:overflowPunct/>
        <w:autoSpaceDE/>
        <w:autoSpaceDN/>
        <w:adjustRightInd/>
        <w:spacing w:line="276" w:lineRule="auto"/>
        <w:ind w:left="0"/>
        <w:contextualSpacing/>
        <w:jc w:val="both"/>
        <w:textAlignment w:val="auto"/>
        <w:rPr>
          <w:rFonts w:ascii="Calibri" w:hAnsi="Calibri" w:cs="Calibri"/>
          <w:caps/>
          <w:sz w:val="26"/>
          <w:szCs w:val="26"/>
          <w:lang w:val="ru-RU"/>
        </w:rPr>
      </w:pPr>
    </w:p>
    <w:p w:rsidR="006F59E9" w:rsidRPr="00E01546" w:rsidRDefault="006F59E9" w:rsidP="006F59E9">
      <w:pPr>
        <w:rPr>
          <w:rFonts w:ascii="Calibri" w:hAnsi="Calibri" w:cs="Calibri"/>
          <w:sz w:val="22"/>
          <w:lang w:val="ru-RU"/>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6F59E9" w:rsidRPr="00CA2CE4" w:rsidTr="003A1F0A">
        <w:tc>
          <w:tcPr>
            <w:tcW w:w="3708" w:type="dxa"/>
          </w:tcPr>
          <w:p w:rsidR="006F59E9" w:rsidRPr="00E01546" w:rsidRDefault="006F59E9" w:rsidP="003A1F0A">
            <w:pPr>
              <w:rPr>
                <w:rFonts w:ascii="Calibri" w:hAnsi="Calibri" w:cs="Calibri"/>
                <w:b/>
                <w:bCs/>
                <w:sz w:val="22"/>
                <w:lang w:val="ru-RU"/>
              </w:rPr>
            </w:pPr>
            <w:r w:rsidRPr="00E01546">
              <w:rPr>
                <w:rFonts w:ascii="Calibri" w:hAnsi="Calibri" w:cs="Calibri"/>
                <w:b/>
                <w:bCs/>
                <w:sz w:val="22"/>
              </w:rPr>
              <w:t>Name</w:t>
            </w:r>
            <w:r w:rsidRPr="00E01546">
              <w:rPr>
                <w:rFonts w:ascii="Calibri" w:hAnsi="Calibri" w:cs="Calibri"/>
                <w:b/>
                <w:bCs/>
                <w:sz w:val="22"/>
                <w:lang w:val="ru-RU"/>
              </w:rPr>
              <w:t xml:space="preserve"> </w:t>
            </w:r>
            <w:r w:rsidRPr="00E01546">
              <w:rPr>
                <w:rFonts w:ascii="Calibri" w:hAnsi="Calibri" w:cs="Calibri"/>
                <w:b/>
                <w:bCs/>
                <w:sz w:val="22"/>
              </w:rPr>
              <w:t>of</w:t>
            </w:r>
            <w:r w:rsidRPr="00E01546">
              <w:rPr>
                <w:rFonts w:ascii="Calibri" w:hAnsi="Calibri" w:cs="Calibri"/>
                <w:b/>
                <w:bCs/>
                <w:sz w:val="22"/>
                <w:lang w:val="ru-RU"/>
              </w:rPr>
              <w:t xml:space="preserve"> </w:t>
            </w:r>
            <w:r w:rsidRPr="00E01546">
              <w:rPr>
                <w:rFonts w:ascii="Calibri" w:hAnsi="Calibri" w:cs="Calibri"/>
                <w:b/>
                <w:bCs/>
                <w:sz w:val="22"/>
              </w:rPr>
              <w:t>Bidder</w:t>
            </w:r>
            <w:r w:rsidR="00317C72" w:rsidRPr="00E01546">
              <w:rPr>
                <w:rFonts w:ascii="Calibri" w:hAnsi="Calibri" w:cs="Calibri"/>
                <w:b/>
                <w:bCs/>
                <w:sz w:val="22"/>
                <w:lang w:val="ru-RU"/>
              </w:rPr>
              <w:t xml:space="preserve"> / </w:t>
            </w:r>
            <w:r w:rsidR="00317C72" w:rsidRPr="00E01546">
              <w:rPr>
                <w:rFonts w:ascii="Calibri" w:hAnsi="Calibri" w:cs="Calibri"/>
                <w:b/>
                <w:bCs/>
                <w:i/>
                <w:color w:val="0070C0"/>
                <w:sz w:val="22"/>
                <w:lang w:val="ru-RU"/>
              </w:rPr>
              <w:t>Наименование поставщика</w:t>
            </w:r>
            <w:r w:rsidRPr="00E01546">
              <w:rPr>
                <w:rFonts w:ascii="Calibri" w:hAnsi="Calibri" w:cs="Calibri"/>
                <w:b/>
                <w:bCs/>
                <w:i/>
                <w:color w:val="0070C0"/>
                <w:sz w:val="22"/>
                <w:lang w:val="ru-RU"/>
              </w:rPr>
              <w:t>:</w:t>
            </w:r>
          </w:p>
        </w:tc>
        <w:tc>
          <w:tcPr>
            <w:tcW w:w="4814" w:type="dxa"/>
            <w:vAlign w:val="center"/>
          </w:tcPr>
          <w:p w:rsidR="006F59E9" w:rsidRPr="00E01546" w:rsidRDefault="006F59E9" w:rsidP="003A1F0A">
            <w:pPr>
              <w:jc w:val="center"/>
              <w:rPr>
                <w:rFonts w:ascii="Calibri" w:hAnsi="Calibri" w:cs="Calibri"/>
                <w:bCs/>
                <w:sz w:val="22"/>
                <w:lang w:val="ru-RU"/>
              </w:rPr>
            </w:pPr>
          </w:p>
        </w:tc>
      </w:tr>
      <w:tr w:rsidR="000275EF" w:rsidRPr="00E01546" w:rsidTr="003A1F0A">
        <w:tc>
          <w:tcPr>
            <w:tcW w:w="3708" w:type="dxa"/>
          </w:tcPr>
          <w:p w:rsidR="000275EF" w:rsidRPr="00E01546" w:rsidRDefault="000275EF" w:rsidP="003A1F0A">
            <w:pPr>
              <w:rPr>
                <w:rFonts w:ascii="Calibri" w:hAnsi="Calibri" w:cs="Calibri"/>
                <w:b/>
                <w:bCs/>
                <w:sz w:val="22"/>
              </w:rPr>
            </w:pPr>
            <w:r w:rsidRPr="00E01546">
              <w:rPr>
                <w:rFonts w:ascii="Calibri" w:hAnsi="Calibri" w:cs="Calibri"/>
                <w:b/>
                <w:bCs/>
                <w:sz w:val="22"/>
              </w:rPr>
              <w:t xml:space="preserve">Date of the </w:t>
            </w:r>
            <w:r w:rsidR="0003336D" w:rsidRPr="00E01546">
              <w:rPr>
                <w:rFonts w:ascii="Calibri" w:hAnsi="Calibri" w:cs="Calibri"/>
                <w:b/>
                <w:bCs/>
                <w:sz w:val="22"/>
              </w:rPr>
              <w:t>q</w:t>
            </w:r>
            <w:r w:rsidRPr="00E01546">
              <w:rPr>
                <w:rFonts w:ascii="Calibri" w:hAnsi="Calibri" w:cs="Calibri"/>
                <w:b/>
                <w:bCs/>
                <w:sz w:val="22"/>
              </w:rPr>
              <w:t>uotation</w:t>
            </w:r>
            <w:r w:rsidR="00317C72" w:rsidRPr="00E01546">
              <w:rPr>
                <w:rFonts w:ascii="Calibri" w:hAnsi="Calibri" w:cs="Calibri"/>
                <w:b/>
                <w:bCs/>
                <w:sz w:val="22"/>
              </w:rPr>
              <w:t xml:space="preserve">/ </w:t>
            </w:r>
            <w:r w:rsidR="00317C72" w:rsidRPr="00E01546">
              <w:rPr>
                <w:rFonts w:ascii="Calibri" w:hAnsi="Calibri" w:cs="Calibri"/>
                <w:b/>
                <w:bCs/>
                <w:i/>
                <w:color w:val="0070C0"/>
                <w:sz w:val="22"/>
                <w:lang w:val="ru-RU"/>
              </w:rPr>
              <w:t>Дата</w:t>
            </w:r>
            <w:r w:rsidR="00317C72" w:rsidRPr="00E01546">
              <w:rPr>
                <w:rFonts w:ascii="Calibri" w:hAnsi="Calibri" w:cs="Calibri"/>
                <w:b/>
                <w:bCs/>
                <w:i/>
                <w:color w:val="0070C0"/>
                <w:sz w:val="22"/>
              </w:rPr>
              <w:t xml:space="preserve"> </w:t>
            </w:r>
            <w:r w:rsidR="00317C72" w:rsidRPr="00E01546">
              <w:rPr>
                <w:rFonts w:ascii="Calibri" w:hAnsi="Calibri" w:cs="Calibri"/>
                <w:b/>
                <w:bCs/>
                <w:i/>
                <w:color w:val="0070C0"/>
                <w:sz w:val="22"/>
                <w:lang w:val="ru-RU"/>
              </w:rPr>
              <w:t>предложения</w:t>
            </w:r>
            <w:r w:rsidRPr="00E01546">
              <w:rPr>
                <w:rFonts w:ascii="Calibri" w:hAnsi="Calibri" w:cs="Calibri"/>
                <w:b/>
                <w:bCs/>
                <w:i/>
                <w:color w:val="0070C0"/>
                <w:sz w:val="22"/>
              </w:rPr>
              <w:t>:</w:t>
            </w:r>
            <w:r w:rsidR="00317C72" w:rsidRPr="00E01546">
              <w:rPr>
                <w:rFonts w:ascii="Calibri" w:hAnsi="Calibri" w:cs="Calibri"/>
                <w:b/>
                <w:bCs/>
                <w:color w:val="0070C0"/>
                <w:sz w:val="22"/>
              </w:rPr>
              <w:t xml:space="preserve"> </w:t>
            </w:r>
          </w:p>
        </w:tc>
        <w:sdt>
          <w:sdtPr>
            <w:rPr>
              <w:rFonts w:ascii="Calibri" w:hAnsi="Calibri" w:cs="Calibri"/>
              <w:bCs/>
              <w:sz w:val="22"/>
              <w:szCs w:val="22"/>
            </w:rPr>
            <w:id w:val="-1733144617"/>
            <w:placeholder>
              <w:docPart w:val="23A5EB14D5694267B01A2292C49DE8FC"/>
            </w:placeholder>
            <w:showingPlcHdr/>
            <w:date>
              <w:dateFormat w:val="dd/MM/yyyy"/>
              <w:lid w:val="en-GB"/>
              <w:storeMappedDataAs w:val="dateTime"/>
              <w:calendar w:val="gregorian"/>
            </w:date>
          </w:sdtPr>
          <w:sdtEndPr/>
          <w:sdtContent>
            <w:tc>
              <w:tcPr>
                <w:tcW w:w="4814" w:type="dxa"/>
                <w:vAlign w:val="center"/>
              </w:tcPr>
              <w:p w:rsidR="000275EF" w:rsidRPr="00E01546" w:rsidRDefault="000275EF" w:rsidP="000275EF">
                <w:pPr>
                  <w:jc w:val="center"/>
                  <w:rPr>
                    <w:rFonts w:ascii="Calibri" w:hAnsi="Calibri" w:cs="Calibri"/>
                    <w:bCs/>
                    <w:sz w:val="22"/>
                    <w:szCs w:val="22"/>
                  </w:rPr>
                </w:pPr>
                <w:r w:rsidRPr="00E01546">
                  <w:rPr>
                    <w:rStyle w:val="PlaceholderText"/>
                    <w:rFonts w:asciiTheme="minorHAnsi" w:hAnsiTheme="minorHAnsi"/>
                    <w:sz w:val="22"/>
                    <w:szCs w:val="22"/>
                  </w:rPr>
                  <w:t>Click here to enter a date.</w:t>
                </w:r>
              </w:p>
            </w:tc>
          </w:sdtContent>
        </w:sdt>
      </w:tr>
      <w:tr w:rsidR="006F59E9" w:rsidRPr="00E01546" w:rsidTr="003A1F0A">
        <w:tc>
          <w:tcPr>
            <w:tcW w:w="3708" w:type="dxa"/>
          </w:tcPr>
          <w:p w:rsidR="006F59E9" w:rsidRPr="00E01546" w:rsidRDefault="006F59E9" w:rsidP="003A1F0A">
            <w:pPr>
              <w:rPr>
                <w:rFonts w:ascii="Calibri" w:hAnsi="Calibri" w:cs="Calibri"/>
                <w:b/>
                <w:bCs/>
                <w:sz w:val="22"/>
                <w:lang w:val="ru-RU"/>
              </w:rPr>
            </w:pPr>
            <w:r w:rsidRPr="00E01546">
              <w:rPr>
                <w:rFonts w:ascii="Calibri" w:hAnsi="Calibri" w:cs="Calibri"/>
                <w:b/>
                <w:bCs/>
                <w:sz w:val="22"/>
              </w:rPr>
              <w:t>Request</w:t>
            </w:r>
            <w:r w:rsidRPr="00E01546">
              <w:rPr>
                <w:rFonts w:ascii="Calibri" w:hAnsi="Calibri" w:cs="Calibri"/>
                <w:b/>
                <w:bCs/>
                <w:sz w:val="22"/>
                <w:lang w:val="ru-RU"/>
              </w:rPr>
              <w:t xml:space="preserve"> </w:t>
            </w:r>
            <w:r w:rsidRPr="00E01546">
              <w:rPr>
                <w:rFonts w:ascii="Calibri" w:hAnsi="Calibri" w:cs="Calibri"/>
                <w:b/>
                <w:bCs/>
                <w:sz w:val="22"/>
              </w:rPr>
              <w:t>for</w:t>
            </w:r>
            <w:r w:rsidRPr="00E01546">
              <w:rPr>
                <w:rFonts w:ascii="Calibri" w:hAnsi="Calibri" w:cs="Calibri"/>
                <w:b/>
                <w:bCs/>
                <w:sz w:val="22"/>
                <w:lang w:val="ru-RU"/>
              </w:rPr>
              <w:t xml:space="preserve"> </w:t>
            </w:r>
            <w:r w:rsidR="0003336D" w:rsidRPr="00E01546">
              <w:rPr>
                <w:rFonts w:ascii="Calibri" w:hAnsi="Calibri" w:cs="Calibri"/>
                <w:b/>
                <w:bCs/>
                <w:sz w:val="22"/>
              </w:rPr>
              <w:t>q</w:t>
            </w:r>
            <w:r w:rsidRPr="00E01546">
              <w:rPr>
                <w:rFonts w:ascii="Calibri" w:hAnsi="Calibri" w:cs="Calibri"/>
                <w:b/>
                <w:bCs/>
                <w:sz w:val="22"/>
              </w:rPr>
              <w:t>uotation</w:t>
            </w:r>
            <w:r w:rsidRPr="00E01546">
              <w:rPr>
                <w:rFonts w:ascii="Calibri" w:hAnsi="Calibri" w:cs="Calibri"/>
                <w:b/>
                <w:bCs/>
                <w:sz w:val="22"/>
                <w:lang w:val="ru-RU"/>
              </w:rPr>
              <w:t xml:space="preserve"> </w:t>
            </w:r>
            <w:r w:rsidRPr="00E01546">
              <w:rPr>
                <w:rFonts w:ascii="Calibri" w:hAnsi="Calibri" w:cs="Calibri"/>
                <w:b/>
                <w:bCs/>
                <w:sz w:val="22"/>
              </w:rPr>
              <w:t>N</w:t>
            </w:r>
            <w:r w:rsidRPr="00E01546">
              <w:rPr>
                <w:rFonts w:ascii="Calibri" w:hAnsi="Calibri" w:cs="Calibri"/>
                <w:b/>
                <w:bCs/>
                <w:sz w:val="22"/>
                <w:lang w:val="ru-RU"/>
              </w:rPr>
              <w:t>º</w:t>
            </w:r>
            <w:r w:rsidR="00317C72" w:rsidRPr="00E01546">
              <w:rPr>
                <w:rFonts w:ascii="Calibri" w:hAnsi="Calibri" w:cs="Calibri"/>
                <w:b/>
                <w:bCs/>
                <w:sz w:val="22"/>
                <w:lang w:val="ru-RU"/>
              </w:rPr>
              <w:t xml:space="preserve"> / </w:t>
            </w:r>
            <w:r w:rsidR="00317C72" w:rsidRPr="00E01546">
              <w:rPr>
                <w:rFonts w:ascii="Calibri" w:hAnsi="Calibri" w:cs="Calibri"/>
                <w:b/>
                <w:bCs/>
                <w:i/>
                <w:color w:val="0070C0"/>
                <w:sz w:val="22"/>
              </w:rPr>
              <w:t>N</w:t>
            </w:r>
            <w:r w:rsidR="00317C72" w:rsidRPr="00E01546">
              <w:rPr>
                <w:rFonts w:ascii="Calibri" w:hAnsi="Calibri" w:cs="Calibri"/>
                <w:b/>
                <w:bCs/>
                <w:i/>
                <w:color w:val="0070C0"/>
                <w:sz w:val="22"/>
                <w:lang w:val="ru-RU"/>
              </w:rPr>
              <w:t>º Запроса ценового предложения:</w:t>
            </w:r>
          </w:p>
        </w:tc>
        <w:tc>
          <w:tcPr>
            <w:tcW w:w="4814" w:type="dxa"/>
            <w:vAlign w:val="center"/>
          </w:tcPr>
          <w:p w:rsidR="006F59E9" w:rsidRPr="00E01546" w:rsidRDefault="006F59E9" w:rsidP="0090582A">
            <w:pPr>
              <w:jc w:val="center"/>
              <w:rPr>
                <w:rFonts w:ascii="Calibri" w:hAnsi="Calibri" w:cs="Calibri"/>
                <w:bCs/>
                <w:sz w:val="22"/>
                <w:lang w:val="es-ES"/>
              </w:rPr>
            </w:pPr>
            <w:r w:rsidRPr="00E01546">
              <w:rPr>
                <w:rFonts w:ascii="Calibri" w:hAnsi="Calibri" w:cs="Calibri"/>
                <w:sz w:val="22"/>
                <w:szCs w:val="22"/>
                <w:lang w:val="es-ES"/>
              </w:rPr>
              <w:t>UNFPA/</w:t>
            </w:r>
            <w:r w:rsidR="0090582A" w:rsidRPr="00E01546">
              <w:rPr>
                <w:rFonts w:ascii="Calibri" w:hAnsi="Calibri" w:cs="Calibri"/>
                <w:sz w:val="22"/>
                <w:szCs w:val="22"/>
                <w:lang w:val="es-ES"/>
              </w:rPr>
              <w:t>UZB</w:t>
            </w:r>
            <w:r w:rsidRPr="00E01546">
              <w:rPr>
                <w:rFonts w:ascii="Calibri" w:hAnsi="Calibri" w:cs="Calibri"/>
                <w:sz w:val="22"/>
                <w:szCs w:val="22"/>
                <w:lang w:val="es-ES"/>
              </w:rPr>
              <w:t>/RFQ/</w:t>
            </w:r>
            <w:r w:rsidR="00267601" w:rsidRPr="00E01546">
              <w:rPr>
                <w:rFonts w:ascii="Calibri" w:hAnsi="Calibri" w:cs="Calibri"/>
                <w:sz w:val="22"/>
                <w:szCs w:val="22"/>
                <w:lang w:val="es-ES"/>
              </w:rPr>
              <w:t>20</w:t>
            </w:r>
            <w:r w:rsidR="0090582A" w:rsidRPr="00E01546">
              <w:rPr>
                <w:rFonts w:ascii="Calibri" w:hAnsi="Calibri" w:cs="Calibri"/>
                <w:sz w:val="22"/>
                <w:szCs w:val="22"/>
                <w:lang w:val="es-ES"/>
              </w:rPr>
              <w:t>20</w:t>
            </w:r>
            <w:r w:rsidRPr="00E01546">
              <w:rPr>
                <w:rFonts w:ascii="Calibri" w:hAnsi="Calibri" w:cs="Calibri"/>
                <w:sz w:val="22"/>
                <w:szCs w:val="22"/>
                <w:lang w:val="es-ES"/>
              </w:rPr>
              <w:t>/</w:t>
            </w:r>
            <w:r w:rsidR="0090582A" w:rsidRPr="00E01546">
              <w:rPr>
                <w:rFonts w:ascii="Calibri" w:hAnsi="Calibri" w:cs="Calibri"/>
                <w:sz w:val="22"/>
                <w:szCs w:val="22"/>
                <w:lang w:val="es-ES"/>
              </w:rPr>
              <w:t>00</w:t>
            </w:r>
            <w:r w:rsidR="002D487C" w:rsidRPr="00E01546">
              <w:rPr>
                <w:rFonts w:ascii="Calibri" w:hAnsi="Calibri" w:cs="Calibri"/>
                <w:sz w:val="22"/>
                <w:szCs w:val="22"/>
                <w:lang w:val="es-ES"/>
              </w:rPr>
              <w:t>4</w:t>
            </w:r>
          </w:p>
        </w:tc>
      </w:tr>
      <w:tr w:rsidR="006F59E9" w:rsidRPr="00E01546" w:rsidTr="003A1F0A">
        <w:tc>
          <w:tcPr>
            <w:tcW w:w="3708" w:type="dxa"/>
          </w:tcPr>
          <w:p w:rsidR="006F59E9" w:rsidRPr="00E01546" w:rsidRDefault="006F59E9" w:rsidP="0003336D">
            <w:pPr>
              <w:rPr>
                <w:rFonts w:ascii="Calibri" w:hAnsi="Calibri" w:cs="Calibri"/>
                <w:b/>
                <w:bCs/>
                <w:sz w:val="22"/>
              </w:rPr>
            </w:pPr>
            <w:r w:rsidRPr="00E01546">
              <w:rPr>
                <w:rFonts w:ascii="Calibri" w:hAnsi="Calibri" w:cs="Calibri"/>
                <w:b/>
                <w:bCs/>
                <w:sz w:val="22"/>
              </w:rPr>
              <w:t xml:space="preserve">Currency of </w:t>
            </w:r>
            <w:r w:rsidR="0003336D" w:rsidRPr="00E01546">
              <w:rPr>
                <w:rFonts w:ascii="Calibri" w:hAnsi="Calibri" w:cs="Calibri"/>
                <w:b/>
                <w:bCs/>
                <w:sz w:val="22"/>
              </w:rPr>
              <w:t>quotation</w:t>
            </w:r>
            <w:r w:rsidR="00317C72" w:rsidRPr="00E01546">
              <w:rPr>
                <w:rFonts w:ascii="Calibri" w:hAnsi="Calibri" w:cs="Calibri"/>
                <w:b/>
                <w:bCs/>
                <w:sz w:val="22"/>
                <w:lang w:val="ru-RU"/>
              </w:rPr>
              <w:t xml:space="preserve">/ </w:t>
            </w:r>
            <w:r w:rsidR="00317C72" w:rsidRPr="00E01546">
              <w:rPr>
                <w:rFonts w:ascii="Calibri" w:hAnsi="Calibri" w:cs="Calibri"/>
                <w:b/>
                <w:bCs/>
                <w:i/>
                <w:color w:val="0070C0"/>
                <w:sz w:val="22"/>
                <w:lang w:val="ru-RU"/>
              </w:rPr>
              <w:t>Валюта</w:t>
            </w:r>
            <w:r w:rsidRPr="00E01546">
              <w:rPr>
                <w:rFonts w:ascii="Calibri" w:hAnsi="Calibri" w:cs="Calibri"/>
                <w:b/>
                <w:bCs/>
                <w:i/>
                <w:color w:val="0070C0"/>
                <w:sz w:val="22"/>
              </w:rPr>
              <w:t>:</w:t>
            </w:r>
          </w:p>
        </w:tc>
        <w:tc>
          <w:tcPr>
            <w:tcW w:w="4814" w:type="dxa"/>
            <w:vAlign w:val="center"/>
          </w:tcPr>
          <w:p w:rsidR="006F59E9" w:rsidRPr="00E01546" w:rsidRDefault="0090582A" w:rsidP="003A1F0A">
            <w:pPr>
              <w:jc w:val="center"/>
              <w:rPr>
                <w:rFonts w:ascii="Calibri" w:hAnsi="Calibri" w:cs="Calibri"/>
                <w:bCs/>
                <w:sz w:val="22"/>
              </w:rPr>
            </w:pPr>
            <w:r w:rsidRPr="00E01546">
              <w:rPr>
                <w:rFonts w:ascii="Calibri" w:hAnsi="Calibri" w:cs="Calibri"/>
                <w:bCs/>
                <w:sz w:val="22"/>
              </w:rPr>
              <w:t>UZS</w:t>
            </w:r>
          </w:p>
        </w:tc>
      </w:tr>
      <w:tr w:rsidR="00E66555" w:rsidRPr="00E01546" w:rsidTr="003A1F0A">
        <w:tc>
          <w:tcPr>
            <w:tcW w:w="3708" w:type="dxa"/>
            <w:tcBorders>
              <w:bottom w:val="single" w:sz="4" w:space="0" w:color="F2F2F2"/>
            </w:tcBorders>
          </w:tcPr>
          <w:p w:rsidR="00E66555" w:rsidRPr="00E01546" w:rsidRDefault="00E66555" w:rsidP="00E66555">
            <w:pPr>
              <w:rPr>
                <w:rFonts w:asciiTheme="minorHAnsi" w:hAnsiTheme="minorHAnsi" w:cs="Calibri"/>
                <w:b/>
                <w:bCs/>
                <w:sz w:val="22"/>
                <w:szCs w:val="22"/>
              </w:rPr>
            </w:pPr>
            <w:r w:rsidRPr="00E01546">
              <w:rPr>
                <w:rFonts w:asciiTheme="minorHAnsi" w:hAnsiTheme="minorHAnsi" w:cs="Calibri"/>
                <w:b/>
                <w:bCs/>
                <w:sz w:val="22"/>
                <w:szCs w:val="22"/>
              </w:rPr>
              <w:t>Delivery charges based on the following 2010 Incoterm</w:t>
            </w:r>
            <w:r w:rsidR="00317C72" w:rsidRPr="00E01546">
              <w:rPr>
                <w:rFonts w:asciiTheme="minorHAnsi" w:hAnsiTheme="minorHAnsi" w:cs="Calibri"/>
                <w:b/>
                <w:bCs/>
                <w:sz w:val="22"/>
                <w:szCs w:val="22"/>
              </w:rPr>
              <w:t xml:space="preserve"> / </w:t>
            </w:r>
            <w:r w:rsidR="00317C72" w:rsidRPr="00E01546">
              <w:rPr>
                <w:rFonts w:asciiTheme="minorHAnsi" w:hAnsiTheme="minorHAnsi" w:cs="Calibri"/>
                <w:b/>
                <w:bCs/>
                <w:i/>
                <w:color w:val="0070C0"/>
                <w:sz w:val="22"/>
                <w:szCs w:val="22"/>
                <w:lang w:val="ru-RU"/>
              </w:rPr>
              <w:t>Расходы</w:t>
            </w:r>
            <w:r w:rsidR="00317C72" w:rsidRPr="00E01546">
              <w:rPr>
                <w:rFonts w:asciiTheme="minorHAnsi" w:hAnsiTheme="minorHAnsi" w:cs="Calibri"/>
                <w:b/>
                <w:bCs/>
                <w:i/>
                <w:color w:val="0070C0"/>
                <w:sz w:val="22"/>
                <w:szCs w:val="22"/>
              </w:rPr>
              <w:t xml:space="preserve"> </w:t>
            </w:r>
            <w:r w:rsidR="00317C72" w:rsidRPr="00E01546">
              <w:rPr>
                <w:rFonts w:asciiTheme="minorHAnsi" w:hAnsiTheme="minorHAnsi" w:cs="Calibri"/>
                <w:b/>
                <w:bCs/>
                <w:i/>
                <w:color w:val="0070C0"/>
                <w:sz w:val="22"/>
                <w:szCs w:val="22"/>
                <w:lang w:val="ru-RU"/>
              </w:rPr>
              <w:t>по</w:t>
            </w:r>
            <w:r w:rsidR="00317C72" w:rsidRPr="00E01546">
              <w:rPr>
                <w:rFonts w:asciiTheme="minorHAnsi" w:hAnsiTheme="minorHAnsi" w:cs="Calibri"/>
                <w:b/>
                <w:bCs/>
                <w:i/>
                <w:color w:val="0070C0"/>
                <w:sz w:val="22"/>
                <w:szCs w:val="22"/>
              </w:rPr>
              <w:t xml:space="preserve"> </w:t>
            </w:r>
            <w:r w:rsidR="00317C72" w:rsidRPr="00E01546">
              <w:rPr>
                <w:rFonts w:asciiTheme="minorHAnsi" w:hAnsiTheme="minorHAnsi" w:cs="Calibri"/>
                <w:b/>
                <w:bCs/>
                <w:i/>
                <w:color w:val="0070C0"/>
                <w:sz w:val="22"/>
                <w:szCs w:val="22"/>
                <w:lang w:val="ru-RU"/>
              </w:rPr>
              <w:t>перевозке</w:t>
            </w:r>
            <w:r w:rsidR="00317C72" w:rsidRPr="00E01546">
              <w:rPr>
                <w:rFonts w:asciiTheme="minorHAnsi" w:hAnsiTheme="minorHAnsi" w:cs="Calibri"/>
                <w:b/>
                <w:bCs/>
                <w:i/>
                <w:color w:val="0070C0"/>
                <w:sz w:val="22"/>
                <w:szCs w:val="22"/>
              </w:rPr>
              <w:t xml:space="preserve"> </w:t>
            </w:r>
            <w:r w:rsidR="00317C72" w:rsidRPr="00E01546">
              <w:rPr>
                <w:rFonts w:asciiTheme="minorHAnsi" w:hAnsiTheme="minorHAnsi" w:cs="Calibri"/>
                <w:b/>
                <w:bCs/>
                <w:i/>
                <w:color w:val="0070C0"/>
                <w:sz w:val="22"/>
                <w:szCs w:val="22"/>
                <w:lang w:val="ru-RU"/>
              </w:rPr>
              <w:t>на</w:t>
            </w:r>
            <w:r w:rsidR="00317C72" w:rsidRPr="00E01546">
              <w:rPr>
                <w:rFonts w:asciiTheme="minorHAnsi" w:hAnsiTheme="minorHAnsi" w:cs="Calibri"/>
                <w:b/>
                <w:bCs/>
                <w:i/>
                <w:color w:val="0070C0"/>
                <w:sz w:val="22"/>
                <w:szCs w:val="22"/>
              </w:rPr>
              <w:t xml:space="preserve"> </w:t>
            </w:r>
            <w:r w:rsidR="00317C72" w:rsidRPr="00E01546">
              <w:rPr>
                <w:rFonts w:asciiTheme="minorHAnsi" w:hAnsiTheme="minorHAnsi" w:cs="Calibri"/>
                <w:b/>
                <w:bCs/>
                <w:i/>
                <w:color w:val="0070C0"/>
                <w:sz w:val="22"/>
                <w:szCs w:val="22"/>
                <w:lang w:val="ru-RU"/>
              </w:rPr>
              <w:t>основе</w:t>
            </w:r>
            <w:r w:rsidR="00317C72" w:rsidRPr="00E01546">
              <w:rPr>
                <w:rFonts w:asciiTheme="minorHAnsi" w:hAnsiTheme="minorHAnsi" w:cs="Calibri"/>
                <w:b/>
                <w:bCs/>
                <w:i/>
                <w:color w:val="0070C0"/>
                <w:sz w:val="22"/>
                <w:szCs w:val="22"/>
              </w:rPr>
              <w:t xml:space="preserve"> </w:t>
            </w:r>
            <w:r w:rsidR="00317C72" w:rsidRPr="00E01546">
              <w:rPr>
                <w:rFonts w:asciiTheme="minorHAnsi" w:hAnsiTheme="minorHAnsi" w:cs="Calibri"/>
                <w:b/>
                <w:bCs/>
                <w:i/>
                <w:color w:val="0070C0"/>
                <w:sz w:val="22"/>
                <w:szCs w:val="22"/>
                <w:lang w:val="ru-RU"/>
              </w:rPr>
              <w:t>правил</w:t>
            </w:r>
            <w:r w:rsidR="00317C72" w:rsidRPr="00E01546">
              <w:rPr>
                <w:rFonts w:asciiTheme="minorHAnsi" w:hAnsiTheme="minorHAnsi" w:cs="Calibri"/>
                <w:b/>
                <w:bCs/>
                <w:i/>
                <w:color w:val="0070C0"/>
                <w:sz w:val="22"/>
                <w:szCs w:val="22"/>
              </w:rPr>
              <w:t xml:space="preserve"> </w:t>
            </w:r>
            <w:r w:rsidR="00317C72" w:rsidRPr="00E01546">
              <w:rPr>
                <w:rFonts w:asciiTheme="minorHAnsi" w:hAnsiTheme="minorHAnsi" w:cs="Calibri"/>
                <w:b/>
                <w:bCs/>
                <w:i/>
                <w:color w:val="0070C0"/>
                <w:sz w:val="22"/>
                <w:szCs w:val="22"/>
                <w:lang w:val="ru-RU"/>
              </w:rPr>
              <w:t>Инкотермс</w:t>
            </w:r>
            <w:r w:rsidR="00317C72" w:rsidRPr="00E01546">
              <w:rPr>
                <w:rFonts w:asciiTheme="minorHAnsi" w:hAnsiTheme="minorHAnsi" w:cs="Calibri"/>
                <w:b/>
                <w:bCs/>
                <w:i/>
                <w:color w:val="0070C0"/>
                <w:sz w:val="22"/>
                <w:szCs w:val="22"/>
              </w:rPr>
              <w:t xml:space="preserve"> 2010</w:t>
            </w:r>
            <w:r w:rsidRPr="00E01546">
              <w:rPr>
                <w:rFonts w:asciiTheme="minorHAnsi" w:hAnsiTheme="minorHAnsi" w:cs="Calibri"/>
                <w:b/>
                <w:bCs/>
                <w:i/>
                <w:color w:val="0070C0"/>
                <w:sz w:val="22"/>
                <w:szCs w:val="22"/>
              </w:rPr>
              <w:t>:</w:t>
            </w:r>
            <w:r w:rsidRPr="00E01546">
              <w:rPr>
                <w:rFonts w:asciiTheme="minorHAnsi" w:hAnsiTheme="minorHAnsi" w:cs="Calibri"/>
                <w:b/>
                <w:bCs/>
                <w:color w:val="0070C0"/>
                <w:sz w:val="22"/>
                <w:szCs w:val="22"/>
              </w:rPr>
              <w:t xml:space="preserve"> </w:t>
            </w:r>
          </w:p>
        </w:tc>
        <w:sdt>
          <w:sdtPr>
            <w:rPr>
              <w:rFonts w:asciiTheme="minorHAnsi" w:hAnsiTheme="minorHAnsi" w:cs="Calibri"/>
              <w:sz w:val="22"/>
              <w:szCs w:val="22"/>
            </w:rPr>
            <w:id w:val="1282994005"/>
            <w:placeholder>
              <w:docPart w:val="9ADF349CB37B4898BFA780E13F8F15E5"/>
            </w:placeholder>
            <w:dropDownList>
              <w:listItem w:value="Choose an item."/>
              <w:listItem w:displayText="EXW" w:value="EXW"/>
              <w:listItem w:displayText="FCA" w:value="FCA"/>
              <w:listItem w:displayText="CPT" w:value="CPT"/>
              <w:listItem w:displayText="CIP" w:value="CIP"/>
              <w:listItem w:displayText="DAT" w:value="DAT"/>
              <w:listItem w:displayText="DAP" w:value="DAP"/>
              <w:listItem w:displayText="DDP" w:value="DDP"/>
              <w:listItem w:displayText="FAS" w:value="FAS"/>
              <w:listItem w:displayText="FOB" w:value="FOB"/>
              <w:listItem w:displayText="CFR" w:value="CFR"/>
              <w:listItem w:displayText="CIF" w:value="CIF"/>
              <w:listItem w:displayText="Other" w:value="Other"/>
              <w:listItem w:displayText="N/A" w:value="N/A"/>
            </w:dropDownList>
          </w:sdtPr>
          <w:sdtEndPr/>
          <w:sdtContent>
            <w:tc>
              <w:tcPr>
                <w:tcW w:w="4814" w:type="dxa"/>
                <w:tcBorders>
                  <w:bottom w:val="single" w:sz="4" w:space="0" w:color="F2F2F2"/>
                </w:tcBorders>
                <w:vAlign w:val="center"/>
              </w:tcPr>
              <w:p w:rsidR="00E66555" w:rsidRPr="00E01546" w:rsidRDefault="0090582A" w:rsidP="003A1F0A">
                <w:pPr>
                  <w:jc w:val="center"/>
                  <w:rPr>
                    <w:rFonts w:asciiTheme="minorHAnsi" w:hAnsiTheme="minorHAnsi" w:cs="Calibri"/>
                    <w:bCs/>
                    <w:sz w:val="22"/>
                    <w:szCs w:val="22"/>
                  </w:rPr>
                </w:pPr>
                <w:r w:rsidRPr="00E01546">
                  <w:rPr>
                    <w:rFonts w:asciiTheme="minorHAnsi" w:hAnsiTheme="minorHAnsi" w:cs="Calibri"/>
                    <w:sz w:val="22"/>
                    <w:szCs w:val="22"/>
                  </w:rPr>
                  <w:t>N/A</w:t>
                </w:r>
              </w:p>
            </w:tc>
          </w:sdtContent>
        </w:sdt>
      </w:tr>
      <w:tr w:rsidR="00E66555" w:rsidRPr="00CA2CE4" w:rsidTr="003A1F0A">
        <w:tc>
          <w:tcPr>
            <w:tcW w:w="3708" w:type="dxa"/>
            <w:tcBorders>
              <w:bottom w:val="single" w:sz="4" w:space="0" w:color="F2F2F2"/>
            </w:tcBorders>
          </w:tcPr>
          <w:p w:rsidR="00E66555" w:rsidRPr="00E01546" w:rsidRDefault="00E66555" w:rsidP="003A1F0A">
            <w:pPr>
              <w:rPr>
                <w:rFonts w:ascii="Calibri" w:hAnsi="Calibri" w:cs="Calibri"/>
                <w:b/>
                <w:bCs/>
                <w:sz w:val="22"/>
                <w:lang w:val="ru-RU"/>
              </w:rPr>
            </w:pPr>
            <w:r w:rsidRPr="00E01546">
              <w:rPr>
                <w:rFonts w:ascii="Calibri" w:hAnsi="Calibri" w:cs="Calibri"/>
                <w:b/>
                <w:bCs/>
                <w:sz w:val="22"/>
              </w:rPr>
              <w:t>Validity</w:t>
            </w:r>
            <w:r w:rsidR="0003336D" w:rsidRPr="00E01546">
              <w:rPr>
                <w:rFonts w:ascii="Calibri" w:hAnsi="Calibri" w:cs="Calibri"/>
                <w:b/>
                <w:bCs/>
                <w:sz w:val="22"/>
                <w:lang w:val="ru-RU"/>
              </w:rPr>
              <w:t xml:space="preserve"> </w:t>
            </w:r>
            <w:r w:rsidR="0003336D" w:rsidRPr="00E01546">
              <w:rPr>
                <w:rFonts w:ascii="Calibri" w:hAnsi="Calibri" w:cs="Calibri"/>
                <w:b/>
                <w:bCs/>
                <w:sz w:val="22"/>
              </w:rPr>
              <w:t>of</w:t>
            </w:r>
            <w:r w:rsidR="0003336D" w:rsidRPr="00E01546">
              <w:rPr>
                <w:rFonts w:ascii="Calibri" w:hAnsi="Calibri" w:cs="Calibri"/>
                <w:b/>
                <w:bCs/>
                <w:sz w:val="22"/>
                <w:lang w:val="ru-RU"/>
              </w:rPr>
              <w:t xml:space="preserve"> </w:t>
            </w:r>
            <w:r w:rsidR="0003336D" w:rsidRPr="00E01546">
              <w:rPr>
                <w:rFonts w:ascii="Calibri" w:hAnsi="Calibri" w:cs="Calibri"/>
                <w:b/>
                <w:bCs/>
                <w:sz w:val="22"/>
              </w:rPr>
              <w:t>quotation</w:t>
            </w:r>
            <w:r w:rsidR="00317C72" w:rsidRPr="00E01546">
              <w:rPr>
                <w:rFonts w:ascii="Calibri" w:hAnsi="Calibri" w:cs="Calibri"/>
                <w:b/>
                <w:bCs/>
                <w:sz w:val="22"/>
                <w:lang w:val="ru-RU"/>
              </w:rPr>
              <w:t xml:space="preserve"> / </w:t>
            </w:r>
            <w:r w:rsidR="00317C72" w:rsidRPr="00E01546">
              <w:rPr>
                <w:rFonts w:ascii="Calibri" w:hAnsi="Calibri" w:cs="Calibri"/>
                <w:b/>
                <w:bCs/>
                <w:i/>
                <w:color w:val="0070C0"/>
                <w:sz w:val="22"/>
                <w:lang w:val="ru-RU"/>
              </w:rPr>
              <w:t>Срок действия ценового предложения</w:t>
            </w:r>
            <w:r w:rsidRPr="00E01546">
              <w:rPr>
                <w:rFonts w:ascii="Calibri" w:hAnsi="Calibri" w:cs="Calibri"/>
                <w:b/>
                <w:bCs/>
                <w:i/>
                <w:color w:val="0070C0"/>
                <w:sz w:val="22"/>
                <w:lang w:val="ru-RU"/>
              </w:rPr>
              <w:t>:</w:t>
            </w:r>
          </w:p>
          <w:p w:rsidR="00E66555" w:rsidRPr="00E01546" w:rsidRDefault="00E66555" w:rsidP="0090582A">
            <w:pPr>
              <w:jc w:val="both"/>
              <w:rPr>
                <w:rFonts w:ascii="Calibri" w:hAnsi="Calibri" w:cs="Calibri"/>
                <w:b/>
                <w:bCs/>
                <w:i/>
                <w:lang w:val="ru-RU"/>
              </w:rPr>
            </w:pPr>
            <w:r w:rsidRPr="00E01546">
              <w:rPr>
                <w:rFonts w:ascii="Calibri" w:hAnsi="Calibri" w:cs="Calibri"/>
                <w:i/>
                <w:iCs/>
              </w:rPr>
              <w:t xml:space="preserve">(The quotation shall be valid for a period of at least </w:t>
            </w:r>
            <w:r w:rsidR="0090582A" w:rsidRPr="00E01546">
              <w:rPr>
                <w:rFonts w:ascii="Calibri" w:hAnsi="Calibri" w:cs="Calibri"/>
                <w:i/>
                <w:iCs/>
              </w:rPr>
              <w:t>2</w:t>
            </w:r>
            <w:r w:rsidRPr="00E01546">
              <w:rPr>
                <w:rFonts w:ascii="Calibri" w:hAnsi="Calibri" w:cs="Calibri"/>
                <w:i/>
                <w:iCs/>
              </w:rPr>
              <w:t xml:space="preserve"> months</w:t>
            </w:r>
            <w:r w:rsidRPr="00E01546">
              <w:rPr>
                <w:rFonts w:ascii="Calibri" w:hAnsi="Calibri" w:cs="Calibri"/>
                <w:i/>
              </w:rPr>
              <w:t xml:space="preserve"> </w:t>
            </w:r>
            <w:r w:rsidRPr="00E01546">
              <w:rPr>
                <w:rFonts w:ascii="Calibri" w:hAnsi="Calibri" w:cs="Calibri"/>
                <w:i/>
                <w:iCs/>
              </w:rPr>
              <w:t xml:space="preserve">after the </w:t>
            </w:r>
            <w:r w:rsidR="0003336D" w:rsidRPr="00E01546">
              <w:rPr>
                <w:rFonts w:ascii="Calibri" w:hAnsi="Calibri" w:cs="Calibri"/>
                <w:i/>
                <w:iCs/>
              </w:rPr>
              <w:t xml:space="preserve">submission </w:t>
            </w:r>
            <w:r w:rsidR="001C5550" w:rsidRPr="00E01546">
              <w:rPr>
                <w:rFonts w:ascii="Calibri" w:hAnsi="Calibri" w:cs="Calibri"/>
                <w:i/>
                <w:iCs/>
              </w:rPr>
              <w:t>deadline</w:t>
            </w:r>
            <w:r w:rsidRPr="00E01546">
              <w:rPr>
                <w:rFonts w:ascii="Calibri" w:hAnsi="Calibri" w:cs="Calibri"/>
                <w:i/>
                <w:iCs/>
              </w:rPr>
              <w:t>.)</w:t>
            </w:r>
            <w:r w:rsidR="00317C72" w:rsidRPr="00E01546">
              <w:rPr>
                <w:rFonts w:ascii="Calibri" w:hAnsi="Calibri" w:cs="Calibri"/>
                <w:i/>
                <w:iCs/>
              </w:rPr>
              <w:t xml:space="preserve">/ </w:t>
            </w:r>
            <w:r w:rsidR="00317C72" w:rsidRPr="00E01546">
              <w:rPr>
                <w:rFonts w:ascii="Calibri" w:hAnsi="Calibri" w:cs="Calibri"/>
                <w:i/>
                <w:iCs/>
                <w:lang w:val="ru-RU"/>
              </w:rPr>
              <w:t>(</w:t>
            </w:r>
            <w:r w:rsidR="00317C72" w:rsidRPr="00E01546">
              <w:rPr>
                <w:rFonts w:ascii="Calibri" w:hAnsi="Calibri" w:cs="Calibri"/>
                <w:i/>
                <w:iCs/>
                <w:color w:val="0070C0"/>
                <w:lang w:val="ru-RU"/>
              </w:rPr>
              <w:t xml:space="preserve">Ценовое предложение должно быть действительным в течении минимум </w:t>
            </w:r>
            <w:r w:rsidR="0090582A" w:rsidRPr="00E01546">
              <w:rPr>
                <w:rFonts w:ascii="Calibri" w:hAnsi="Calibri" w:cs="Calibri"/>
                <w:i/>
                <w:iCs/>
                <w:color w:val="0070C0"/>
                <w:lang w:val="ru-RU"/>
              </w:rPr>
              <w:t>2</w:t>
            </w:r>
            <w:r w:rsidR="00317C72" w:rsidRPr="00E01546">
              <w:rPr>
                <w:rFonts w:ascii="Calibri" w:hAnsi="Calibri" w:cs="Calibri"/>
                <w:i/>
                <w:iCs/>
                <w:color w:val="0070C0"/>
                <w:lang w:val="ru-RU"/>
              </w:rPr>
              <w:t xml:space="preserve"> месяцев после крайнего срока подачи документов.)</w:t>
            </w:r>
          </w:p>
        </w:tc>
        <w:tc>
          <w:tcPr>
            <w:tcW w:w="4814" w:type="dxa"/>
            <w:tcBorders>
              <w:bottom w:val="single" w:sz="4" w:space="0" w:color="F2F2F2"/>
            </w:tcBorders>
            <w:vAlign w:val="center"/>
          </w:tcPr>
          <w:p w:rsidR="00E66555" w:rsidRPr="00E01546" w:rsidRDefault="00E66555" w:rsidP="00E66555">
            <w:pPr>
              <w:jc w:val="center"/>
              <w:rPr>
                <w:rFonts w:ascii="Calibri" w:hAnsi="Calibri" w:cs="Calibri"/>
                <w:bCs/>
                <w:sz w:val="22"/>
                <w:lang w:val="ru-RU"/>
              </w:rPr>
            </w:pPr>
          </w:p>
        </w:tc>
      </w:tr>
    </w:tbl>
    <w:p w:rsidR="006F59E9" w:rsidRPr="00E01546" w:rsidRDefault="006F59E9" w:rsidP="006F59E9">
      <w:pPr>
        <w:pStyle w:val="Title"/>
        <w:jc w:val="left"/>
        <w:rPr>
          <w:rFonts w:ascii="Calibri" w:hAnsi="Calibri"/>
          <w:b w:val="0"/>
          <w:sz w:val="22"/>
          <w:szCs w:val="22"/>
          <w:u w:val="none"/>
          <w:lang w:val="ru-RU"/>
        </w:rPr>
      </w:pPr>
    </w:p>
    <w:p w:rsidR="0003336D" w:rsidRPr="00E01546" w:rsidRDefault="0003336D" w:rsidP="0003336D">
      <w:pPr>
        <w:pStyle w:val="ListParagraph"/>
        <w:numPr>
          <w:ilvl w:val="0"/>
          <w:numId w:val="26"/>
        </w:numPr>
        <w:tabs>
          <w:tab w:val="num" w:pos="2160"/>
        </w:tabs>
        <w:ind w:left="426" w:hanging="426"/>
        <w:jc w:val="both"/>
        <w:rPr>
          <w:rFonts w:asciiTheme="minorHAnsi" w:hAnsiTheme="minorHAnsi"/>
          <w:szCs w:val="22"/>
          <w:lang w:val="en-GB"/>
        </w:rPr>
      </w:pPr>
      <w:r w:rsidRPr="00E01546">
        <w:rPr>
          <w:rFonts w:asciiTheme="minorHAnsi" w:hAnsiTheme="minorHAnsi"/>
          <w:szCs w:val="22"/>
          <w:lang w:val="en-GB"/>
        </w:rPr>
        <w:t xml:space="preserve">Quoted rates must be </w:t>
      </w:r>
      <w:r w:rsidR="0090582A" w:rsidRPr="00E01546">
        <w:rPr>
          <w:rFonts w:asciiTheme="minorHAnsi" w:hAnsiTheme="minorHAnsi"/>
          <w:color w:val="FF0000"/>
          <w:szCs w:val="22"/>
          <w:lang w:val="en-GB"/>
        </w:rPr>
        <w:t>in</w:t>
      </w:r>
      <w:r w:rsidRPr="00E01546">
        <w:rPr>
          <w:rFonts w:asciiTheme="minorHAnsi" w:hAnsiTheme="minorHAnsi"/>
          <w:b/>
          <w:color w:val="FF0000"/>
          <w:szCs w:val="22"/>
          <w:lang w:val="en-GB"/>
        </w:rPr>
        <w:t xml:space="preserve">clusive of </w:t>
      </w:r>
      <w:r w:rsidR="0090582A" w:rsidRPr="00E01546">
        <w:rPr>
          <w:rFonts w:asciiTheme="minorHAnsi" w:hAnsiTheme="minorHAnsi"/>
          <w:b/>
          <w:color w:val="FF0000"/>
          <w:szCs w:val="22"/>
          <w:lang w:val="en-GB"/>
        </w:rPr>
        <w:t>VAT</w:t>
      </w:r>
      <w:r w:rsidRPr="00E01546">
        <w:rPr>
          <w:rFonts w:asciiTheme="minorHAnsi" w:hAnsiTheme="minorHAnsi"/>
          <w:szCs w:val="22"/>
          <w:lang w:val="en-GB"/>
        </w:rPr>
        <w:t xml:space="preserve">, </w:t>
      </w:r>
      <w:r w:rsidR="0090582A" w:rsidRPr="00E01546">
        <w:rPr>
          <w:rFonts w:asciiTheme="minorHAnsi" w:hAnsiTheme="minorHAnsi"/>
          <w:szCs w:val="22"/>
          <w:lang w:val="en-GB"/>
        </w:rPr>
        <w:t xml:space="preserve">indicated in separate </w:t>
      </w:r>
      <w:r w:rsidR="001B2266" w:rsidRPr="00E01546">
        <w:rPr>
          <w:rFonts w:asciiTheme="minorHAnsi" w:hAnsiTheme="minorHAnsi"/>
          <w:szCs w:val="22"/>
        </w:rPr>
        <w:t>column</w:t>
      </w:r>
      <w:r w:rsidR="0090582A" w:rsidRPr="00E01546">
        <w:rPr>
          <w:rFonts w:asciiTheme="minorHAnsi" w:hAnsiTheme="minorHAnsi"/>
          <w:szCs w:val="22"/>
          <w:lang w:val="en-GB"/>
        </w:rPr>
        <w:t xml:space="preserve"> for every item</w:t>
      </w:r>
      <w:r w:rsidRPr="00E01546">
        <w:rPr>
          <w:rFonts w:asciiTheme="minorHAnsi" w:hAnsiTheme="minorHAnsi"/>
          <w:szCs w:val="22"/>
          <w:lang w:val="en-GB"/>
        </w:rPr>
        <w:t xml:space="preserve">. </w:t>
      </w:r>
    </w:p>
    <w:p w:rsidR="00317C72" w:rsidRPr="00E01546" w:rsidRDefault="00317C72" w:rsidP="00317C72">
      <w:pPr>
        <w:pStyle w:val="ListParagraph"/>
        <w:ind w:left="426"/>
        <w:jc w:val="both"/>
        <w:rPr>
          <w:rFonts w:asciiTheme="minorHAnsi" w:hAnsiTheme="minorHAnsi"/>
          <w:b/>
          <w:i/>
          <w:color w:val="0070C0"/>
          <w:szCs w:val="22"/>
          <w:lang w:val="ru-RU"/>
        </w:rPr>
      </w:pPr>
      <w:r w:rsidRPr="00E01546">
        <w:rPr>
          <w:lang w:val="ru-RU"/>
        </w:rPr>
        <w:t xml:space="preserve">/ </w:t>
      </w:r>
      <w:r w:rsidRPr="00E01546">
        <w:rPr>
          <w:rFonts w:asciiTheme="minorHAnsi" w:hAnsiTheme="minorHAnsi"/>
          <w:b/>
          <w:i/>
          <w:color w:val="0070C0"/>
          <w:szCs w:val="22"/>
          <w:lang w:val="ru-RU"/>
        </w:rPr>
        <w:t>Расценки должны включать</w:t>
      </w:r>
      <w:r w:rsidR="001B2266" w:rsidRPr="00E01546">
        <w:rPr>
          <w:rFonts w:asciiTheme="minorHAnsi" w:hAnsiTheme="minorHAnsi"/>
          <w:b/>
          <w:i/>
          <w:color w:val="0070C0"/>
          <w:szCs w:val="22"/>
          <w:lang w:val="ru-RU"/>
        </w:rPr>
        <w:t xml:space="preserve"> НДС, указанный в отдельной колонке по каждому пункту.  </w:t>
      </w:r>
    </w:p>
    <w:p w:rsidR="003114B1" w:rsidRPr="00E01546" w:rsidRDefault="003114B1" w:rsidP="003114B1">
      <w:pPr>
        <w:pStyle w:val="ListParagraph"/>
        <w:ind w:left="426"/>
        <w:jc w:val="both"/>
        <w:rPr>
          <w:rFonts w:asciiTheme="minorHAnsi" w:hAnsiTheme="minorHAnsi"/>
          <w:szCs w:val="22"/>
          <w:lang w:val="ru-RU"/>
        </w:rPr>
      </w:pP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468"/>
        <w:gridCol w:w="1016"/>
        <w:gridCol w:w="1016"/>
        <w:gridCol w:w="1016"/>
        <w:gridCol w:w="1016"/>
      </w:tblGrid>
      <w:tr w:rsidR="00145BEC" w:rsidRPr="00E01546" w:rsidTr="002D487C">
        <w:trPr>
          <w:jc w:val="center"/>
        </w:trPr>
        <w:tc>
          <w:tcPr>
            <w:tcW w:w="565" w:type="dxa"/>
            <w:shd w:val="clear" w:color="auto" w:fill="auto"/>
          </w:tcPr>
          <w:p w:rsidR="00145BEC" w:rsidRPr="00E01546" w:rsidRDefault="00145BEC" w:rsidP="00145BEC">
            <w:pPr>
              <w:rPr>
                <w:rFonts w:ascii="Calibri" w:eastAsia="Calibri" w:hAnsi="Calibri"/>
                <w:b/>
                <w:color w:val="FF0000"/>
                <w:sz w:val="22"/>
                <w:szCs w:val="22"/>
                <w:lang w:val="ru-RU"/>
              </w:rPr>
            </w:pPr>
            <w:r w:rsidRPr="00E01546">
              <w:rPr>
                <w:rFonts w:ascii="Calibri" w:eastAsia="Calibri" w:hAnsi="Calibri"/>
                <w:b/>
                <w:color w:val="FF0000"/>
                <w:sz w:val="22"/>
                <w:szCs w:val="22"/>
                <w:lang w:val="ru-RU"/>
              </w:rPr>
              <w:t>№</w:t>
            </w:r>
          </w:p>
        </w:tc>
        <w:tc>
          <w:tcPr>
            <w:tcW w:w="4468" w:type="dxa"/>
            <w:shd w:val="clear" w:color="auto" w:fill="auto"/>
          </w:tcPr>
          <w:p w:rsidR="00145BEC" w:rsidRPr="00E01546" w:rsidRDefault="00145BEC" w:rsidP="00145BEC">
            <w:pPr>
              <w:rPr>
                <w:rFonts w:ascii="Calibri" w:eastAsia="Calibri" w:hAnsi="Calibri"/>
                <w:b/>
                <w:color w:val="FF0000"/>
                <w:sz w:val="22"/>
                <w:szCs w:val="22"/>
                <w:lang w:val="ru-RU"/>
              </w:rPr>
            </w:pPr>
            <w:r w:rsidRPr="00E01546">
              <w:rPr>
                <w:rFonts w:ascii="Calibri" w:eastAsia="Calibri" w:hAnsi="Calibri"/>
                <w:b/>
                <w:color w:val="FF0000"/>
                <w:sz w:val="22"/>
                <w:szCs w:val="22"/>
                <w:lang w:val="ru-RU"/>
              </w:rPr>
              <w:t xml:space="preserve">Наименование </w:t>
            </w:r>
          </w:p>
        </w:tc>
        <w:tc>
          <w:tcPr>
            <w:tcW w:w="1016" w:type="dxa"/>
            <w:shd w:val="clear" w:color="auto" w:fill="auto"/>
          </w:tcPr>
          <w:p w:rsidR="00145BEC" w:rsidRPr="00E01546" w:rsidRDefault="00145BEC" w:rsidP="00145BEC">
            <w:pPr>
              <w:rPr>
                <w:rFonts w:ascii="Calibri" w:eastAsia="Calibri" w:hAnsi="Calibri"/>
                <w:b/>
                <w:color w:val="FF0000"/>
                <w:sz w:val="22"/>
                <w:szCs w:val="22"/>
                <w:lang w:val="ru-RU"/>
              </w:rPr>
            </w:pPr>
            <w:r w:rsidRPr="00E01546">
              <w:rPr>
                <w:rFonts w:ascii="Calibri" w:eastAsia="Calibri" w:hAnsi="Calibri"/>
                <w:b/>
                <w:color w:val="FF0000"/>
                <w:sz w:val="22"/>
                <w:szCs w:val="22"/>
                <w:lang w:val="ru-RU"/>
              </w:rPr>
              <w:t xml:space="preserve">Ед. изм. </w:t>
            </w:r>
          </w:p>
        </w:tc>
        <w:tc>
          <w:tcPr>
            <w:tcW w:w="1016" w:type="dxa"/>
          </w:tcPr>
          <w:p w:rsidR="00145BEC" w:rsidRPr="00E01546" w:rsidRDefault="00145BEC" w:rsidP="00145BEC">
            <w:pPr>
              <w:rPr>
                <w:rFonts w:ascii="Calibri" w:eastAsia="Calibri" w:hAnsi="Calibri"/>
                <w:b/>
                <w:color w:val="FF0000"/>
                <w:sz w:val="22"/>
                <w:szCs w:val="22"/>
                <w:lang w:val="ru-RU"/>
              </w:rPr>
            </w:pPr>
            <w:r w:rsidRPr="00E01546">
              <w:rPr>
                <w:rFonts w:ascii="Calibri" w:eastAsia="Calibri" w:hAnsi="Calibri"/>
                <w:b/>
                <w:color w:val="FF0000"/>
                <w:sz w:val="22"/>
                <w:szCs w:val="22"/>
                <w:lang w:val="ru-RU"/>
              </w:rPr>
              <w:t>Цена</w:t>
            </w:r>
          </w:p>
        </w:tc>
        <w:tc>
          <w:tcPr>
            <w:tcW w:w="1016" w:type="dxa"/>
          </w:tcPr>
          <w:p w:rsidR="00145BEC" w:rsidRPr="00E01546" w:rsidRDefault="00145BEC" w:rsidP="00145BEC">
            <w:pPr>
              <w:rPr>
                <w:rFonts w:ascii="Calibri" w:eastAsia="Calibri" w:hAnsi="Calibri"/>
                <w:b/>
                <w:color w:val="FF0000"/>
                <w:sz w:val="22"/>
                <w:szCs w:val="22"/>
                <w:lang w:val="ru-RU"/>
              </w:rPr>
            </w:pPr>
            <w:r w:rsidRPr="00E01546">
              <w:rPr>
                <w:rFonts w:ascii="Calibri" w:eastAsia="Calibri" w:hAnsi="Calibri"/>
                <w:b/>
                <w:color w:val="FF0000"/>
                <w:sz w:val="22"/>
                <w:szCs w:val="22"/>
                <w:lang w:val="ru-RU"/>
              </w:rPr>
              <w:t>НДС</w:t>
            </w:r>
          </w:p>
        </w:tc>
        <w:tc>
          <w:tcPr>
            <w:tcW w:w="1016" w:type="dxa"/>
          </w:tcPr>
          <w:p w:rsidR="00145BEC" w:rsidRPr="00E01546" w:rsidRDefault="00145BEC" w:rsidP="00145BEC">
            <w:pPr>
              <w:rPr>
                <w:rFonts w:ascii="Calibri" w:eastAsia="Calibri" w:hAnsi="Calibri"/>
                <w:b/>
                <w:color w:val="FF0000"/>
                <w:sz w:val="22"/>
                <w:szCs w:val="22"/>
                <w:lang w:val="ru-RU"/>
              </w:rPr>
            </w:pPr>
            <w:r w:rsidRPr="00E01546">
              <w:rPr>
                <w:rFonts w:ascii="Calibri" w:eastAsia="Calibri" w:hAnsi="Calibri"/>
                <w:b/>
                <w:color w:val="FF0000"/>
                <w:sz w:val="22"/>
                <w:szCs w:val="22"/>
                <w:lang w:val="ru-RU"/>
              </w:rPr>
              <w:t>Цена с НДС</w:t>
            </w: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Бумага </w:t>
            </w:r>
            <w:r w:rsidRPr="00E01546">
              <w:rPr>
                <w:rFonts w:ascii="Calibri" w:eastAsia="Calibri" w:hAnsi="Calibri"/>
                <w:sz w:val="22"/>
                <w:szCs w:val="22"/>
              </w:rPr>
              <w:t>A</w:t>
            </w:r>
            <w:r w:rsidRPr="00E01546">
              <w:rPr>
                <w:rFonts w:ascii="Calibri" w:eastAsia="Calibri" w:hAnsi="Calibri"/>
                <w:sz w:val="22"/>
                <w:szCs w:val="22"/>
                <w:lang w:val="ru-RU"/>
              </w:rPr>
              <w:t xml:space="preserve">4 80 </w:t>
            </w:r>
            <w:r w:rsidRPr="00E01546">
              <w:rPr>
                <w:rFonts w:ascii="Calibri" w:eastAsia="Calibri" w:hAnsi="Calibri"/>
                <w:sz w:val="22"/>
                <w:szCs w:val="22"/>
              </w:rPr>
              <w:t>g</w:t>
            </w:r>
            <w:r w:rsidRPr="00E01546">
              <w:rPr>
                <w:rFonts w:ascii="Calibri" w:eastAsia="Calibri" w:hAnsi="Calibri"/>
                <w:sz w:val="22"/>
                <w:szCs w:val="22"/>
                <w:lang w:val="ru-RU"/>
              </w:rPr>
              <w:t>/</w:t>
            </w:r>
            <w:r w:rsidRPr="00E01546">
              <w:rPr>
                <w:rFonts w:ascii="Calibri" w:eastAsia="Calibri" w:hAnsi="Calibri"/>
                <w:sz w:val="22"/>
                <w:szCs w:val="22"/>
              </w:rPr>
              <w:t>m</w:t>
            </w:r>
            <w:r w:rsidRPr="00E01546">
              <w:rPr>
                <w:rFonts w:ascii="Calibri" w:eastAsia="Calibri" w:hAnsi="Calibri"/>
                <w:sz w:val="22"/>
                <w:szCs w:val="22"/>
                <w:lang w:val="ru-RU"/>
              </w:rPr>
              <w:t>2</w:t>
            </w:r>
            <w:r w:rsidR="00E01546" w:rsidRPr="00E01546">
              <w:rPr>
                <w:rFonts w:ascii="Calibri" w:eastAsia="Calibri" w:hAnsi="Calibri"/>
                <w:sz w:val="22"/>
                <w:szCs w:val="22"/>
                <w:lang w:val="ru-RU"/>
              </w:rPr>
              <w:t xml:space="preserve"> класс А, Премиум</w:t>
            </w:r>
          </w:p>
        </w:tc>
        <w:tc>
          <w:tcPr>
            <w:tcW w:w="1016"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Пачка </w:t>
            </w:r>
          </w:p>
        </w:tc>
        <w:tc>
          <w:tcPr>
            <w:tcW w:w="1016" w:type="dxa"/>
          </w:tcPr>
          <w:p w:rsidR="00145BEC" w:rsidRPr="00E01546" w:rsidRDefault="00145BEC" w:rsidP="00145BEC">
            <w:pPr>
              <w:rPr>
                <w:rFonts w:ascii="Calibri" w:eastAsia="Calibri" w:hAnsi="Calibri"/>
                <w:sz w:val="22"/>
                <w:szCs w:val="22"/>
                <w:lang w:val="ru-RU"/>
              </w:rPr>
            </w:pPr>
          </w:p>
        </w:tc>
        <w:tc>
          <w:tcPr>
            <w:tcW w:w="1016" w:type="dxa"/>
          </w:tcPr>
          <w:p w:rsidR="00145BEC" w:rsidRPr="00E01546" w:rsidRDefault="00145BEC" w:rsidP="00145BEC">
            <w:pPr>
              <w:rPr>
                <w:rFonts w:ascii="Calibri" w:eastAsia="Calibri" w:hAnsi="Calibri"/>
                <w:sz w:val="22"/>
                <w:szCs w:val="22"/>
                <w:lang w:val="ru-RU"/>
              </w:rPr>
            </w:pPr>
          </w:p>
        </w:tc>
        <w:tc>
          <w:tcPr>
            <w:tcW w:w="1016" w:type="dxa"/>
          </w:tcPr>
          <w:p w:rsidR="00145BEC" w:rsidRPr="00E01546" w:rsidRDefault="00145BEC" w:rsidP="00145BEC">
            <w:pPr>
              <w:rPr>
                <w:rFonts w:ascii="Calibri" w:eastAsia="Calibri" w:hAnsi="Calibri"/>
                <w:sz w:val="22"/>
                <w:szCs w:val="22"/>
                <w:lang w:val="ru-RU"/>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Бумага </w:t>
            </w:r>
            <w:r w:rsidRPr="00E01546">
              <w:rPr>
                <w:rFonts w:ascii="Calibri" w:eastAsia="Calibri" w:hAnsi="Calibri"/>
                <w:sz w:val="22"/>
                <w:szCs w:val="22"/>
              </w:rPr>
              <w:t>A</w:t>
            </w:r>
            <w:r w:rsidRPr="00E01546">
              <w:rPr>
                <w:rFonts w:ascii="Calibri" w:eastAsia="Calibri" w:hAnsi="Calibri"/>
                <w:sz w:val="22"/>
                <w:szCs w:val="22"/>
                <w:lang w:val="ru-RU"/>
              </w:rPr>
              <w:t xml:space="preserve">3 80 </w:t>
            </w:r>
            <w:r w:rsidRPr="00E01546">
              <w:rPr>
                <w:rFonts w:ascii="Calibri" w:eastAsia="Calibri" w:hAnsi="Calibri"/>
                <w:sz w:val="22"/>
                <w:szCs w:val="22"/>
              </w:rPr>
              <w:t>g</w:t>
            </w:r>
            <w:r w:rsidRPr="00E01546">
              <w:rPr>
                <w:rFonts w:ascii="Calibri" w:eastAsia="Calibri" w:hAnsi="Calibri"/>
                <w:sz w:val="22"/>
                <w:szCs w:val="22"/>
                <w:lang w:val="ru-RU"/>
              </w:rPr>
              <w:t>/</w:t>
            </w:r>
            <w:r w:rsidRPr="00E01546">
              <w:rPr>
                <w:rFonts w:ascii="Calibri" w:eastAsia="Calibri" w:hAnsi="Calibri"/>
                <w:sz w:val="22"/>
                <w:szCs w:val="22"/>
              </w:rPr>
              <w:t>m</w:t>
            </w:r>
            <w:r w:rsidRPr="00E01546">
              <w:rPr>
                <w:rFonts w:ascii="Calibri" w:eastAsia="Calibri" w:hAnsi="Calibri"/>
                <w:sz w:val="22"/>
                <w:szCs w:val="22"/>
                <w:lang w:val="ru-RU"/>
              </w:rPr>
              <w:t>2</w:t>
            </w:r>
            <w:r w:rsidR="00E01546" w:rsidRPr="00E01546">
              <w:rPr>
                <w:rFonts w:ascii="Calibri" w:eastAsia="Calibri" w:hAnsi="Calibri"/>
                <w:sz w:val="22"/>
                <w:szCs w:val="22"/>
                <w:lang w:val="ru-RU"/>
              </w:rPr>
              <w:t xml:space="preserve"> класс А, Премиум</w:t>
            </w:r>
          </w:p>
        </w:tc>
        <w:tc>
          <w:tcPr>
            <w:tcW w:w="1016"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Пачка</w:t>
            </w:r>
          </w:p>
        </w:tc>
        <w:tc>
          <w:tcPr>
            <w:tcW w:w="1016" w:type="dxa"/>
          </w:tcPr>
          <w:p w:rsidR="00145BEC" w:rsidRPr="00E01546" w:rsidRDefault="00145BEC" w:rsidP="00145BEC">
            <w:pPr>
              <w:rPr>
                <w:rFonts w:ascii="Calibri" w:eastAsia="Calibri" w:hAnsi="Calibri"/>
                <w:sz w:val="22"/>
                <w:szCs w:val="22"/>
                <w:lang w:val="ru-RU"/>
              </w:rPr>
            </w:pPr>
          </w:p>
        </w:tc>
        <w:tc>
          <w:tcPr>
            <w:tcW w:w="1016" w:type="dxa"/>
          </w:tcPr>
          <w:p w:rsidR="00145BEC" w:rsidRPr="00E01546" w:rsidRDefault="00145BEC" w:rsidP="00145BEC">
            <w:pPr>
              <w:rPr>
                <w:rFonts w:ascii="Calibri" w:eastAsia="Calibri" w:hAnsi="Calibri"/>
                <w:sz w:val="22"/>
                <w:szCs w:val="22"/>
                <w:lang w:val="ru-RU"/>
              </w:rPr>
            </w:pPr>
          </w:p>
        </w:tc>
        <w:tc>
          <w:tcPr>
            <w:tcW w:w="1016" w:type="dxa"/>
          </w:tcPr>
          <w:p w:rsidR="00145BEC" w:rsidRPr="00E01546" w:rsidRDefault="00145BEC" w:rsidP="00145BEC">
            <w:pPr>
              <w:rPr>
                <w:rFonts w:ascii="Calibri" w:eastAsia="Calibri" w:hAnsi="Calibri"/>
                <w:sz w:val="22"/>
                <w:szCs w:val="22"/>
                <w:lang w:val="ru-RU"/>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Флипчарт. Бумага 20 л</w:t>
            </w:r>
          </w:p>
        </w:tc>
        <w:tc>
          <w:tcPr>
            <w:tcW w:w="1016"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Рулон </w:t>
            </w:r>
          </w:p>
        </w:tc>
        <w:tc>
          <w:tcPr>
            <w:tcW w:w="1016" w:type="dxa"/>
          </w:tcPr>
          <w:p w:rsidR="00145BEC" w:rsidRPr="00E01546" w:rsidRDefault="00145BEC" w:rsidP="00145BEC">
            <w:pPr>
              <w:rPr>
                <w:rFonts w:ascii="Calibri" w:eastAsia="Calibri" w:hAnsi="Calibri"/>
                <w:sz w:val="22"/>
                <w:szCs w:val="22"/>
                <w:lang w:val="ru-RU"/>
              </w:rPr>
            </w:pPr>
          </w:p>
        </w:tc>
        <w:tc>
          <w:tcPr>
            <w:tcW w:w="1016" w:type="dxa"/>
          </w:tcPr>
          <w:p w:rsidR="00145BEC" w:rsidRPr="00E01546" w:rsidRDefault="00145BEC" w:rsidP="00145BEC">
            <w:pPr>
              <w:rPr>
                <w:rFonts w:ascii="Calibri" w:eastAsia="Calibri" w:hAnsi="Calibri"/>
                <w:sz w:val="22"/>
                <w:szCs w:val="22"/>
                <w:lang w:val="ru-RU"/>
              </w:rPr>
            </w:pPr>
          </w:p>
        </w:tc>
        <w:tc>
          <w:tcPr>
            <w:tcW w:w="1016" w:type="dxa"/>
          </w:tcPr>
          <w:p w:rsidR="00145BEC" w:rsidRPr="00E01546" w:rsidRDefault="00145BEC" w:rsidP="00145BEC">
            <w:pPr>
              <w:rPr>
                <w:rFonts w:ascii="Calibri" w:eastAsia="Calibri" w:hAnsi="Calibri"/>
                <w:sz w:val="22"/>
                <w:szCs w:val="22"/>
                <w:lang w:val="ru-RU"/>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E01546">
            <w:pPr>
              <w:rPr>
                <w:rFonts w:ascii="Calibri" w:eastAsia="Calibri" w:hAnsi="Calibri"/>
                <w:sz w:val="22"/>
                <w:szCs w:val="22"/>
                <w:lang w:val="ru-RU"/>
              </w:rPr>
            </w:pPr>
            <w:r w:rsidRPr="00E01546">
              <w:rPr>
                <w:rFonts w:ascii="Calibri" w:eastAsia="Calibri" w:hAnsi="Calibri"/>
                <w:sz w:val="22"/>
                <w:szCs w:val="22"/>
                <w:lang w:val="ru-RU"/>
              </w:rPr>
              <w:t>Цветная бумага (100 листов, 10 цветов</w:t>
            </w:r>
            <w:r w:rsidR="00E01546" w:rsidRPr="00E01546">
              <w:rPr>
                <w:rFonts w:ascii="Calibri" w:eastAsia="Calibri" w:hAnsi="Calibri"/>
                <w:sz w:val="22"/>
                <w:szCs w:val="22"/>
                <w:lang w:val="ru-RU"/>
              </w:rPr>
              <w:t>, яркие, насыщенные цвета</w:t>
            </w:r>
            <w:r w:rsidRPr="00E01546">
              <w:rPr>
                <w:rFonts w:ascii="Calibri" w:eastAsia="Calibri" w:hAnsi="Calibri"/>
                <w:sz w:val="22"/>
                <w:szCs w:val="22"/>
                <w:lang w:val="ru-RU"/>
              </w:rPr>
              <w:t xml:space="preserve">)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Пачка</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Ватман бумага 200 </w:t>
            </w:r>
            <w:r w:rsidRPr="00E01546">
              <w:rPr>
                <w:rFonts w:ascii="Calibri" w:eastAsia="Calibri" w:hAnsi="Calibri"/>
                <w:sz w:val="22"/>
                <w:szCs w:val="22"/>
              </w:rPr>
              <w:t>g</w:t>
            </w:r>
            <w:r w:rsidRPr="00E01546">
              <w:rPr>
                <w:rFonts w:ascii="Calibri" w:eastAsia="Calibri" w:hAnsi="Calibri"/>
                <w:sz w:val="22"/>
                <w:szCs w:val="22"/>
                <w:lang w:val="ru-RU"/>
              </w:rPr>
              <w:t>/</w:t>
            </w:r>
            <w:r w:rsidRPr="00E01546">
              <w:rPr>
                <w:rFonts w:ascii="Calibri" w:eastAsia="Calibri" w:hAnsi="Calibri"/>
                <w:sz w:val="22"/>
                <w:szCs w:val="22"/>
              </w:rPr>
              <w:t>m</w:t>
            </w:r>
            <w:r w:rsidRPr="00E01546">
              <w:rPr>
                <w:rFonts w:ascii="Calibri" w:eastAsia="Calibri" w:hAnsi="Calibri"/>
                <w:sz w:val="22"/>
                <w:szCs w:val="22"/>
                <w:lang w:val="ru-RU"/>
              </w:rPr>
              <w:t xml:space="preserve"> </w:t>
            </w:r>
            <w:r w:rsidRPr="00E01546">
              <w:rPr>
                <w:rFonts w:ascii="Calibri" w:eastAsia="Calibri" w:hAnsi="Calibri"/>
                <w:sz w:val="22"/>
                <w:szCs w:val="22"/>
              </w:rPr>
              <w:t>A</w:t>
            </w:r>
            <w:r w:rsidRPr="00E01546">
              <w:rPr>
                <w:rFonts w:ascii="Calibri" w:eastAsia="Calibri" w:hAnsi="Calibri"/>
                <w:sz w:val="22"/>
                <w:szCs w:val="22"/>
                <w:lang w:val="ru-RU"/>
              </w:rPr>
              <w:t xml:space="preserve">1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Бумага для сертификатов (белая) 220-250 </w:t>
            </w:r>
            <w:r w:rsidRPr="00E01546">
              <w:rPr>
                <w:rFonts w:ascii="Calibri" w:eastAsia="Calibri" w:hAnsi="Calibri"/>
                <w:sz w:val="22"/>
                <w:szCs w:val="22"/>
              </w:rPr>
              <w:t>g</w:t>
            </w:r>
            <w:r w:rsidRPr="00E01546">
              <w:rPr>
                <w:rFonts w:ascii="Calibri" w:eastAsia="Calibri" w:hAnsi="Calibri"/>
                <w:sz w:val="22"/>
                <w:szCs w:val="22"/>
                <w:lang w:val="ru-RU"/>
              </w:rPr>
              <w:t>/</w:t>
            </w:r>
            <w:r w:rsidRPr="00E01546">
              <w:rPr>
                <w:rFonts w:ascii="Calibri" w:eastAsia="Calibri" w:hAnsi="Calibri"/>
                <w:sz w:val="22"/>
                <w:szCs w:val="22"/>
              </w:rPr>
              <w:t>m</w:t>
            </w:r>
            <w:r w:rsidRPr="00E01546">
              <w:rPr>
                <w:rFonts w:ascii="Calibri" w:eastAsia="Calibri" w:hAnsi="Calibri"/>
                <w:sz w:val="22"/>
                <w:szCs w:val="22"/>
                <w:lang w:val="ru-RU"/>
              </w:rPr>
              <w:t>2</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Шт</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 xml:space="preserve">Бейджик </w:t>
            </w:r>
            <w:r w:rsidRPr="00E01546">
              <w:rPr>
                <w:rFonts w:ascii="Calibri" w:eastAsia="Calibri" w:hAnsi="Calibri"/>
                <w:sz w:val="22"/>
                <w:szCs w:val="22"/>
              </w:rPr>
              <w:t>(</w:t>
            </w:r>
            <w:r w:rsidRPr="00E01546">
              <w:rPr>
                <w:rFonts w:ascii="Calibri" w:eastAsia="Calibri" w:hAnsi="Calibri"/>
                <w:sz w:val="22"/>
                <w:szCs w:val="22"/>
                <w:lang w:val="ru-RU"/>
              </w:rPr>
              <w:t>вертикальный</w:t>
            </w:r>
            <w:r w:rsidRPr="00E01546">
              <w:rPr>
                <w:rFonts w:ascii="Calibri" w:eastAsia="Calibri" w:hAnsi="Calibri"/>
                <w:sz w:val="22"/>
                <w:szCs w:val="22"/>
              </w:rPr>
              <w:t xml:space="preserve">)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Шт</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tcBorders>
              <w:bottom w:val="single" w:sz="4" w:space="0" w:color="auto"/>
            </w:tcBorders>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лента на бейджик желтая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Шт</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Бейджик </w:t>
            </w:r>
            <w:r w:rsidRPr="00E01546">
              <w:rPr>
                <w:rFonts w:ascii="Calibri" w:eastAsia="Calibri" w:hAnsi="Calibri"/>
                <w:sz w:val="22"/>
                <w:szCs w:val="22"/>
              </w:rPr>
              <w:t>(</w:t>
            </w:r>
            <w:r w:rsidRPr="00E01546">
              <w:rPr>
                <w:rFonts w:ascii="Calibri" w:eastAsia="Calibri" w:hAnsi="Calibri"/>
                <w:sz w:val="22"/>
                <w:szCs w:val="22"/>
                <w:lang w:val="ru-RU"/>
              </w:rPr>
              <w:t>горизонтальный</w:t>
            </w:r>
            <w:r w:rsidRPr="00E01546">
              <w:rPr>
                <w:rFonts w:ascii="Calibri" w:eastAsia="Calibri" w:hAnsi="Calibri"/>
                <w:sz w:val="22"/>
                <w:szCs w:val="22"/>
              </w:rPr>
              <w:t>)</w:t>
            </w:r>
            <w:r w:rsidRPr="00E01546">
              <w:rPr>
                <w:rFonts w:ascii="Calibri" w:eastAsia="Calibri" w:hAnsi="Calibri"/>
                <w:sz w:val="22"/>
                <w:szCs w:val="22"/>
                <w:lang w:val="ru-RU"/>
              </w:rPr>
              <w:t xml:space="preserve"> на булавке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Маркер перманентный (разные цвета) не токсичный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Шт</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Маркер для белой доски (разные цвета) не токсичный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Текстовый маркер (хайлайтер) (разные цвета) не токсичный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Клей сухой карандаш 15 </w:t>
            </w:r>
            <w:r w:rsidRPr="00E01546">
              <w:rPr>
                <w:rFonts w:ascii="Calibri" w:eastAsia="Calibri" w:hAnsi="Calibri"/>
                <w:sz w:val="22"/>
                <w:szCs w:val="22"/>
              </w:rPr>
              <w:t>gr</w:t>
            </w:r>
            <w:r w:rsidRPr="00E01546">
              <w:rPr>
                <w:rFonts w:ascii="Calibri" w:eastAsia="Calibri" w:hAnsi="Calibri"/>
                <w:sz w:val="22"/>
                <w:szCs w:val="22"/>
                <w:lang w:val="ru-RU"/>
              </w:rPr>
              <w:t xml:space="preserve"> (не токсичный)</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Шт</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Клей сухой карандаш 9 </w:t>
            </w:r>
            <w:r w:rsidRPr="00E01546">
              <w:rPr>
                <w:rFonts w:ascii="Calibri" w:eastAsia="Calibri" w:hAnsi="Calibri"/>
                <w:sz w:val="22"/>
                <w:szCs w:val="22"/>
              </w:rPr>
              <w:t>gr</w:t>
            </w:r>
            <w:r w:rsidRPr="00E01546">
              <w:rPr>
                <w:rFonts w:ascii="Calibri" w:eastAsia="Calibri" w:hAnsi="Calibri"/>
                <w:sz w:val="22"/>
                <w:szCs w:val="22"/>
                <w:lang w:val="ru-RU"/>
              </w:rPr>
              <w:t xml:space="preserve"> (не токсичный)</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Клей жидкий 50 </w:t>
            </w:r>
            <w:r w:rsidRPr="00E01546">
              <w:rPr>
                <w:rFonts w:ascii="Calibri" w:eastAsia="Calibri" w:hAnsi="Calibri"/>
                <w:sz w:val="22"/>
                <w:szCs w:val="22"/>
              </w:rPr>
              <w:t>ml</w:t>
            </w:r>
            <w:r w:rsidRPr="00E01546">
              <w:rPr>
                <w:rFonts w:ascii="Calibri" w:eastAsia="Calibri" w:hAnsi="Calibri"/>
                <w:sz w:val="22"/>
                <w:szCs w:val="22"/>
                <w:lang w:val="ru-RU"/>
              </w:rPr>
              <w:t xml:space="preserve"> (не токсичный)</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ножницы</w:t>
            </w:r>
            <w:r w:rsidRPr="00E01546">
              <w:rPr>
                <w:rFonts w:ascii="Calibri" w:eastAsia="Calibri" w:hAnsi="Calibri"/>
                <w:sz w:val="22"/>
                <w:szCs w:val="22"/>
              </w:rPr>
              <w:t xml:space="preserve"> 140 mm</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Шт</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ножницы</w:t>
            </w:r>
            <w:r w:rsidRPr="00E01546">
              <w:rPr>
                <w:rFonts w:ascii="Calibri" w:eastAsia="Calibri" w:hAnsi="Calibri"/>
                <w:sz w:val="22"/>
                <w:szCs w:val="22"/>
              </w:rPr>
              <w:t xml:space="preserve"> 175 mm</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Скотч</w:t>
            </w:r>
            <w:r w:rsidRPr="00E01546">
              <w:rPr>
                <w:rFonts w:ascii="Calibri" w:eastAsia="Calibri" w:hAnsi="Calibri"/>
                <w:sz w:val="22"/>
                <w:szCs w:val="22"/>
              </w:rPr>
              <w:t xml:space="preserve"> </w:t>
            </w:r>
            <w:r w:rsidRPr="00E01546">
              <w:rPr>
                <w:rFonts w:ascii="Calibri" w:eastAsia="Calibri" w:hAnsi="Calibri"/>
                <w:sz w:val="22"/>
                <w:szCs w:val="22"/>
                <w:lang w:val="ru-RU"/>
              </w:rPr>
              <w:t>бумажный</w:t>
            </w:r>
            <w:r w:rsidRPr="00E01546">
              <w:rPr>
                <w:rFonts w:ascii="Calibri" w:eastAsia="Calibri" w:hAnsi="Calibri"/>
                <w:sz w:val="22"/>
                <w:szCs w:val="22"/>
              </w:rPr>
              <w:t xml:space="preserve"> 48*20 mm</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Шт</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 xml:space="preserve">Скотч бумажный </w:t>
            </w:r>
            <w:r w:rsidRPr="00E01546">
              <w:rPr>
                <w:rFonts w:ascii="Calibri" w:eastAsia="Calibri" w:hAnsi="Calibri"/>
                <w:sz w:val="22"/>
                <w:szCs w:val="22"/>
              </w:rPr>
              <w:t>19*33 mm</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Прозрачный</w:t>
            </w:r>
            <w:r w:rsidRPr="00E01546">
              <w:rPr>
                <w:rFonts w:ascii="Calibri" w:eastAsia="Calibri" w:hAnsi="Calibri"/>
                <w:sz w:val="22"/>
                <w:szCs w:val="22"/>
              </w:rPr>
              <w:t xml:space="preserve"> </w:t>
            </w:r>
            <w:r w:rsidRPr="00E01546">
              <w:rPr>
                <w:rFonts w:ascii="Calibri" w:eastAsia="Calibri" w:hAnsi="Calibri"/>
                <w:sz w:val="22"/>
                <w:szCs w:val="22"/>
                <w:lang w:val="ru-RU"/>
              </w:rPr>
              <w:t>скотч</w:t>
            </w:r>
            <w:r w:rsidRPr="00E01546">
              <w:rPr>
                <w:rFonts w:ascii="Calibri" w:eastAsia="Calibri" w:hAnsi="Calibri"/>
                <w:sz w:val="22"/>
                <w:szCs w:val="22"/>
              </w:rPr>
              <w:t xml:space="preserve"> 48*20 mm</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Прозрачный скотч 12 мм </w:t>
            </w:r>
            <w:r w:rsidRPr="00E01546">
              <w:rPr>
                <w:rFonts w:ascii="Calibri" w:eastAsia="Calibri" w:hAnsi="Calibri"/>
                <w:sz w:val="22"/>
                <w:szCs w:val="22"/>
              </w:rPr>
              <w:t>x</w:t>
            </w:r>
            <w:r w:rsidRPr="00E01546">
              <w:rPr>
                <w:rFonts w:ascii="Calibri" w:eastAsia="Calibri" w:hAnsi="Calibri"/>
                <w:sz w:val="22"/>
                <w:szCs w:val="22"/>
                <w:lang w:val="ru-RU"/>
              </w:rPr>
              <w:t xml:space="preserve"> 10 мм с диспенсером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Прозрачный скотч 12 мм </w:t>
            </w:r>
            <w:r w:rsidRPr="00E01546">
              <w:rPr>
                <w:rFonts w:ascii="Calibri" w:eastAsia="Calibri" w:hAnsi="Calibri"/>
                <w:sz w:val="22"/>
                <w:szCs w:val="22"/>
              </w:rPr>
              <w:t>x</w:t>
            </w:r>
            <w:r w:rsidRPr="00E01546">
              <w:rPr>
                <w:rFonts w:ascii="Calibri" w:eastAsia="Calibri" w:hAnsi="Calibri"/>
                <w:sz w:val="22"/>
                <w:szCs w:val="22"/>
                <w:lang w:val="ru-RU"/>
              </w:rPr>
              <w:t xml:space="preserve"> 10 мм  (без диспенсера)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 xml:space="preserve">Стикеры </w:t>
            </w:r>
            <w:r w:rsidRPr="00E01546">
              <w:rPr>
                <w:rFonts w:ascii="Calibri" w:eastAsia="Calibri" w:hAnsi="Calibri"/>
                <w:sz w:val="22"/>
                <w:szCs w:val="22"/>
              </w:rPr>
              <w:t>76*127 мм (</w:t>
            </w:r>
            <w:r w:rsidRPr="00E01546">
              <w:rPr>
                <w:rFonts w:ascii="Calibri" w:eastAsia="Calibri" w:hAnsi="Calibri"/>
                <w:sz w:val="22"/>
                <w:szCs w:val="22"/>
                <w:lang w:val="ru-RU"/>
              </w:rPr>
              <w:t>разноцветные</w:t>
            </w:r>
            <w:r w:rsidRPr="00E01546">
              <w:rPr>
                <w:rFonts w:ascii="Calibri" w:eastAsia="Calibri" w:hAnsi="Calibri"/>
                <w:sz w:val="22"/>
                <w:szCs w:val="22"/>
              </w:rPr>
              <w:t xml:space="preserve">) </w:t>
            </w:r>
          </w:p>
        </w:tc>
        <w:tc>
          <w:tcPr>
            <w:tcW w:w="1016"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Пачка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Стикеры 75*75 (разноцветные) </w:t>
            </w:r>
          </w:p>
        </w:tc>
        <w:tc>
          <w:tcPr>
            <w:tcW w:w="1016"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Пачка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Стикеры  76 </w:t>
            </w:r>
            <w:r w:rsidRPr="00E01546">
              <w:rPr>
                <w:rFonts w:ascii="Calibri" w:eastAsia="Calibri" w:hAnsi="Calibri"/>
                <w:sz w:val="22"/>
                <w:szCs w:val="22"/>
              </w:rPr>
              <w:t>x</w:t>
            </w:r>
            <w:r w:rsidRPr="00E01546">
              <w:rPr>
                <w:rFonts w:ascii="Calibri" w:eastAsia="Calibri" w:hAnsi="Calibri"/>
                <w:sz w:val="22"/>
                <w:szCs w:val="22"/>
                <w:lang w:val="ru-RU"/>
              </w:rPr>
              <w:t xml:space="preserve"> 51 мм 100 </w:t>
            </w:r>
            <w:r w:rsidRPr="00E01546">
              <w:rPr>
                <w:rFonts w:ascii="Calibri" w:eastAsia="Calibri" w:hAnsi="Calibri"/>
                <w:sz w:val="22"/>
                <w:szCs w:val="22"/>
              </w:rPr>
              <w:t>l</w:t>
            </w:r>
            <w:r w:rsidRPr="00E01546">
              <w:rPr>
                <w:rFonts w:ascii="Calibri" w:eastAsia="Calibri" w:hAnsi="Calibri"/>
                <w:sz w:val="22"/>
                <w:szCs w:val="22"/>
                <w:lang w:val="ru-RU"/>
              </w:rPr>
              <w:t xml:space="preserve"> (4 неон. цвета)</w:t>
            </w:r>
          </w:p>
        </w:tc>
        <w:tc>
          <w:tcPr>
            <w:tcW w:w="1016"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Пачка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Стикеры –закладки 44*12 мм</w:t>
            </w:r>
          </w:p>
        </w:tc>
        <w:tc>
          <w:tcPr>
            <w:tcW w:w="1016"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Пачка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 xml:space="preserve">Флешка </w:t>
            </w:r>
            <w:r w:rsidRPr="00E01546">
              <w:rPr>
                <w:rFonts w:ascii="Calibri" w:eastAsia="Calibri" w:hAnsi="Calibri"/>
                <w:sz w:val="22"/>
                <w:szCs w:val="22"/>
              </w:rPr>
              <w:t>8 Gb</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Шт</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 xml:space="preserve">Флешка </w:t>
            </w:r>
            <w:r w:rsidRPr="00E01546">
              <w:rPr>
                <w:rFonts w:ascii="Calibri" w:eastAsia="Calibri" w:hAnsi="Calibri"/>
                <w:sz w:val="22"/>
                <w:szCs w:val="22"/>
              </w:rPr>
              <w:t>4 Gb</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 xml:space="preserve">Флешка </w:t>
            </w:r>
            <w:r w:rsidRPr="00E01546">
              <w:rPr>
                <w:rFonts w:ascii="Calibri" w:eastAsia="Calibri" w:hAnsi="Calibri"/>
                <w:sz w:val="22"/>
                <w:szCs w:val="22"/>
              </w:rPr>
              <w:t xml:space="preserve"> 16 Gb</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 xml:space="preserve">Степлер </w:t>
            </w:r>
            <w:r w:rsidRPr="00E01546">
              <w:rPr>
                <w:rFonts w:ascii="Calibri" w:eastAsia="Calibri" w:hAnsi="Calibri"/>
                <w:sz w:val="22"/>
                <w:szCs w:val="22"/>
              </w:rPr>
              <w:t xml:space="preserve">24/6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Шт</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 xml:space="preserve">Скобы для степлера </w:t>
            </w:r>
            <w:r w:rsidRPr="00E01546">
              <w:rPr>
                <w:rFonts w:ascii="Calibri" w:eastAsia="Calibri" w:hAnsi="Calibri"/>
                <w:sz w:val="22"/>
                <w:szCs w:val="22"/>
              </w:rPr>
              <w:t xml:space="preserve">24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Pack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 xml:space="preserve">Степлер </w:t>
            </w:r>
            <w:r w:rsidRPr="00E01546">
              <w:rPr>
                <w:rFonts w:ascii="Calibri" w:eastAsia="Calibri" w:hAnsi="Calibri"/>
                <w:sz w:val="22"/>
                <w:szCs w:val="22"/>
              </w:rPr>
              <w:t xml:space="preserve">10/6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Скобы для степлера 10/6 </w:t>
            </w:r>
          </w:p>
        </w:tc>
        <w:tc>
          <w:tcPr>
            <w:tcW w:w="1016"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Пачка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Скрепки 25 </w:t>
            </w:r>
            <w:r w:rsidRPr="00E01546">
              <w:rPr>
                <w:rFonts w:ascii="Calibri" w:eastAsia="Calibri" w:hAnsi="Calibri"/>
                <w:sz w:val="22"/>
                <w:szCs w:val="22"/>
              </w:rPr>
              <w:t xml:space="preserve">мм </w:t>
            </w:r>
            <w:r w:rsidRPr="00E01546">
              <w:rPr>
                <w:rFonts w:ascii="Calibri" w:eastAsia="Calibri" w:hAnsi="Calibri"/>
                <w:sz w:val="22"/>
                <w:szCs w:val="22"/>
                <w:lang w:val="ru-RU"/>
              </w:rPr>
              <w:t xml:space="preserve">100 шт (треугольные) </w:t>
            </w:r>
          </w:p>
        </w:tc>
        <w:tc>
          <w:tcPr>
            <w:tcW w:w="1016"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Пачка</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Скрепки 33 </w:t>
            </w:r>
            <w:r w:rsidRPr="00E01546">
              <w:rPr>
                <w:rFonts w:ascii="Calibri" w:eastAsia="Calibri" w:hAnsi="Calibri"/>
                <w:sz w:val="22"/>
                <w:szCs w:val="22"/>
              </w:rPr>
              <w:t xml:space="preserve">мм </w:t>
            </w:r>
            <w:r w:rsidRPr="00E01546">
              <w:rPr>
                <w:rFonts w:ascii="Calibri" w:eastAsia="Calibri" w:hAnsi="Calibri"/>
                <w:sz w:val="22"/>
                <w:szCs w:val="22"/>
                <w:lang w:val="ru-RU"/>
              </w:rPr>
              <w:t xml:space="preserve">100 шт (треугольные)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Пачка</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Скобы</w:t>
            </w:r>
            <w:r w:rsidRPr="00E01546">
              <w:rPr>
                <w:rFonts w:ascii="Calibri" w:eastAsia="Calibri" w:hAnsi="Calibri"/>
                <w:sz w:val="22"/>
                <w:szCs w:val="22"/>
              </w:rPr>
              <w:t xml:space="preserve"> (Binder clips) 15 мм (12 шт)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Пачка</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Скобы</w:t>
            </w:r>
            <w:r w:rsidRPr="00E01546">
              <w:rPr>
                <w:rFonts w:ascii="Calibri" w:eastAsia="Calibri" w:hAnsi="Calibri"/>
                <w:sz w:val="22"/>
                <w:szCs w:val="22"/>
              </w:rPr>
              <w:t xml:space="preserve">  (Binder clips) 25 мм (12 шт)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Пачка</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Скобы</w:t>
            </w:r>
            <w:r w:rsidRPr="00E01546">
              <w:rPr>
                <w:rFonts w:ascii="Calibri" w:eastAsia="Calibri" w:hAnsi="Calibri"/>
                <w:sz w:val="22"/>
                <w:szCs w:val="22"/>
              </w:rPr>
              <w:t xml:space="preserve"> (Binder clips) 32 мм (12 шт)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Пачка</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Кнопки для доски (</w:t>
            </w:r>
            <w:r w:rsidRPr="00E01546">
              <w:rPr>
                <w:rFonts w:ascii="Calibri" w:eastAsia="Calibri" w:hAnsi="Calibri"/>
                <w:sz w:val="22"/>
                <w:szCs w:val="22"/>
              </w:rPr>
              <w:t>Buttons</w:t>
            </w:r>
            <w:r w:rsidRPr="00E01546">
              <w:rPr>
                <w:rFonts w:ascii="Calibri" w:eastAsia="Calibri" w:hAnsi="Calibri"/>
                <w:sz w:val="22"/>
                <w:szCs w:val="22"/>
                <w:lang w:val="ru-RU"/>
              </w:rPr>
              <w:t xml:space="preserve"> </w:t>
            </w:r>
            <w:r w:rsidRPr="00E01546">
              <w:rPr>
                <w:rFonts w:ascii="Calibri" w:eastAsia="Calibri" w:hAnsi="Calibri"/>
                <w:sz w:val="22"/>
                <w:szCs w:val="22"/>
              </w:rPr>
              <w:t>for</w:t>
            </w:r>
            <w:r w:rsidRPr="00E01546">
              <w:rPr>
                <w:rFonts w:ascii="Calibri" w:eastAsia="Calibri" w:hAnsi="Calibri"/>
                <w:sz w:val="22"/>
                <w:szCs w:val="22"/>
                <w:lang w:val="ru-RU"/>
              </w:rPr>
              <w:t xml:space="preserve"> </w:t>
            </w:r>
            <w:r w:rsidRPr="00E01546">
              <w:rPr>
                <w:rFonts w:ascii="Calibri" w:eastAsia="Calibri" w:hAnsi="Calibri"/>
                <w:sz w:val="22"/>
                <w:szCs w:val="22"/>
              </w:rPr>
              <w:t>the</w:t>
            </w:r>
            <w:r w:rsidRPr="00E01546">
              <w:rPr>
                <w:rFonts w:ascii="Calibri" w:eastAsia="Calibri" w:hAnsi="Calibri"/>
                <w:sz w:val="22"/>
                <w:szCs w:val="22"/>
                <w:lang w:val="ru-RU"/>
              </w:rPr>
              <w:t xml:space="preserve"> </w:t>
            </w:r>
            <w:r w:rsidRPr="00E01546">
              <w:rPr>
                <w:rFonts w:ascii="Calibri" w:eastAsia="Calibri" w:hAnsi="Calibri"/>
                <w:sz w:val="22"/>
                <w:szCs w:val="22"/>
              </w:rPr>
              <w:t>board</w:t>
            </w:r>
            <w:r w:rsidRPr="00E01546">
              <w:rPr>
                <w:rFonts w:ascii="Calibri" w:eastAsia="Calibri" w:hAnsi="Calibri"/>
                <w:sz w:val="22"/>
                <w:szCs w:val="22"/>
                <w:lang w:val="ru-RU"/>
              </w:rPr>
              <w:t xml:space="preserve">) 36 шт, разноцветные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Пачка</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rPr>
              <w:t>Color</w:t>
            </w:r>
            <w:r w:rsidRPr="00E01546">
              <w:rPr>
                <w:rFonts w:ascii="Calibri" w:eastAsia="Calibri" w:hAnsi="Calibri"/>
                <w:sz w:val="22"/>
                <w:szCs w:val="22"/>
                <w:lang w:val="ru-RU"/>
              </w:rPr>
              <w:t xml:space="preserve"> </w:t>
            </w:r>
            <w:r w:rsidRPr="00E01546">
              <w:rPr>
                <w:rFonts w:ascii="Calibri" w:eastAsia="Calibri" w:hAnsi="Calibri"/>
                <w:sz w:val="22"/>
                <w:szCs w:val="22"/>
              </w:rPr>
              <w:t>push</w:t>
            </w:r>
            <w:r w:rsidRPr="00E01546">
              <w:rPr>
                <w:rFonts w:ascii="Calibri" w:eastAsia="Calibri" w:hAnsi="Calibri"/>
                <w:sz w:val="22"/>
                <w:szCs w:val="22"/>
                <w:lang w:val="ru-RU"/>
              </w:rPr>
              <w:t xml:space="preserve"> </w:t>
            </w:r>
            <w:r w:rsidRPr="00E01546">
              <w:rPr>
                <w:rFonts w:ascii="Calibri" w:eastAsia="Calibri" w:hAnsi="Calibri"/>
                <w:sz w:val="22"/>
                <w:szCs w:val="22"/>
              </w:rPr>
              <w:t>pin</w:t>
            </w:r>
            <w:r w:rsidRPr="00E01546">
              <w:rPr>
                <w:rFonts w:ascii="Calibri" w:eastAsia="Calibri" w:hAnsi="Calibri"/>
                <w:sz w:val="22"/>
                <w:szCs w:val="22"/>
                <w:lang w:val="ru-RU"/>
              </w:rPr>
              <w:t xml:space="preserve"> (кнопки) разноцветные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Пачка</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двухсторонний скотч на мягкой основе</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Ручка шариковая (разные цвета – синий, зеленый, черный, красный), стандартного размера, длина ручки 14,5-15 см</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Ручка гелевая (разные цвета – синий, зеленый, черный, красный), стандартного размера, длина ручки 14,5-15 см</w:t>
            </w:r>
          </w:p>
        </w:tc>
        <w:tc>
          <w:tcPr>
            <w:tcW w:w="1016"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Шт</w:t>
            </w:r>
          </w:p>
        </w:tc>
        <w:tc>
          <w:tcPr>
            <w:tcW w:w="1016" w:type="dxa"/>
          </w:tcPr>
          <w:p w:rsidR="00145BEC" w:rsidRPr="00E01546" w:rsidRDefault="00145BEC" w:rsidP="00145BEC">
            <w:pPr>
              <w:rPr>
                <w:rFonts w:ascii="Calibri" w:eastAsia="Calibri" w:hAnsi="Calibri"/>
                <w:sz w:val="22"/>
                <w:szCs w:val="22"/>
                <w:lang w:val="ru-RU"/>
              </w:rPr>
            </w:pPr>
          </w:p>
        </w:tc>
        <w:tc>
          <w:tcPr>
            <w:tcW w:w="1016" w:type="dxa"/>
          </w:tcPr>
          <w:p w:rsidR="00145BEC" w:rsidRPr="00E01546" w:rsidRDefault="00145BEC" w:rsidP="00145BEC">
            <w:pPr>
              <w:rPr>
                <w:rFonts w:ascii="Calibri" w:eastAsia="Calibri" w:hAnsi="Calibri"/>
                <w:sz w:val="22"/>
                <w:szCs w:val="22"/>
                <w:lang w:val="ru-RU"/>
              </w:rPr>
            </w:pPr>
          </w:p>
        </w:tc>
        <w:tc>
          <w:tcPr>
            <w:tcW w:w="1016" w:type="dxa"/>
          </w:tcPr>
          <w:p w:rsidR="00145BEC" w:rsidRPr="00E01546" w:rsidRDefault="00145BEC" w:rsidP="00145BEC">
            <w:pPr>
              <w:rPr>
                <w:rFonts w:ascii="Calibri" w:eastAsia="Calibri" w:hAnsi="Calibri"/>
                <w:sz w:val="22"/>
                <w:szCs w:val="22"/>
                <w:lang w:val="ru-RU"/>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Блокнот  </w:t>
            </w:r>
            <w:r w:rsidRPr="00E01546">
              <w:rPr>
                <w:rFonts w:ascii="Calibri" w:eastAsia="Calibri" w:hAnsi="Calibri"/>
                <w:sz w:val="22"/>
                <w:szCs w:val="22"/>
              </w:rPr>
              <w:t>A</w:t>
            </w:r>
            <w:r w:rsidRPr="00E01546">
              <w:rPr>
                <w:rFonts w:ascii="Calibri" w:eastAsia="Calibri" w:hAnsi="Calibri"/>
                <w:sz w:val="22"/>
                <w:szCs w:val="22"/>
                <w:lang w:val="ru-RU"/>
              </w:rPr>
              <w:t xml:space="preserve">5 40 лист на пружине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Шт</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Тетрадь</w:t>
            </w:r>
            <w:r w:rsidRPr="00E01546">
              <w:rPr>
                <w:rFonts w:ascii="Calibri" w:eastAsia="Calibri" w:hAnsi="Calibri"/>
                <w:sz w:val="22"/>
                <w:szCs w:val="22"/>
              </w:rPr>
              <w:t xml:space="preserve"> A5 48 </w:t>
            </w:r>
            <w:r w:rsidRPr="00E01546">
              <w:rPr>
                <w:rFonts w:ascii="Calibri" w:eastAsia="Calibri" w:hAnsi="Calibri"/>
                <w:sz w:val="22"/>
                <w:szCs w:val="22"/>
                <w:lang w:val="ru-RU"/>
              </w:rPr>
              <w:t>стр</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канцелярская книга в жестком переплете </w:t>
            </w:r>
            <w:r w:rsidRPr="00E01546">
              <w:rPr>
                <w:rFonts w:ascii="Calibri" w:eastAsia="Calibri" w:hAnsi="Calibri"/>
                <w:sz w:val="22"/>
                <w:szCs w:val="22"/>
              </w:rPr>
              <w:t>A</w:t>
            </w:r>
            <w:r w:rsidRPr="00E01546">
              <w:rPr>
                <w:rFonts w:ascii="Calibri" w:eastAsia="Calibri" w:hAnsi="Calibri"/>
                <w:sz w:val="22"/>
                <w:szCs w:val="22"/>
                <w:lang w:val="ru-RU"/>
              </w:rPr>
              <w:t xml:space="preserve">4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папка конверт с кнопкой  (</w:t>
            </w:r>
            <w:r w:rsidRPr="00E01546">
              <w:rPr>
                <w:rFonts w:ascii="Calibri" w:eastAsia="Calibri" w:hAnsi="Calibri"/>
                <w:sz w:val="22"/>
                <w:szCs w:val="22"/>
              </w:rPr>
              <w:t>Action</w:t>
            </w:r>
            <w:r w:rsidRPr="00E01546">
              <w:rPr>
                <w:rFonts w:ascii="Calibri" w:eastAsia="Calibri" w:hAnsi="Calibri"/>
                <w:sz w:val="22"/>
                <w:szCs w:val="22"/>
                <w:lang w:val="ru-RU"/>
              </w:rPr>
              <w:t xml:space="preserve"> </w:t>
            </w:r>
            <w:r w:rsidRPr="00E01546">
              <w:rPr>
                <w:rFonts w:ascii="Calibri" w:eastAsia="Calibri" w:hAnsi="Calibri"/>
                <w:sz w:val="22"/>
                <w:szCs w:val="22"/>
              </w:rPr>
              <w:t>case</w:t>
            </w:r>
            <w:r w:rsidRPr="00E01546">
              <w:rPr>
                <w:rFonts w:ascii="Calibri" w:eastAsia="Calibri" w:hAnsi="Calibri"/>
                <w:sz w:val="22"/>
                <w:szCs w:val="22"/>
                <w:lang w:val="ru-RU"/>
              </w:rPr>
              <w:t xml:space="preserve"> </w:t>
            </w:r>
            <w:r w:rsidRPr="00E01546">
              <w:rPr>
                <w:rFonts w:ascii="Calibri" w:eastAsia="Calibri" w:hAnsi="Calibri"/>
                <w:sz w:val="22"/>
                <w:szCs w:val="22"/>
              </w:rPr>
              <w:t>A</w:t>
            </w:r>
            <w:r w:rsidRPr="00E01546">
              <w:rPr>
                <w:rFonts w:ascii="Calibri" w:eastAsia="Calibri" w:hAnsi="Calibri"/>
                <w:sz w:val="22"/>
                <w:szCs w:val="22"/>
                <w:lang w:val="ru-RU"/>
              </w:rPr>
              <w:t xml:space="preserve">4 0,16 мм (разноцветные)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папка</w:t>
            </w:r>
            <w:r w:rsidRPr="00E01546">
              <w:rPr>
                <w:rFonts w:ascii="Calibri" w:eastAsia="Calibri" w:hAnsi="Calibri"/>
                <w:sz w:val="22"/>
                <w:szCs w:val="22"/>
              </w:rPr>
              <w:t xml:space="preserve"> </w:t>
            </w:r>
            <w:r w:rsidRPr="00E01546">
              <w:rPr>
                <w:rFonts w:ascii="Calibri" w:eastAsia="Calibri" w:hAnsi="Calibri"/>
                <w:sz w:val="22"/>
                <w:szCs w:val="22"/>
                <w:lang w:val="ru-RU"/>
              </w:rPr>
              <w:t>с</w:t>
            </w:r>
            <w:r w:rsidRPr="00E01546">
              <w:rPr>
                <w:rFonts w:ascii="Calibri" w:eastAsia="Calibri" w:hAnsi="Calibri"/>
                <w:sz w:val="22"/>
                <w:szCs w:val="22"/>
              </w:rPr>
              <w:t xml:space="preserve"> </w:t>
            </w:r>
            <w:r w:rsidRPr="00E01546">
              <w:rPr>
                <w:rFonts w:ascii="Calibri" w:eastAsia="Calibri" w:hAnsi="Calibri"/>
                <w:sz w:val="22"/>
                <w:szCs w:val="22"/>
                <w:lang w:val="ru-RU"/>
              </w:rPr>
              <w:t>резинками</w:t>
            </w:r>
            <w:r w:rsidRPr="00E01546">
              <w:rPr>
                <w:rFonts w:ascii="Calibri" w:eastAsia="Calibri" w:hAnsi="Calibri"/>
                <w:sz w:val="22"/>
                <w:szCs w:val="22"/>
              </w:rPr>
              <w:t xml:space="preserve"> A 4</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линейка</w:t>
            </w:r>
            <w:r w:rsidRPr="00E01546">
              <w:rPr>
                <w:rFonts w:ascii="Calibri" w:eastAsia="Calibri" w:hAnsi="Calibri"/>
                <w:sz w:val="22"/>
                <w:szCs w:val="22"/>
              </w:rPr>
              <w:t xml:space="preserve"> </w:t>
            </w:r>
            <w:r w:rsidRPr="00E01546">
              <w:rPr>
                <w:rFonts w:ascii="Calibri" w:eastAsia="Calibri" w:hAnsi="Calibri"/>
                <w:sz w:val="22"/>
                <w:szCs w:val="22"/>
                <w:lang w:val="ru-RU"/>
              </w:rPr>
              <w:t xml:space="preserve"> </w:t>
            </w:r>
            <w:r w:rsidRPr="00E01546">
              <w:rPr>
                <w:rFonts w:ascii="Calibri" w:eastAsia="Calibri" w:hAnsi="Calibri"/>
                <w:sz w:val="22"/>
                <w:szCs w:val="22"/>
              </w:rPr>
              <w:t xml:space="preserve">15 </w:t>
            </w:r>
            <w:r w:rsidRPr="00E01546">
              <w:rPr>
                <w:rFonts w:ascii="Calibri" w:eastAsia="Calibri" w:hAnsi="Calibri"/>
                <w:sz w:val="22"/>
                <w:szCs w:val="22"/>
                <w:lang w:val="ru-RU"/>
              </w:rPr>
              <w:t xml:space="preserve">см </w:t>
            </w:r>
            <w:r w:rsidRPr="00E01546">
              <w:rPr>
                <w:rFonts w:ascii="Calibri" w:eastAsia="Calibri" w:hAnsi="Calibri"/>
                <w:sz w:val="22"/>
                <w:szCs w:val="22"/>
              </w:rPr>
              <w:t xml:space="preserve"> </w:t>
            </w:r>
            <w:r w:rsidRPr="00E01546">
              <w:rPr>
                <w:rFonts w:ascii="Calibri" w:eastAsia="Calibri" w:hAnsi="Calibri"/>
                <w:sz w:val="22"/>
                <w:szCs w:val="22"/>
                <w:lang w:val="ru-RU"/>
              </w:rPr>
              <w:t xml:space="preserve">пластмассовая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Шт</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Линейка</w:t>
            </w:r>
            <w:r w:rsidRPr="00E01546">
              <w:rPr>
                <w:rFonts w:ascii="Calibri" w:eastAsia="Calibri" w:hAnsi="Calibri"/>
                <w:sz w:val="22"/>
                <w:szCs w:val="22"/>
              </w:rPr>
              <w:t xml:space="preserve"> 30 </w:t>
            </w:r>
            <w:r w:rsidRPr="00E01546">
              <w:rPr>
                <w:rFonts w:ascii="Calibri" w:eastAsia="Calibri" w:hAnsi="Calibri"/>
                <w:sz w:val="22"/>
                <w:szCs w:val="22"/>
                <w:lang w:val="ru-RU"/>
              </w:rPr>
              <w:t xml:space="preserve">см пластмассовая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tcBorders>
              <w:bottom w:val="single" w:sz="4" w:space="0" w:color="auto"/>
            </w:tcBorders>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rPr>
              <w:t xml:space="preserve">Anti-stapler </w:t>
            </w:r>
            <w:r w:rsidRPr="00E01546">
              <w:rPr>
                <w:rFonts w:ascii="Calibri" w:eastAsia="Calibri" w:hAnsi="Calibri"/>
                <w:sz w:val="22"/>
                <w:szCs w:val="22"/>
                <w:lang w:val="ru-RU"/>
              </w:rPr>
              <w:t xml:space="preserve">(антистеплер)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Шт</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Карандаш простой с ластиком  на конце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tcBorders>
              <w:bottom w:val="single" w:sz="4" w:space="0" w:color="auto"/>
            </w:tcBorders>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стержень для мех. карандаша 12 шт </w:t>
            </w:r>
            <w:r w:rsidRPr="00E01546">
              <w:rPr>
                <w:rFonts w:ascii="Calibri" w:eastAsia="Calibri" w:hAnsi="Calibri"/>
                <w:sz w:val="22"/>
                <w:szCs w:val="22"/>
              </w:rPr>
              <w:t>HB</w:t>
            </w:r>
            <w:r w:rsidRPr="00E01546">
              <w:rPr>
                <w:rFonts w:ascii="Calibri" w:eastAsia="Calibri" w:hAnsi="Calibri"/>
                <w:sz w:val="22"/>
                <w:szCs w:val="22"/>
                <w:lang w:val="ru-RU"/>
              </w:rPr>
              <w:t xml:space="preserve"> 0.7*60 мм 12 шт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Пачка</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Механический карандаш (</w:t>
            </w:r>
            <w:r w:rsidRPr="00E01546">
              <w:rPr>
                <w:rFonts w:ascii="Calibri" w:eastAsia="Calibri" w:hAnsi="Calibri"/>
                <w:sz w:val="22"/>
                <w:szCs w:val="22"/>
              </w:rPr>
              <w:t>handle</w:t>
            </w:r>
            <w:r w:rsidRPr="00E01546">
              <w:rPr>
                <w:rFonts w:ascii="Calibri" w:eastAsia="Calibri" w:hAnsi="Calibri"/>
                <w:sz w:val="22"/>
                <w:szCs w:val="22"/>
                <w:lang w:val="ru-RU"/>
              </w:rPr>
              <w:t xml:space="preserve"> 0.7 мм </w:t>
            </w:r>
            <w:r w:rsidRPr="00E01546">
              <w:rPr>
                <w:rFonts w:ascii="Calibri" w:eastAsia="Calibri" w:hAnsi="Calibri"/>
                <w:sz w:val="22"/>
                <w:szCs w:val="22"/>
              </w:rPr>
              <w:t>pencil</w:t>
            </w:r>
            <w:r w:rsidRPr="00E01546">
              <w:rPr>
                <w:rFonts w:ascii="Calibri" w:eastAsia="Calibri" w:hAnsi="Calibri"/>
                <w:sz w:val="22"/>
                <w:szCs w:val="22"/>
                <w:lang w:val="ru-RU"/>
              </w:rPr>
              <w:t xml:space="preserve">)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tcBorders>
              <w:bottom w:val="single" w:sz="4" w:space="0" w:color="auto"/>
            </w:tcBorders>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канцелярский нож 9 мм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 xml:space="preserve">Ластик </w:t>
            </w:r>
            <w:r w:rsidRPr="00E01546">
              <w:rPr>
                <w:rFonts w:ascii="Calibri" w:eastAsia="Calibri" w:hAnsi="Calibri"/>
                <w:sz w:val="22"/>
                <w:szCs w:val="22"/>
              </w:rPr>
              <w:t>43*19*13 мм (</w:t>
            </w:r>
            <w:r w:rsidRPr="00E01546">
              <w:rPr>
                <w:rFonts w:ascii="Calibri" w:eastAsia="Calibri" w:hAnsi="Calibri"/>
                <w:sz w:val="22"/>
                <w:szCs w:val="22"/>
                <w:lang w:val="ru-RU"/>
              </w:rPr>
              <w:t>ластик</w:t>
            </w:r>
            <w:r w:rsidRPr="00E01546">
              <w:rPr>
                <w:rFonts w:ascii="Calibri" w:eastAsia="Calibri" w:hAnsi="Calibri"/>
                <w:sz w:val="22"/>
                <w:szCs w:val="22"/>
              </w:rPr>
              <w:t>)</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Шт</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точилка</w:t>
            </w:r>
            <w:r w:rsidRPr="00E01546">
              <w:rPr>
                <w:rFonts w:ascii="Calibri" w:eastAsia="Calibri" w:hAnsi="Calibri"/>
                <w:sz w:val="22"/>
                <w:szCs w:val="22"/>
              </w:rPr>
              <w:t xml:space="preserve"> </w:t>
            </w:r>
            <w:r w:rsidRPr="00E01546">
              <w:rPr>
                <w:rFonts w:ascii="Calibri" w:eastAsia="Calibri" w:hAnsi="Calibri"/>
                <w:sz w:val="22"/>
                <w:szCs w:val="22"/>
                <w:lang w:val="ru-RU"/>
              </w:rPr>
              <w:t>с</w:t>
            </w:r>
            <w:r w:rsidRPr="00E01546">
              <w:rPr>
                <w:rFonts w:ascii="Calibri" w:eastAsia="Calibri" w:hAnsi="Calibri"/>
                <w:sz w:val="22"/>
                <w:szCs w:val="22"/>
              </w:rPr>
              <w:t xml:space="preserve"> 1 </w:t>
            </w:r>
            <w:r w:rsidRPr="00E01546">
              <w:rPr>
                <w:rFonts w:ascii="Calibri" w:eastAsia="Calibri" w:hAnsi="Calibri"/>
                <w:sz w:val="22"/>
                <w:szCs w:val="22"/>
                <w:lang w:val="ru-RU"/>
              </w:rPr>
              <w:t>лезвием</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Шт</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ручка корректор  16 мл, металлический носик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Корректор жидкий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 xml:space="preserve">Папка с кольцами А4 5381 (прозр.) </w:t>
            </w:r>
            <w:r w:rsidRPr="00E01546">
              <w:rPr>
                <w:rFonts w:ascii="Calibri" w:eastAsia="Calibri" w:hAnsi="Calibri"/>
                <w:sz w:val="22"/>
                <w:szCs w:val="22"/>
              </w:rPr>
              <w:t>Deli</w:t>
            </w:r>
          </w:p>
        </w:tc>
        <w:tc>
          <w:tcPr>
            <w:tcW w:w="1016"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Шт</w:t>
            </w:r>
          </w:p>
        </w:tc>
        <w:tc>
          <w:tcPr>
            <w:tcW w:w="1016" w:type="dxa"/>
          </w:tcPr>
          <w:p w:rsidR="00145BEC" w:rsidRPr="00E01546" w:rsidRDefault="00145BEC" w:rsidP="00145BEC">
            <w:pPr>
              <w:rPr>
                <w:rFonts w:ascii="Calibri" w:eastAsia="Calibri" w:hAnsi="Calibri"/>
                <w:sz w:val="22"/>
                <w:szCs w:val="22"/>
                <w:lang w:val="ru-RU"/>
              </w:rPr>
            </w:pPr>
          </w:p>
        </w:tc>
        <w:tc>
          <w:tcPr>
            <w:tcW w:w="1016" w:type="dxa"/>
          </w:tcPr>
          <w:p w:rsidR="00145BEC" w:rsidRPr="00E01546" w:rsidRDefault="00145BEC" w:rsidP="00145BEC">
            <w:pPr>
              <w:rPr>
                <w:rFonts w:ascii="Calibri" w:eastAsia="Calibri" w:hAnsi="Calibri"/>
                <w:sz w:val="22"/>
                <w:szCs w:val="22"/>
                <w:lang w:val="ru-RU"/>
              </w:rPr>
            </w:pPr>
          </w:p>
        </w:tc>
        <w:tc>
          <w:tcPr>
            <w:tcW w:w="1016" w:type="dxa"/>
          </w:tcPr>
          <w:p w:rsidR="00145BEC" w:rsidRPr="00E01546" w:rsidRDefault="00145BEC" w:rsidP="00145BEC">
            <w:pPr>
              <w:rPr>
                <w:rFonts w:ascii="Calibri" w:eastAsia="Calibri" w:hAnsi="Calibri"/>
                <w:sz w:val="22"/>
                <w:szCs w:val="22"/>
                <w:lang w:val="ru-RU"/>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Папка-регистратор 8 см (разные цвета– красный, фиолетовый, серый, зеленый, желтый, синий, черный, темно-красный (винный)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Шт</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Прозрачный файлы (кармашки) 0,025 мм 100 штук в упаковке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Пачка</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Файлы-уголки </w:t>
            </w:r>
          </w:p>
        </w:tc>
        <w:tc>
          <w:tcPr>
            <w:tcW w:w="1016"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Шт</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 xml:space="preserve">Разделители </w:t>
            </w:r>
            <w:r w:rsidRPr="00E01546">
              <w:rPr>
                <w:rFonts w:ascii="Calibri" w:eastAsia="Calibri" w:hAnsi="Calibri"/>
                <w:sz w:val="22"/>
                <w:szCs w:val="22"/>
              </w:rPr>
              <w:t xml:space="preserve">Divider (5 </w:t>
            </w:r>
            <w:r w:rsidRPr="00E01546">
              <w:rPr>
                <w:rFonts w:ascii="Calibri" w:eastAsia="Calibri" w:hAnsi="Calibri"/>
                <w:sz w:val="22"/>
                <w:szCs w:val="22"/>
                <w:lang w:val="ru-RU"/>
              </w:rPr>
              <w:t>цветов</w:t>
            </w:r>
            <w:r w:rsidRPr="00E01546">
              <w:rPr>
                <w:rFonts w:ascii="Calibri" w:eastAsia="Calibri" w:hAnsi="Calibri"/>
                <w:sz w:val="22"/>
                <w:szCs w:val="22"/>
              </w:rPr>
              <w:t xml:space="preserve">)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Пачка</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 xml:space="preserve">Разделители </w:t>
            </w:r>
            <w:r w:rsidRPr="00E01546">
              <w:rPr>
                <w:rFonts w:ascii="Calibri" w:eastAsia="Calibri" w:hAnsi="Calibri"/>
                <w:sz w:val="22"/>
                <w:szCs w:val="22"/>
              </w:rPr>
              <w:t xml:space="preserve">Divider (10 </w:t>
            </w:r>
            <w:r w:rsidRPr="00E01546">
              <w:rPr>
                <w:rFonts w:ascii="Calibri" w:eastAsia="Calibri" w:hAnsi="Calibri"/>
                <w:sz w:val="22"/>
                <w:szCs w:val="22"/>
                <w:lang w:val="ru-RU"/>
              </w:rPr>
              <w:t>цветов</w:t>
            </w:r>
            <w:r w:rsidRPr="00E01546">
              <w:rPr>
                <w:rFonts w:ascii="Calibri" w:eastAsia="Calibri" w:hAnsi="Calibri"/>
                <w:sz w:val="22"/>
                <w:szCs w:val="22"/>
              </w:rPr>
              <w:t xml:space="preserve">)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Пачка</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Жидкость для чистки мониторов (</w:t>
            </w:r>
            <w:r w:rsidRPr="00E01546">
              <w:rPr>
                <w:rFonts w:ascii="Calibri" w:eastAsia="Calibri" w:hAnsi="Calibri"/>
                <w:sz w:val="22"/>
                <w:szCs w:val="22"/>
              </w:rPr>
              <w:t>Cleaning liquid for monitors</w:t>
            </w:r>
            <w:r w:rsidRPr="00E01546">
              <w:rPr>
                <w:rFonts w:ascii="Calibri" w:eastAsia="Calibri" w:hAnsi="Calibri"/>
                <w:sz w:val="22"/>
                <w:szCs w:val="22"/>
                <w:lang w:val="ru-RU"/>
              </w:rPr>
              <w:t>)</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Бутылка</w:t>
            </w:r>
            <w:r w:rsidRPr="00E01546">
              <w:rPr>
                <w:rFonts w:ascii="Calibri" w:eastAsia="Calibri" w:hAnsi="Calibri"/>
                <w:sz w:val="22"/>
                <w:szCs w:val="22"/>
              </w:rPr>
              <w:t xml:space="preserve">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 xml:space="preserve">Калькулятор </w:t>
            </w:r>
            <w:r w:rsidRPr="00E01546">
              <w:rPr>
                <w:rFonts w:ascii="Calibri" w:eastAsia="Calibri" w:hAnsi="Calibri"/>
                <w:sz w:val="22"/>
                <w:szCs w:val="22"/>
              </w:rPr>
              <w:t xml:space="preserve">8 digit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 xml:space="preserve">Калькулятор </w:t>
            </w:r>
            <w:r w:rsidRPr="00E01546">
              <w:rPr>
                <w:rFonts w:ascii="Calibri" w:eastAsia="Calibri" w:hAnsi="Calibri"/>
                <w:sz w:val="22"/>
                <w:szCs w:val="22"/>
              </w:rPr>
              <w:t xml:space="preserve">12 digit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 xml:space="preserve">Цветные карандаши </w:t>
            </w:r>
            <w:r w:rsidRPr="00E01546">
              <w:rPr>
                <w:rFonts w:ascii="Calibri" w:eastAsia="Calibri" w:hAnsi="Calibri"/>
                <w:sz w:val="22"/>
                <w:szCs w:val="22"/>
              </w:rPr>
              <w:t>(12</w:t>
            </w:r>
            <w:r w:rsidRPr="00E01546">
              <w:rPr>
                <w:rFonts w:ascii="Calibri" w:eastAsia="Calibri" w:hAnsi="Calibri"/>
                <w:sz w:val="22"/>
                <w:szCs w:val="22"/>
                <w:lang w:val="ru-RU"/>
              </w:rPr>
              <w:t xml:space="preserve"> цветов</w:t>
            </w:r>
            <w:r w:rsidRPr="00E01546">
              <w:rPr>
                <w:rFonts w:ascii="Calibri" w:eastAsia="Calibri" w:hAnsi="Calibri"/>
                <w:sz w:val="22"/>
                <w:szCs w:val="22"/>
              </w:rPr>
              <w:t xml:space="preserve">) </w:t>
            </w:r>
          </w:p>
        </w:tc>
        <w:tc>
          <w:tcPr>
            <w:tcW w:w="1016"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Пачка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Лоток горизонтальный пластиковый 2 секции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tcBorders>
              <w:bottom w:val="single" w:sz="4" w:space="0" w:color="auto"/>
            </w:tcBorders>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вертикальный (бокс) пластиковый А4</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пробковая доска, настенная  90 </w:t>
            </w:r>
            <w:r w:rsidRPr="00E01546">
              <w:rPr>
                <w:rFonts w:ascii="Calibri" w:eastAsia="Calibri" w:hAnsi="Calibri"/>
                <w:sz w:val="22"/>
                <w:szCs w:val="22"/>
              </w:rPr>
              <w:t>x</w:t>
            </w:r>
            <w:r w:rsidRPr="00E01546">
              <w:rPr>
                <w:rFonts w:ascii="Calibri" w:eastAsia="Calibri" w:hAnsi="Calibri"/>
                <w:sz w:val="22"/>
                <w:szCs w:val="22"/>
                <w:lang w:val="ru-RU"/>
              </w:rPr>
              <w:t xml:space="preserve"> 120 см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урна для мусора 9 л</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rPr>
              <w:t>Mouse</w:t>
            </w:r>
            <w:r w:rsidRPr="00E01546">
              <w:rPr>
                <w:rFonts w:ascii="Calibri" w:eastAsia="Calibri" w:hAnsi="Calibri"/>
                <w:sz w:val="22"/>
                <w:szCs w:val="22"/>
                <w:lang w:val="ru-RU"/>
              </w:rPr>
              <w:t xml:space="preserve"> </w:t>
            </w:r>
            <w:r w:rsidRPr="00E01546">
              <w:rPr>
                <w:rFonts w:ascii="Calibri" w:eastAsia="Calibri" w:hAnsi="Calibri"/>
                <w:sz w:val="22"/>
                <w:szCs w:val="22"/>
              </w:rPr>
              <w:t>pad</w:t>
            </w:r>
            <w:r w:rsidRPr="00E01546">
              <w:rPr>
                <w:rFonts w:ascii="Calibri" w:eastAsia="Calibri" w:hAnsi="Calibri"/>
                <w:sz w:val="22"/>
                <w:szCs w:val="22"/>
                <w:lang w:val="ru-RU"/>
              </w:rPr>
              <w:t xml:space="preserve"> коврик для мыши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Органайзер офисный стандартный (9-12 секций)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Рамка для фотографий 20 </w:t>
            </w:r>
            <w:r w:rsidRPr="00E01546">
              <w:rPr>
                <w:rFonts w:ascii="Calibri" w:eastAsia="Calibri" w:hAnsi="Calibri"/>
                <w:sz w:val="22"/>
                <w:szCs w:val="22"/>
              </w:rPr>
              <w:t>x</w:t>
            </w:r>
            <w:r w:rsidRPr="00E01546">
              <w:rPr>
                <w:rFonts w:ascii="Calibri" w:eastAsia="Calibri" w:hAnsi="Calibri"/>
                <w:sz w:val="22"/>
                <w:szCs w:val="22"/>
                <w:lang w:val="ru-RU"/>
              </w:rPr>
              <w:t xml:space="preserve"> 30 см</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Рамка для фотографий 9 </w:t>
            </w:r>
            <w:r w:rsidRPr="00E01546">
              <w:rPr>
                <w:rFonts w:ascii="Calibri" w:eastAsia="Calibri" w:hAnsi="Calibri"/>
                <w:sz w:val="22"/>
                <w:szCs w:val="22"/>
              </w:rPr>
              <w:t>x</w:t>
            </w:r>
            <w:r w:rsidRPr="00E01546">
              <w:rPr>
                <w:rFonts w:ascii="Calibri" w:eastAsia="Calibri" w:hAnsi="Calibri"/>
                <w:sz w:val="22"/>
                <w:szCs w:val="22"/>
                <w:lang w:val="ru-RU"/>
              </w:rPr>
              <w:t xml:space="preserve"> 15 см</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lang w:val="ru-RU"/>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Кисточки для рисования (набор из 3 шт ), из щетин.</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Пачка</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 xml:space="preserve">Гуашь </w:t>
            </w:r>
            <w:r w:rsidRPr="00E01546">
              <w:rPr>
                <w:rFonts w:ascii="Calibri" w:eastAsia="Calibri" w:hAnsi="Calibri"/>
                <w:sz w:val="22"/>
                <w:szCs w:val="22"/>
              </w:rPr>
              <w:t>(</w:t>
            </w:r>
            <w:r w:rsidRPr="00E01546">
              <w:rPr>
                <w:rFonts w:ascii="Calibri" w:eastAsia="Calibri" w:hAnsi="Calibri"/>
                <w:sz w:val="22"/>
                <w:szCs w:val="22"/>
                <w:lang w:val="ru-RU"/>
              </w:rPr>
              <w:t xml:space="preserve">набор </w:t>
            </w:r>
            <w:r w:rsidRPr="00E01546">
              <w:rPr>
                <w:rFonts w:ascii="Calibri" w:eastAsia="Calibri" w:hAnsi="Calibri"/>
                <w:sz w:val="22"/>
                <w:szCs w:val="22"/>
              </w:rPr>
              <w:t xml:space="preserve">16 </w:t>
            </w:r>
            <w:r w:rsidRPr="00E01546">
              <w:rPr>
                <w:rFonts w:ascii="Calibri" w:eastAsia="Calibri" w:hAnsi="Calibri"/>
                <w:sz w:val="22"/>
                <w:szCs w:val="22"/>
                <w:lang w:val="ru-RU"/>
              </w:rPr>
              <w:t>цвет</w:t>
            </w:r>
            <w:r w:rsidRPr="00E01546">
              <w:rPr>
                <w:rFonts w:ascii="Calibri" w:eastAsia="Calibri" w:hAnsi="Calibri"/>
                <w:sz w:val="22"/>
                <w:szCs w:val="22"/>
              </w:rPr>
              <w:t xml:space="preserve">, 20 </w:t>
            </w:r>
            <w:r w:rsidRPr="00E01546">
              <w:rPr>
                <w:rFonts w:ascii="Calibri" w:eastAsia="Calibri" w:hAnsi="Calibri"/>
                <w:sz w:val="22"/>
                <w:szCs w:val="22"/>
                <w:lang w:val="ru-RU"/>
              </w:rPr>
              <w:t>мл</w:t>
            </w:r>
            <w:r w:rsidRPr="00E01546">
              <w:rPr>
                <w:rFonts w:ascii="Calibri" w:eastAsia="Calibri" w:hAnsi="Calibri"/>
                <w:sz w:val="22"/>
                <w:szCs w:val="22"/>
              </w:rPr>
              <w:t xml:space="preserve">)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Пачка</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CD R  700 Mb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DVD-R 4.7 Gb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Пластиковая коробочка для 1 </w:t>
            </w:r>
            <w:r w:rsidRPr="00E01546">
              <w:rPr>
                <w:rFonts w:ascii="Calibri" w:eastAsia="Calibri" w:hAnsi="Calibri"/>
                <w:sz w:val="22"/>
                <w:szCs w:val="22"/>
              </w:rPr>
              <w:t>DVD</w:t>
            </w:r>
            <w:r w:rsidRPr="00E01546">
              <w:rPr>
                <w:rFonts w:ascii="Calibri" w:eastAsia="Calibri" w:hAnsi="Calibri"/>
                <w:sz w:val="22"/>
                <w:szCs w:val="22"/>
                <w:lang w:val="ru-RU"/>
              </w:rPr>
              <w:t>/</w:t>
            </w:r>
            <w:r w:rsidRPr="00E01546">
              <w:rPr>
                <w:rFonts w:ascii="Calibri" w:eastAsia="Calibri" w:hAnsi="Calibri"/>
                <w:sz w:val="22"/>
                <w:szCs w:val="22"/>
              </w:rPr>
              <w:t>CD</w:t>
            </w:r>
            <w:r w:rsidRPr="00E01546">
              <w:rPr>
                <w:rFonts w:ascii="Calibri" w:eastAsia="Calibri" w:hAnsi="Calibri"/>
                <w:sz w:val="22"/>
                <w:szCs w:val="22"/>
                <w:lang w:val="ru-RU"/>
              </w:rPr>
              <w:t xml:space="preserve"> </w:t>
            </w:r>
            <w:r w:rsidRPr="00E01546">
              <w:rPr>
                <w:rFonts w:ascii="Calibri" w:eastAsia="Calibri" w:hAnsi="Calibri"/>
                <w:sz w:val="22"/>
                <w:szCs w:val="22"/>
              </w:rPr>
              <w:t>disk</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Мелки</w:t>
            </w:r>
            <w:r w:rsidRPr="00E01546">
              <w:rPr>
                <w:rFonts w:ascii="Calibri" w:eastAsia="Calibri" w:hAnsi="Calibri"/>
                <w:sz w:val="22"/>
                <w:szCs w:val="22"/>
              </w:rPr>
              <w:t xml:space="preserve"> 8 </w:t>
            </w:r>
            <w:r w:rsidRPr="00E01546">
              <w:rPr>
                <w:rFonts w:ascii="Calibri" w:eastAsia="Calibri" w:hAnsi="Calibri"/>
                <w:sz w:val="22"/>
                <w:szCs w:val="22"/>
                <w:lang w:val="ru-RU"/>
              </w:rPr>
              <w:t xml:space="preserve">цветов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Пачка</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Акварельные краски 12 цветов с кисточкой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lang w:val="ru-RU"/>
              </w:rPr>
              <w:t xml:space="preserve">Набор </w:t>
            </w:r>
            <w:r w:rsidRPr="00E01546">
              <w:rPr>
                <w:rFonts w:ascii="Calibri" w:eastAsia="Calibri" w:hAnsi="Calibri"/>
                <w:sz w:val="22"/>
                <w:szCs w:val="22"/>
              </w:rPr>
              <w:t xml:space="preserve">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Альбом для рисования </w:t>
            </w:r>
            <w:r w:rsidRPr="00E01546">
              <w:rPr>
                <w:rFonts w:ascii="Calibri" w:eastAsia="Calibri" w:hAnsi="Calibri"/>
                <w:sz w:val="22"/>
                <w:szCs w:val="22"/>
              </w:rPr>
              <w:t xml:space="preserve">24 </w:t>
            </w:r>
            <w:r w:rsidRPr="00E01546">
              <w:rPr>
                <w:rFonts w:ascii="Calibri" w:eastAsia="Calibri" w:hAnsi="Calibri"/>
                <w:sz w:val="22"/>
                <w:szCs w:val="22"/>
                <w:lang w:val="ru-RU"/>
              </w:rPr>
              <w:t>лист</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 xml:space="preserve">Шт </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Сумка для лаптопа (стандартная 15.6’)(портфель)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Шт</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r w:rsidR="00145BEC" w:rsidRPr="00E01546" w:rsidTr="002D487C">
        <w:trPr>
          <w:jc w:val="center"/>
        </w:trPr>
        <w:tc>
          <w:tcPr>
            <w:tcW w:w="565" w:type="dxa"/>
            <w:shd w:val="clear" w:color="auto" w:fill="auto"/>
          </w:tcPr>
          <w:p w:rsidR="00145BEC" w:rsidRPr="00E01546" w:rsidRDefault="00145BEC" w:rsidP="00145BEC">
            <w:pPr>
              <w:numPr>
                <w:ilvl w:val="0"/>
                <w:numId w:val="29"/>
              </w:numPr>
              <w:tabs>
                <w:tab w:val="left" w:pos="45"/>
              </w:tabs>
              <w:spacing w:after="200" w:line="276" w:lineRule="auto"/>
              <w:ind w:left="426" w:hanging="426"/>
              <w:contextualSpacing/>
              <w:rPr>
                <w:rFonts w:ascii="Calibri" w:eastAsia="Calibri" w:hAnsi="Calibri"/>
                <w:sz w:val="22"/>
                <w:szCs w:val="22"/>
              </w:rPr>
            </w:pPr>
          </w:p>
        </w:tc>
        <w:tc>
          <w:tcPr>
            <w:tcW w:w="4468" w:type="dxa"/>
            <w:shd w:val="clear" w:color="auto" w:fill="auto"/>
          </w:tcPr>
          <w:p w:rsidR="00145BEC" w:rsidRPr="00E01546" w:rsidRDefault="00145BEC" w:rsidP="00145BEC">
            <w:pPr>
              <w:rPr>
                <w:rFonts w:ascii="Calibri" w:eastAsia="Calibri" w:hAnsi="Calibri"/>
                <w:sz w:val="22"/>
                <w:szCs w:val="22"/>
                <w:lang w:val="ru-RU"/>
              </w:rPr>
            </w:pPr>
            <w:r w:rsidRPr="00E01546">
              <w:rPr>
                <w:rFonts w:ascii="Calibri" w:eastAsia="Calibri" w:hAnsi="Calibri"/>
                <w:sz w:val="22"/>
                <w:szCs w:val="22"/>
                <w:lang w:val="ru-RU"/>
              </w:rPr>
              <w:t xml:space="preserve">Белая доска, закругленные края (белая доска) 90 </w:t>
            </w:r>
            <w:r w:rsidRPr="00E01546">
              <w:rPr>
                <w:rFonts w:ascii="Calibri" w:eastAsia="Calibri" w:hAnsi="Calibri"/>
                <w:sz w:val="22"/>
                <w:szCs w:val="22"/>
              </w:rPr>
              <w:t>x</w:t>
            </w:r>
            <w:r w:rsidRPr="00E01546">
              <w:rPr>
                <w:rFonts w:ascii="Calibri" w:eastAsia="Calibri" w:hAnsi="Calibri"/>
                <w:sz w:val="22"/>
                <w:szCs w:val="22"/>
                <w:lang w:val="ru-RU"/>
              </w:rPr>
              <w:t xml:space="preserve"> 120 см </w:t>
            </w:r>
          </w:p>
        </w:tc>
        <w:tc>
          <w:tcPr>
            <w:tcW w:w="1016" w:type="dxa"/>
            <w:shd w:val="clear" w:color="auto" w:fill="auto"/>
          </w:tcPr>
          <w:p w:rsidR="00145BEC" w:rsidRPr="00E01546" w:rsidRDefault="00145BEC" w:rsidP="00145BEC">
            <w:pPr>
              <w:rPr>
                <w:rFonts w:ascii="Calibri" w:eastAsia="Calibri" w:hAnsi="Calibri"/>
                <w:sz w:val="22"/>
                <w:szCs w:val="22"/>
              </w:rPr>
            </w:pPr>
            <w:r w:rsidRPr="00E01546">
              <w:rPr>
                <w:rFonts w:ascii="Calibri" w:eastAsia="Calibri" w:hAnsi="Calibri"/>
                <w:sz w:val="22"/>
                <w:szCs w:val="22"/>
              </w:rPr>
              <w:t>Шт</w:t>
            </w: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c>
          <w:tcPr>
            <w:tcW w:w="1016" w:type="dxa"/>
          </w:tcPr>
          <w:p w:rsidR="00145BEC" w:rsidRPr="00E01546" w:rsidRDefault="00145BEC" w:rsidP="00145BEC">
            <w:pPr>
              <w:rPr>
                <w:rFonts w:ascii="Calibri" w:eastAsia="Calibri" w:hAnsi="Calibri"/>
                <w:sz w:val="22"/>
                <w:szCs w:val="22"/>
              </w:rPr>
            </w:pPr>
          </w:p>
        </w:tc>
      </w:tr>
    </w:tbl>
    <w:p w:rsidR="0003336D" w:rsidRPr="00E01546" w:rsidRDefault="0003336D" w:rsidP="006F59E9">
      <w:pPr>
        <w:pStyle w:val="Title"/>
        <w:jc w:val="left"/>
        <w:rPr>
          <w:rFonts w:ascii="Calibri" w:hAnsi="Calibri"/>
          <w:b w:val="0"/>
          <w:sz w:val="22"/>
          <w:szCs w:val="22"/>
          <w:u w:val="none"/>
          <w:lang w:val="ru-RU"/>
        </w:rPr>
      </w:pPr>
    </w:p>
    <w:p w:rsidR="0061730B" w:rsidRPr="00E01546" w:rsidRDefault="00E66555" w:rsidP="0061730B">
      <w:pPr>
        <w:tabs>
          <w:tab w:val="left" w:pos="-180"/>
          <w:tab w:val="right" w:pos="1980"/>
          <w:tab w:val="left" w:pos="2160"/>
          <w:tab w:val="left" w:pos="4320"/>
        </w:tabs>
        <w:rPr>
          <w:b/>
          <w:bCs/>
          <w:sz w:val="22"/>
        </w:rPr>
      </w:pPr>
      <w:r w:rsidRPr="00E01546">
        <w:rPr>
          <w:b/>
          <w:bCs/>
          <w:noProof/>
        </w:rPr>
        <mc:AlternateContent>
          <mc:Choice Requires="wps">
            <w:drawing>
              <wp:anchor distT="0" distB="0" distL="114300" distR="114300" simplePos="0" relativeHeight="251657728" behindDoc="0" locked="0" layoutInCell="1" allowOverlap="1" wp14:anchorId="3F81BAEE" wp14:editId="6EED08F6">
                <wp:simplePos x="0" y="0"/>
                <wp:positionH relativeFrom="column">
                  <wp:posOffset>0</wp:posOffset>
                </wp:positionH>
                <wp:positionV relativeFrom="paragraph">
                  <wp:posOffset>52070</wp:posOffset>
                </wp:positionV>
                <wp:extent cx="6179820" cy="685800"/>
                <wp:effectExtent l="11430" t="13970" r="9525"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D487C" w:rsidRDefault="002D487C" w:rsidP="00317C72">
                            <w:pPr>
                              <w:rPr>
                                <w:i/>
                                <w:iCs/>
                              </w:rPr>
                            </w:pPr>
                            <w:r w:rsidRPr="007162E2">
                              <w:rPr>
                                <w:rFonts w:ascii="Calibri" w:hAnsi="Calibri" w:cs="Calibri"/>
                                <w:i/>
                                <w:iCs/>
                              </w:rPr>
                              <w:t>Vendor’s Comments</w:t>
                            </w:r>
                            <w:r>
                              <w:rPr>
                                <w:i/>
                                <w:iCs/>
                                <w:lang w:val="ru-RU"/>
                              </w:rPr>
                              <w:t xml:space="preserve"> / </w:t>
                            </w:r>
                            <w:r w:rsidRPr="008051C2">
                              <w:rPr>
                                <w:rFonts w:ascii="Calibri" w:hAnsi="Calibri" w:cs="Calibri"/>
                                <w:b/>
                                <w:i/>
                                <w:iCs/>
                                <w:color w:val="0070C0"/>
                                <w:lang w:val="ru-RU"/>
                              </w:rPr>
                              <w:t>Комментарии поставщика</w:t>
                            </w:r>
                            <w:r w:rsidRPr="008051C2">
                              <w:rPr>
                                <w:b/>
                                <w:i/>
                                <w:iCs/>
                                <w:color w:val="0070C0"/>
                              </w:rPr>
                              <w:t>:</w:t>
                            </w:r>
                          </w:p>
                          <w:p w:rsidR="002D487C" w:rsidRPr="00317C72" w:rsidRDefault="002D487C" w:rsidP="0061730B">
                            <w:pPr>
                              <w:rPr>
                                <w:i/>
                                <w:iCs/>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1BAEE" id="_x0000_t202" coordsize="21600,21600" o:spt="202" path="m,l,21600r21600,l21600,xe">
                <v:stroke joinstyle="miter"/>
                <v:path gradientshapeok="t" o:connecttype="rect"/>
              </v:shapetype>
              <v:shape id="Text Box 5" o:spid="_x0000_s1026" type="#_x0000_t202" style="position:absolute;margin-left:0;margin-top:4.1pt;width:486.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" filled="f">
                <v:textbox>
                  <w:txbxContent>
                    <w:p w:rsidR="002D487C" w:rsidRDefault="002D487C" w:rsidP="00317C72">
                      <w:pPr>
                        <w:rPr>
                          <w:i/>
                          <w:iCs/>
                        </w:rPr>
                      </w:pPr>
                      <w:r w:rsidRPr="007162E2">
                        <w:rPr>
                          <w:rFonts w:ascii="Calibri" w:hAnsi="Calibri" w:cs="Calibri"/>
                          <w:i/>
                          <w:iCs/>
                        </w:rPr>
                        <w:t>Vendor’s Comments</w:t>
                      </w:r>
                      <w:r>
                        <w:rPr>
                          <w:i/>
                          <w:iCs/>
                          <w:lang w:val="ru-RU"/>
                        </w:rPr>
                        <w:t xml:space="preserve"> / </w:t>
                      </w:r>
                      <w:r w:rsidRPr="008051C2">
                        <w:rPr>
                          <w:rFonts w:ascii="Calibri" w:hAnsi="Calibri" w:cs="Calibri"/>
                          <w:b/>
                          <w:i/>
                          <w:iCs/>
                          <w:color w:val="0070C0"/>
                          <w:lang w:val="ru-RU"/>
                        </w:rPr>
                        <w:t>Комментарии поставщика</w:t>
                      </w:r>
                      <w:r w:rsidRPr="008051C2">
                        <w:rPr>
                          <w:b/>
                          <w:i/>
                          <w:iCs/>
                          <w:color w:val="0070C0"/>
                        </w:rPr>
                        <w:t>:</w:t>
                      </w:r>
                    </w:p>
                    <w:p w:rsidR="002D487C" w:rsidRPr="00317C72" w:rsidRDefault="002D487C" w:rsidP="0061730B">
                      <w:pPr>
                        <w:rPr>
                          <w:i/>
                          <w:iCs/>
                          <w:lang w:val="ru-RU"/>
                        </w:rPr>
                      </w:pPr>
                    </w:p>
                  </w:txbxContent>
                </v:textbox>
              </v:shape>
            </w:pict>
          </mc:Fallback>
        </mc:AlternateContent>
      </w:r>
    </w:p>
    <w:p w:rsidR="0061730B" w:rsidRPr="00E01546" w:rsidRDefault="0061730B" w:rsidP="0061730B">
      <w:pPr>
        <w:tabs>
          <w:tab w:val="left" w:pos="-180"/>
          <w:tab w:val="right" w:pos="1980"/>
          <w:tab w:val="left" w:pos="2160"/>
          <w:tab w:val="left" w:pos="4320"/>
        </w:tabs>
        <w:rPr>
          <w:b/>
          <w:bCs/>
          <w:sz w:val="22"/>
        </w:rPr>
      </w:pPr>
    </w:p>
    <w:p w:rsidR="0061730B" w:rsidRPr="00E01546" w:rsidRDefault="0061730B" w:rsidP="0061730B">
      <w:pPr>
        <w:tabs>
          <w:tab w:val="left" w:pos="-180"/>
          <w:tab w:val="right" w:pos="1980"/>
          <w:tab w:val="left" w:pos="2160"/>
          <w:tab w:val="left" w:pos="4320"/>
        </w:tabs>
        <w:rPr>
          <w:b/>
          <w:bCs/>
          <w:sz w:val="22"/>
        </w:rPr>
      </w:pPr>
    </w:p>
    <w:p w:rsidR="0061730B" w:rsidRPr="00E01546" w:rsidRDefault="0061730B" w:rsidP="0061730B">
      <w:pPr>
        <w:tabs>
          <w:tab w:val="left" w:pos="-180"/>
          <w:tab w:val="right" w:pos="1980"/>
          <w:tab w:val="left" w:pos="2160"/>
          <w:tab w:val="left" w:pos="4320"/>
        </w:tabs>
        <w:rPr>
          <w:b/>
          <w:bCs/>
          <w:sz w:val="22"/>
        </w:rPr>
      </w:pPr>
    </w:p>
    <w:p w:rsidR="0061730B" w:rsidRPr="00E01546" w:rsidRDefault="0061730B" w:rsidP="0061730B">
      <w:pPr>
        <w:tabs>
          <w:tab w:val="left" w:pos="-180"/>
          <w:tab w:val="right" w:pos="1980"/>
          <w:tab w:val="left" w:pos="2160"/>
          <w:tab w:val="left" w:pos="4320"/>
        </w:tabs>
        <w:rPr>
          <w:b/>
          <w:bCs/>
          <w:sz w:val="22"/>
        </w:rPr>
      </w:pPr>
    </w:p>
    <w:p w:rsidR="00317C72" w:rsidRPr="00E01546" w:rsidRDefault="0061730B" w:rsidP="00317C72">
      <w:pPr>
        <w:pStyle w:val="ListParagraph"/>
        <w:tabs>
          <w:tab w:val="left" w:pos="851"/>
        </w:tabs>
        <w:overflowPunct/>
        <w:autoSpaceDE/>
        <w:autoSpaceDN/>
        <w:adjustRightInd/>
        <w:spacing w:line="276" w:lineRule="auto"/>
        <w:ind w:left="0"/>
        <w:contextualSpacing/>
        <w:jc w:val="both"/>
        <w:textAlignment w:val="auto"/>
        <w:rPr>
          <w:rFonts w:ascii="Calibri" w:hAnsi="Calibri"/>
          <w:b/>
          <w:i/>
          <w:color w:val="0070C0"/>
          <w:szCs w:val="22"/>
          <w:lang w:val="ru-RU"/>
        </w:rPr>
      </w:pPr>
      <w:r w:rsidRPr="00E01546">
        <w:rPr>
          <w:rFonts w:ascii="Calibri" w:hAnsi="Calibri"/>
          <w:szCs w:val="22"/>
        </w:rPr>
        <w:t xml:space="preserve">I hereby certify that </w:t>
      </w:r>
      <w:r w:rsidR="0051589D" w:rsidRPr="00E01546">
        <w:rPr>
          <w:rFonts w:ascii="Calibri" w:hAnsi="Calibri"/>
          <w:szCs w:val="22"/>
        </w:rPr>
        <w:t xml:space="preserve">the </w:t>
      </w:r>
      <w:r w:rsidRPr="00E01546">
        <w:rPr>
          <w:rFonts w:ascii="Calibri" w:hAnsi="Calibri"/>
          <w:szCs w:val="22"/>
        </w:rPr>
        <w:t>company</w:t>
      </w:r>
      <w:r w:rsidR="0051589D" w:rsidRPr="00E01546">
        <w:rPr>
          <w:rFonts w:ascii="Calibri" w:hAnsi="Calibri"/>
          <w:szCs w:val="22"/>
        </w:rPr>
        <w:t xml:space="preserve"> mentioned above</w:t>
      </w:r>
      <w:r w:rsidRPr="00E01546">
        <w:rPr>
          <w:rFonts w:ascii="Calibri" w:hAnsi="Calibri"/>
          <w:szCs w:val="22"/>
        </w:rPr>
        <w:t>, which I am duly authorized to sign for, has reviewed RFQ UNFPA/</w:t>
      </w:r>
      <w:r w:rsidR="00145BEC" w:rsidRPr="00E01546">
        <w:rPr>
          <w:rFonts w:ascii="Calibri" w:hAnsi="Calibri"/>
          <w:szCs w:val="22"/>
        </w:rPr>
        <w:t>UZB</w:t>
      </w:r>
      <w:r w:rsidRPr="00E01546">
        <w:rPr>
          <w:rFonts w:ascii="Calibri" w:hAnsi="Calibri"/>
          <w:szCs w:val="22"/>
        </w:rPr>
        <w:t>/RFQ/</w:t>
      </w:r>
      <w:r w:rsidR="00512D26" w:rsidRPr="00E01546">
        <w:rPr>
          <w:rFonts w:ascii="Calibri" w:hAnsi="Calibri"/>
          <w:szCs w:val="22"/>
        </w:rPr>
        <w:t>20</w:t>
      </w:r>
      <w:r w:rsidR="00145BEC" w:rsidRPr="00E01546">
        <w:rPr>
          <w:rFonts w:ascii="Calibri" w:hAnsi="Calibri"/>
          <w:szCs w:val="22"/>
        </w:rPr>
        <w:t>20</w:t>
      </w:r>
      <w:r w:rsidRPr="00E01546">
        <w:rPr>
          <w:rFonts w:ascii="Calibri" w:hAnsi="Calibri"/>
          <w:szCs w:val="22"/>
        </w:rPr>
        <w:t>/</w:t>
      </w:r>
      <w:r w:rsidR="00145BEC" w:rsidRPr="00E01546">
        <w:rPr>
          <w:rFonts w:ascii="Calibri" w:hAnsi="Calibri"/>
          <w:szCs w:val="22"/>
        </w:rPr>
        <w:t>001</w:t>
      </w:r>
      <w:r w:rsidRPr="00E01546">
        <w:rPr>
          <w:rFonts w:ascii="Calibri" w:hAnsi="Calibri"/>
          <w:szCs w:val="22"/>
        </w:rPr>
        <w:t xml:space="preserve"> including all annexes</w:t>
      </w:r>
      <w:r w:rsidR="0051589D" w:rsidRPr="00E01546">
        <w:rPr>
          <w:rFonts w:ascii="Calibri" w:hAnsi="Calibri"/>
          <w:szCs w:val="22"/>
        </w:rPr>
        <w:t xml:space="preserve">, amendments to the RFQ document (if applicable) and the responses provided by UNFPA on clarification questions from the </w:t>
      </w:r>
      <w:r w:rsidR="00AE42F9" w:rsidRPr="00E01546">
        <w:rPr>
          <w:rFonts w:ascii="Calibri" w:hAnsi="Calibri"/>
          <w:szCs w:val="22"/>
        </w:rPr>
        <w:t xml:space="preserve">prospective </w:t>
      </w:r>
      <w:r w:rsidR="0051589D" w:rsidRPr="00E01546">
        <w:rPr>
          <w:rFonts w:ascii="Calibri" w:hAnsi="Calibri"/>
          <w:szCs w:val="22"/>
        </w:rPr>
        <w:t xml:space="preserve">service providers. </w:t>
      </w:r>
      <w:r w:rsidRPr="00E01546">
        <w:rPr>
          <w:rFonts w:ascii="Calibri" w:hAnsi="Calibri"/>
          <w:szCs w:val="22"/>
        </w:rPr>
        <w:t xml:space="preserve"> </w:t>
      </w:r>
      <w:r w:rsidR="0051589D" w:rsidRPr="00E01546">
        <w:rPr>
          <w:rFonts w:ascii="Calibri" w:hAnsi="Calibri"/>
          <w:szCs w:val="22"/>
        </w:rPr>
        <w:t xml:space="preserve">Further, the company </w:t>
      </w:r>
      <w:r w:rsidRPr="00E01546">
        <w:rPr>
          <w:rFonts w:ascii="Calibri" w:hAnsi="Calibri"/>
          <w:szCs w:val="22"/>
        </w:rPr>
        <w:t xml:space="preserve">accepts the </w:t>
      </w:r>
      <w:r w:rsidR="00B151C5" w:rsidRPr="00E01546">
        <w:rPr>
          <w:rFonts w:ascii="Calibri" w:hAnsi="Calibri"/>
          <w:szCs w:val="22"/>
        </w:rPr>
        <w:t>General C</w:t>
      </w:r>
      <w:r w:rsidRPr="00E01546">
        <w:rPr>
          <w:rFonts w:ascii="Calibri" w:hAnsi="Calibri"/>
          <w:szCs w:val="22"/>
        </w:rPr>
        <w:t xml:space="preserve">onditions of </w:t>
      </w:r>
      <w:r w:rsidR="00ED7706" w:rsidRPr="00E01546">
        <w:rPr>
          <w:rFonts w:ascii="Calibri" w:hAnsi="Calibri"/>
          <w:szCs w:val="22"/>
        </w:rPr>
        <w:t xml:space="preserve">Contract for </w:t>
      </w:r>
      <w:r w:rsidRPr="00E01546">
        <w:rPr>
          <w:rFonts w:ascii="Calibri" w:hAnsi="Calibri"/>
          <w:szCs w:val="22"/>
        </w:rPr>
        <w:t xml:space="preserve">UNFPA and we will abide by this quotation until it expires. </w:t>
      </w:r>
      <w:r w:rsidR="00317C72" w:rsidRPr="00E01546">
        <w:rPr>
          <w:rFonts w:ascii="Calibri" w:hAnsi="Calibri"/>
          <w:szCs w:val="22"/>
        </w:rPr>
        <w:t xml:space="preserve">/ </w:t>
      </w:r>
      <w:r w:rsidR="00317C72" w:rsidRPr="00E01546">
        <w:rPr>
          <w:rFonts w:ascii="Calibri" w:hAnsi="Calibri"/>
          <w:b/>
          <w:i/>
          <w:color w:val="0070C0"/>
          <w:szCs w:val="22"/>
          <w:lang w:val="ru-RU"/>
        </w:rPr>
        <w:t>Настоящим</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я</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подтверждаю</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что</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компания</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упомянутая</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выше</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за</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которую</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я</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должным</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образом</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уполномочен</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ставить</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подпись</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просмотрела</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ЗЦП</w:t>
      </w:r>
      <w:r w:rsidR="00317C72" w:rsidRPr="00E01546">
        <w:rPr>
          <w:rFonts w:ascii="Calibri" w:hAnsi="Calibri"/>
          <w:b/>
          <w:i/>
          <w:color w:val="0070C0"/>
          <w:szCs w:val="22"/>
        </w:rPr>
        <w:t xml:space="preserve"> UNFPA/</w:t>
      </w:r>
      <w:r w:rsidR="00145BEC" w:rsidRPr="00E01546">
        <w:rPr>
          <w:rFonts w:ascii="Calibri" w:hAnsi="Calibri"/>
          <w:b/>
          <w:i/>
          <w:color w:val="0070C0"/>
          <w:szCs w:val="22"/>
        </w:rPr>
        <w:t>UZB</w:t>
      </w:r>
      <w:r w:rsidR="00317C72" w:rsidRPr="00E01546">
        <w:rPr>
          <w:rFonts w:ascii="Calibri" w:hAnsi="Calibri"/>
          <w:b/>
          <w:i/>
          <w:color w:val="0070C0"/>
          <w:szCs w:val="22"/>
        </w:rPr>
        <w:t>/RFQ/20</w:t>
      </w:r>
      <w:r w:rsidR="00145BEC" w:rsidRPr="00E01546">
        <w:rPr>
          <w:rFonts w:ascii="Calibri" w:hAnsi="Calibri"/>
          <w:b/>
          <w:i/>
          <w:color w:val="0070C0"/>
          <w:szCs w:val="22"/>
        </w:rPr>
        <w:t>20</w:t>
      </w:r>
      <w:r w:rsidR="00317C72" w:rsidRPr="00E01546">
        <w:rPr>
          <w:rFonts w:ascii="Calibri" w:hAnsi="Calibri"/>
          <w:b/>
          <w:i/>
          <w:color w:val="0070C0"/>
          <w:szCs w:val="22"/>
        </w:rPr>
        <w:t>/</w:t>
      </w:r>
      <w:r w:rsidR="00145BEC" w:rsidRPr="00E01546">
        <w:rPr>
          <w:rFonts w:ascii="Calibri" w:hAnsi="Calibri"/>
          <w:b/>
          <w:i/>
          <w:color w:val="0070C0"/>
          <w:szCs w:val="22"/>
        </w:rPr>
        <w:t>001</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включая</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все</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приложения</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поправки</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к</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документу</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ЗЦП</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если</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имеются</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и</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ответы</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со</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стороны</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ЮНФПА</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на</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уточняющие</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вопросы</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предполагаемых</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провайдеров</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услуг</w:t>
      </w:r>
      <w:r w:rsidR="00317C72" w:rsidRPr="00E01546">
        <w:rPr>
          <w:rFonts w:ascii="Calibri" w:hAnsi="Calibri"/>
          <w:b/>
          <w:i/>
          <w:color w:val="0070C0"/>
          <w:szCs w:val="22"/>
        </w:rPr>
        <w:t xml:space="preserve">.  </w:t>
      </w:r>
      <w:r w:rsidR="00317C72" w:rsidRPr="00E01546">
        <w:rPr>
          <w:rFonts w:ascii="Calibri" w:hAnsi="Calibri"/>
          <w:b/>
          <w:i/>
          <w:color w:val="0070C0"/>
          <w:szCs w:val="22"/>
          <w:lang w:val="ru-RU"/>
        </w:rPr>
        <w:t xml:space="preserve">Далее, компания принимает Общие условия контракта ЮНФПА и будет следовать данному ценовому предложению до момента его истечения.  </w:t>
      </w:r>
    </w:p>
    <w:p w:rsidR="0061730B" w:rsidRPr="00E01546" w:rsidRDefault="0061730B" w:rsidP="0061730B">
      <w:pPr>
        <w:pStyle w:val="ListParagraph"/>
        <w:tabs>
          <w:tab w:val="left" w:pos="851"/>
        </w:tabs>
        <w:overflowPunct/>
        <w:autoSpaceDE/>
        <w:autoSpaceDN/>
        <w:adjustRightInd/>
        <w:spacing w:line="276" w:lineRule="auto"/>
        <w:ind w:left="0"/>
        <w:contextualSpacing/>
        <w:jc w:val="both"/>
        <w:textAlignment w:val="auto"/>
        <w:rPr>
          <w:rFonts w:ascii="Calibri" w:hAnsi="Calibri"/>
          <w:szCs w:val="22"/>
          <w:lang w:val="ru-RU"/>
        </w:rPr>
      </w:pPr>
    </w:p>
    <w:tbl>
      <w:tblPr>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927"/>
        <w:gridCol w:w="2464"/>
        <w:gridCol w:w="2464"/>
      </w:tblGrid>
      <w:tr w:rsidR="000275EF" w:rsidRPr="00E01546" w:rsidTr="00E66555">
        <w:tc>
          <w:tcPr>
            <w:tcW w:w="4927" w:type="dxa"/>
            <w:shd w:val="clear" w:color="auto" w:fill="auto"/>
            <w:vAlign w:val="center"/>
          </w:tcPr>
          <w:p w:rsidR="000275EF" w:rsidRPr="00E01546" w:rsidRDefault="000275EF" w:rsidP="003A1F0A">
            <w:pPr>
              <w:tabs>
                <w:tab w:val="left" w:pos="-180"/>
                <w:tab w:val="right" w:pos="1980"/>
                <w:tab w:val="left" w:pos="2160"/>
                <w:tab w:val="left" w:pos="4320"/>
              </w:tabs>
              <w:rPr>
                <w:rFonts w:ascii="Calibri" w:eastAsia="Calibri" w:hAnsi="Calibri" w:cs="Calibri"/>
                <w:bCs/>
                <w:sz w:val="22"/>
                <w:szCs w:val="22"/>
                <w:lang w:val="ru-RU"/>
              </w:rPr>
            </w:pPr>
          </w:p>
          <w:p w:rsidR="000275EF" w:rsidRPr="00E01546" w:rsidRDefault="000275EF" w:rsidP="003A1F0A">
            <w:pPr>
              <w:tabs>
                <w:tab w:val="left" w:pos="-180"/>
                <w:tab w:val="right" w:pos="1980"/>
                <w:tab w:val="left" w:pos="2160"/>
                <w:tab w:val="left" w:pos="4320"/>
              </w:tabs>
              <w:rPr>
                <w:rFonts w:ascii="Calibri" w:eastAsia="Calibri" w:hAnsi="Calibri" w:cs="Calibri"/>
                <w:bCs/>
                <w:sz w:val="22"/>
                <w:szCs w:val="22"/>
                <w:lang w:val="ru-RU"/>
              </w:rPr>
            </w:pPr>
          </w:p>
          <w:p w:rsidR="000275EF" w:rsidRPr="00E01546" w:rsidRDefault="000275EF" w:rsidP="003A1F0A">
            <w:pPr>
              <w:tabs>
                <w:tab w:val="left" w:pos="-180"/>
                <w:tab w:val="right" w:pos="1980"/>
                <w:tab w:val="left" w:pos="2160"/>
                <w:tab w:val="left" w:pos="4320"/>
              </w:tabs>
              <w:rPr>
                <w:rFonts w:ascii="Calibri" w:eastAsia="Calibri" w:hAnsi="Calibri" w:cs="Calibri"/>
                <w:bCs/>
                <w:sz w:val="22"/>
                <w:szCs w:val="22"/>
                <w:lang w:val="ru-RU"/>
              </w:rPr>
            </w:pPr>
          </w:p>
        </w:tc>
        <w:sdt>
          <w:sdtPr>
            <w:rPr>
              <w:rFonts w:asciiTheme="minorHAnsi" w:eastAsia="Calibri" w:hAnsiTheme="minorHAnsi" w:cs="Calibri"/>
              <w:bCs/>
              <w:sz w:val="22"/>
              <w:szCs w:val="22"/>
            </w:rPr>
            <w:id w:val="-200556520"/>
            <w:placeholder>
              <w:docPart w:val="93D5A311B06A48E2B6698C804C58627E"/>
            </w:placeholder>
            <w:showingPlcHdr/>
            <w:date>
              <w:dateFormat w:val="dd/MM/yyyy"/>
              <w:lid w:val="en-GB"/>
              <w:storeMappedDataAs w:val="dateTime"/>
              <w:calendar w:val="gregorian"/>
            </w:date>
          </w:sdtPr>
          <w:sdtEndPr/>
          <w:sdtContent>
            <w:tc>
              <w:tcPr>
                <w:tcW w:w="2464" w:type="dxa"/>
                <w:vAlign w:val="center"/>
              </w:tcPr>
              <w:p w:rsidR="000275EF" w:rsidRPr="00E01546" w:rsidRDefault="000275EF" w:rsidP="00E66555">
                <w:pPr>
                  <w:tabs>
                    <w:tab w:val="left" w:pos="-180"/>
                    <w:tab w:val="right" w:pos="1980"/>
                    <w:tab w:val="left" w:pos="2160"/>
                    <w:tab w:val="left" w:pos="4320"/>
                  </w:tabs>
                  <w:jc w:val="center"/>
                  <w:rPr>
                    <w:rFonts w:ascii="Calibri" w:eastAsia="Calibri" w:hAnsi="Calibri" w:cs="Calibri"/>
                    <w:bCs/>
                    <w:sz w:val="22"/>
                    <w:szCs w:val="22"/>
                  </w:rPr>
                </w:pPr>
                <w:r w:rsidRPr="00E01546">
                  <w:rPr>
                    <w:rStyle w:val="PlaceholderText"/>
                    <w:rFonts w:asciiTheme="minorHAnsi" w:eastAsiaTheme="minorHAnsi" w:hAnsiTheme="minorHAnsi"/>
                    <w:sz w:val="22"/>
                    <w:szCs w:val="22"/>
                  </w:rPr>
                  <w:t>Click here to enter a date.</w:t>
                </w:r>
              </w:p>
            </w:tc>
          </w:sdtContent>
        </w:sdt>
        <w:tc>
          <w:tcPr>
            <w:tcW w:w="2464" w:type="dxa"/>
            <w:vAlign w:val="center"/>
          </w:tcPr>
          <w:p w:rsidR="000275EF" w:rsidRPr="00E01546" w:rsidRDefault="000275EF" w:rsidP="003A1F0A">
            <w:pPr>
              <w:tabs>
                <w:tab w:val="left" w:pos="-180"/>
                <w:tab w:val="right" w:pos="1980"/>
                <w:tab w:val="left" w:pos="2160"/>
                <w:tab w:val="left" w:pos="4320"/>
              </w:tabs>
              <w:rPr>
                <w:rFonts w:ascii="Calibri" w:eastAsia="Calibri" w:hAnsi="Calibri" w:cs="Calibri"/>
                <w:bCs/>
                <w:sz w:val="22"/>
                <w:szCs w:val="22"/>
              </w:rPr>
            </w:pPr>
          </w:p>
        </w:tc>
      </w:tr>
      <w:tr w:rsidR="000275EF" w:rsidRPr="00E01546" w:rsidTr="008051C2">
        <w:trPr>
          <w:trHeight w:val="323"/>
        </w:trPr>
        <w:tc>
          <w:tcPr>
            <w:tcW w:w="4927" w:type="dxa"/>
            <w:shd w:val="clear" w:color="auto" w:fill="auto"/>
            <w:vAlign w:val="center"/>
          </w:tcPr>
          <w:p w:rsidR="000275EF" w:rsidRPr="00E01546" w:rsidRDefault="000275EF" w:rsidP="001C5550">
            <w:pPr>
              <w:tabs>
                <w:tab w:val="left" w:pos="-180"/>
                <w:tab w:val="right" w:pos="1980"/>
                <w:tab w:val="left" w:pos="2160"/>
                <w:tab w:val="left" w:pos="4320"/>
              </w:tabs>
              <w:jc w:val="center"/>
              <w:rPr>
                <w:rFonts w:ascii="Calibri" w:eastAsia="Calibri" w:hAnsi="Calibri" w:cs="Calibri"/>
                <w:bCs/>
                <w:sz w:val="22"/>
                <w:szCs w:val="22"/>
                <w:lang w:val="ru-RU"/>
              </w:rPr>
            </w:pPr>
            <w:r w:rsidRPr="00E01546">
              <w:rPr>
                <w:rFonts w:ascii="Calibri" w:eastAsia="Calibri" w:hAnsi="Calibri" w:cs="Calibri"/>
                <w:bCs/>
                <w:sz w:val="22"/>
                <w:szCs w:val="22"/>
              </w:rPr>
              <w:t xml:space="preserve">Name and </w:t>
            </w:r>
            <w:r w:rsidR="001C5550" w:rsidRPr="00E01546">
              <w:rPr>
                <w:rFonts w:ascii="Calibri" w:eastAsia="Calibri" w:hAnsi="Calibri" w:cs="Calibri"/>
                <w:bCs/>
                <w:sz w:val="22"/>
                <w:szCs w:val="22"/>
              </w:rPr>
              <w:t>title</w:t>
            </w:r>
            <w:r w:rsidR="00317C72" w:rsidRPr="00E01546">
              <w:rPr>
                <w:rFonts w:ascii="Calibri" w:eastAsia="Calibri" w:hAnsi="Calibri" w:cs="Calibri"/>
                <w:bCs/>
                <w:sz w:val="22"/>
                <w:szCs w:val="22"/>
                <w:lang w:val="ru-RU"/>
              </w:rPr>
              <w:t xml:space="preserve">/ </w:t>
            </w:r>
            <w:r w:rsidR="00317C72" w:rsidRPr="00E01546">
              <w:rPr>
                <w:rFonts w:ascii="Calibri" w:eastAsia="Calibri" w:hAnsi="Calibri" w:cs="Calibri"/>
                <w:b/>
                <w:bCs/>
                <w:i/>
                <w:color w:val="0070C0"/>
                <w:sz w:val="22"/>
                <w:szCs w:val="22"/>
                <w:lang w:val="ru-RU"/>
              </w:rPr>
              <w:t>ФИО и должность</w:t>
            </w:r>
          </w:p>
        </w:tc>
        <w:tc>
          <w:tcPr>
            <w:tcW w:w="4928" w:type="dxa"/>
            <w:gridSpan w:val="2"/>
            <w:vAlign w:val="center"/>
          </w:tcPr>
          <w:p w:rsidR="000275EF" w:rsidRPr="00E01546" w:rsidRDefault="000275EF" w:rsidP="003A1F0A">
            <w:pPr>
              <w:tabs>
                <w:tab w:val="left" w:pos="-180"/>
                <w:tab w:val="right" w:pos="1980"/>
                <w:tab w:val="left" w:pos="2160"/>
                <w:tab w:val="left" w:pos="4320"/>
              </w:tabs>
              <w:jc w:val="center"/>
              <w:rPr>
                <w:rFonts w:ascii="Calibri" w:eastAsia="Calibri" w:hAnsi="Calibri" w:cs="Calibri"/>
                <w:bCs/>
                <w:sz w:val="22"/>
                <w:szCs w:val="22"/>
              </w:rPr>
            </w:pPr>
            <w:r w:rsidRPr="00E01546">
              <w:rPr>
                <w:rFonts w:ascii="Calibri" w:eastAsia="Calibri" w:hAnsi="Calibri" w:cs="Calibri"/>
                <w:bCs/>
                <w:sz w:val="22"/>
                <w:szCs w:val="22"/>
              </w:rPr>
              <w:t xml:space="preserve">Date and </w:t>
            </w:r>
            <w:r w:rsidR="001C5550" w:rsidRPr="00E01546">
              <w:rPr>
                <w:rFonts w:ascii="Calibri" w:eastAsia="Calibri" w:hAnsi="Calibri" w:cs="Calibri"/>
                <w:bCs/>
                <w:sz w:val="22"/>
                <w:szCs w:val="22"/>
              </w:rPr>
              <w:t>p</w:t>
            </w:r>
            <w:r w:rsidRPr="00E01546">
              <w:rPr>
                <w:rFonts w:ascii="Calibri" w:eastAsia="Calibri" w:hAnsi="Calibri" w:cs="Calibri"/>
                <w:bCs/>
                <w:sz w:val="22"/>
                <w:szCs w:val="22"/>
              </w:rPr>
              <w:t>lace</w:t>
            </w:r>
            <w:r w:rsidR="00317C72" w:rsidRPr="00E01546">
              <w:rPr>
                <w:rFonts w:ascii="Calibri" w:eastAsia="Calibri" w:hAnsi="Calibri" w:cs="Calibri"/>
                <w:bCs/>
                <w:sz w:val="22"/>
                <w:szCs w:val="22"/>
              </w:rPr>
              <w:t xml:space="preserve"> / </w:t>
            </w:r>
            <w:r w:rsidR="00317C72" w:rsidRPr="00E01546">
              <w:rPr>
                <w:rFonts w:ascii="Calibri" w:eastAsia="Calibri" w:hAnsi="Calibri" w:cs="Calibri"/>
                <w:b/>
                <w:bCs/>
                <w:i/>
                <w:color w:val="0070C0"/>
                <w:sz w:val="22"/>
                <w:szCs w:val="22"/>
                <w:lang w:val="ru-RU"/>
              </w:rPr>
              <w:t>Дата</w:t>
            </w:r>
            <w:r w:rsidR="00317C72" w:rsidRPr="00E01546">
              <w:rPr>
                <w:rFonts w:ascii="Calibri" w:eastAsia="Calibri" w:hAnsi="Calibri" w:cs="Calibri"/>
                <w:b/>
                <w:bCs/>
                <w:i/>
                <w:color w:val="0070C0"/>
                <w:sz w:val="22"/>
                <w:szCs w:val="22"/>
              </w:rPr>
              <w:t xml:space="preserve"> </w:t>
            </w:r>
            <w:r w:rsidR="00317C72" w:rsidRPr="00E01546">
              <w:rPr>
                <w:rFonts w:ascii="Calibri" w:eastAsia="Calibri" w:hAnsi="Calibri" w:cs="Calibri"/>
                <w:b/>
                <w:bCs/>
                <w:i/>
                <w:color w:val="0070C0"/>
                <w:sz w:val="22"/>
                <w:szCs w:val="22"/>
                <w:lang w:val="ru-RU"/>
              </w:rPr>
              <w:t>и</w:t>
            </w:r>
            <w:r w:rsidR="00317C72" w:rsidRPr="00E01546">
              <w:rPr>
                <w:rFonts w:ascii="Calibri" w:eastAsia="Calibri" w:hAnsi="Calibri" w:cs="Calibri"/>
                <w:b/>
                <w:bCs/>
                <w:i/>
                <w:color w:val="0070C0"/>
                <w:sz w:val="22"/>
                <w:szCs w:val="22"/>
              </w:rPr>
              <w:t xml:space="preserve"> </w:t>
            </w:r>
            <w:r w:rsidR="00317C72" w:rsidRPr="00E01546">
              <w:rPr>
                <w:rFonts w:ascii="Calibri" w:eastAsia="Calibri" w:hAnsi="Calibri" w:cs="Calibri"/>
                <w:b/>
                <w:bCs/>
                <w:i/>
                <w:color w:val="0070C0"/>
                <w:sz w:val="22"/>
                <w:szCs w:val="22"/>
                <w:lang w:val="ru-RU"/>
              </w:rPr>
              <w:t>место</w:t>
            </w:r>
          </w:p>
        </w:tc>
      </w:tr>
    </w:tbl>
    <w:p w:rsidR="00C63627" w:rsidRPr="00E01546" w:rsidRDefault="00C63627" w:rsidP="00C63627">
      <w:pPr>
        <w:rPr>
          <w:rFonts w:ascii="Calibri" w:hAnsi="Calibri"/>
        </w:rPr>
      </w:pPr>
    </w:p>
    <w:p w:rsidR="0061730B" w:rsidRPr="00E01546" w:rsidRDefault="0061730B" w:rsidP="00B151C5">
      <w:pPr>
        <w:rPr>
          <w:rFonts w:ascii="Calibri" w:hAnsi="Calibri" w:cs="Calibri"/>
          <w:b/>
          <w:sz w:val="28"/>
          <w:szCs w:val="28"/>
        </w:rPr>
      </w:pPr>
    </w:p>
    <w:p w:rsidR="00145BEC" w:rsidRPr="00E01546" w:rsidRDefault="00145BEC" w:rsidP="0061730B">
      <w:pPr>
        <w:jc w:val="center"/>
        <w:rPr>
          <w:rFonts w:ascii="Calibri" w:hAnsi="Calibri" w:cs="Calibri"/>
          <w:b/>
          <w:sz w:val="28"/>
          <w:szCs w:val="28"/>
        </w:rPr>
      </w:pPr>
    </w:p>
    <w:p w:rsidR="00145BEC" w:rsidRPr="00E01546" w:rsidRDefault="00145BEC" w:rsidP="0061730B">
      <w:pPr>
        <w:jc w:val="center"/>
        <w:rPr>
          <w:rFonts w:ascii="Calibri" w:hAnsi="Calibri" w:cs="Calibri"/>
          <w:b/>
          <w:sz w:val="28"/>
          <w:szCs w:val="28"/>
        </w:rPr>
      </w:pPr>
    </w:p>
    <w:p w:rsidR="00145BEC" w:rsidRPr="00E01546" w:rsidRDefault="00145BEC" w:rsidP="0061730B">
      <w:pPr>
        <w:jc w:val="center"/>
        <w:rPr>
          <w:rFonts w:ascii="Calibri" w:hAnsi="Calibri" w:cs="Calibri"/>
          <w:b/>
          <w:sz w:val="28"/>
          <w:szCs w:val="28"/>
        </w:rPr>
      </w:pPr>
    </w:p>
    <w:p w:rsidR="00145BEC" w:rsidRPr="00E01546" w:rsidRDefault="00145BEC" w:rsidP="0061730B">
      <w:pPr>
        <w:jc w:val="center"/>
        <w:rPr>
          <w:rFonts w:ascii="Calibri" w:hAnsi="Calibri" w:cs="Calibri"/>
          <w:b/>
          <w:sz w:val="28"/>
          <w:szCs w:val="28"/>
        </w:rPr>
      </w:pPr>
    </w:p>
    <w:p w:rsidR="00145BEC" w:rsidRPr="00E01546" w:rsidRDefault="00145BEC" w:rsidP="0061730B">
      <w:pPr>
        <w:jc w:val="center"/>
        <w:rPr>
          <w:rFonts w:ascii="Calibri" w:hAnsi="Calibri" w:cs="Calibri"/>
          <w:b/>
          <w:sz w:val="28"/>
          <w:szCs w:val="28"/>
        </w:rPr>
      </w:pPr>
    </w:p>
    <w:p w:rsidR="00145BEC" w:rsidRPr="00E01546" w:rsidRDefault="00145BEC" w:rsidP="0061730B">
      <w:pPr>
        <w:jc w:val="center"/>
        <w:rPr>
          <w:rFonts w:ascii="Calibri" w:hAnsi="Calibri" w:cs="Calibri"/>
          <w:b/>
          <w:sz w:val="28"/>
          <w:szCs w:val="28"/>
        </w:rPr>
      </w:pPr>
    </w:p>
    <w:p w:rsidR="00145BEC" w:rsidRPr="00E01546" w:rsidRDefault="00145BEC" w:rsidP="0061730B">
      <w:pPr>
        <w:jc w:val="center"/>
        <w:rPr>
          <w:rFonts w:ascii="Calibri" w:hAnsi="Calibri" w:cs="Calibri"/>
          <w:b/>
          <w:sz w:val="28"/>
          <w:szCs w:val="28"/>
        </w:rPr>
      </w:pPr>
    </w:p>
    <w:p w:rsidR="00145BEC" w:rsidRPr="00E01546" w:rsidRDefault="00145BEC" w:rsidP="0061730B">
      <w:pPr>
        <w:jc w:val="center"/>
        <w:rPr>
          <w:rFonts w:ascii="Calibri" w:hAnsi="Calibri" w:cs="Calibri"/>
          <w:b/>
          <w:sz w:val="28"/>
          <w:szCs w:val="28"/>
        </w:rPr>
      </w:pPr>
    </w:p>
    <w:p w:rsidR="00145BEC" w:rsidRPr="00E01546" w:rsidRDefault="00145BEC" w:rsidP="0061730B">
      <w:pPr>
        <w:jc w:val="center"/>
        <w:rPr>
          <w:rFonts w:ascii="Calibri" w:hAnsi="Calibri" w:cs="Calibri"/>
          <w:b/>
          <w:sz w:val="28"/>
          <w:szCs w:val="28"/>
        </w:rPr>
      </w:pPr>
    </w:p>
    <w:p w:rsidR="00145BEC" w:rsidRPr="00E01546" w:rsidRDefault="00145BEC" w:rsidP="0061730B">
      <w:pPr>
        <w:jc w:val="center"/>
        <w:rPr>
          <w:rFonts w:ascii="Calibri" w:hAnsi="Calibri" w:cs="Calibri"/>
          <w:b/>
          <w:sz w:val="28"/>
          <w:szCs w:val="28"/>
        </w:rPr>
      </w:pPr>
    </w:p>
    <w:p w:rsidR="00145BEC" w:rsidRPr="00E01546" w:rsidRDefault="00145BEC" w:rsidP="0061730B">
      <w:pPr>
        <w:jc w:val="center"/>
        <w:rPr>
          <w:rFonts w:ascii="Calibri" w:hAnsi="Calibri" w:cs="Calibri"/>
          <w:b/>
          <w:sz w:val="28"/>
          <w:szCs w:val="28"/>
        </w:rPr>
      </w:pPr>
    </w:p>
    <w:p w:rsidR="00145BEC" w:rsidRPr="00E01546" w:rsidRDefault="00145BEC" w:rsidP="0061730B">
      <w:pPr>
        <w:jc w:val="center"/>
        <w:rPr>
          <w:rFonts w:ascii="Calibri" w:hAnsi="Calibri" w:cs="Calibri"/>
          <w:b/>
          <w:sz w:val="28"/>
          <w:szCs w:val="28"/>
        </w:rPr>
      </w:pPr>
    </w:p>
    <w:p w:rsidR="00145BEC" w:rsidRPr="00E01546" w:rsidRDefault="00145BEC" w:rsidP="0061730B">
      <w:pPr>
        <w:jc w:val="center"/>
        <w:rPr>
          <w:rFonts w:ascii="Calibri" w:hAnsi="Calibri" w:cs="Calibri"/>
          <w:b/>
          <w:sz w:val="28"/>
          <w:szCs w:val="28"/>
        </w:rPr>
      </w:pPr>
    </w:p>
    <w:p w:rsidR="00145BEC" w:rsidRPr="00E01546" w:rsidRDefault="00145BEC" w:rsidP="0061730B">
      <w:pPr>
        <w:jc w:val="center"/>
        <w:rPr>
          <w:rFonts w:ascii="Calibri" w:hAnsi="Calibri" w:cs="Calibri"/>
          <w:b/>
          <w:sz w:val="28"/>
          <w:szCs w:val="28"/>
        </w:rPr>
      </w:pPr>
    </w:p>
    <w:p w:rsidR="00145BEC" w:rsidRPr="00E01546" w:rsidRDefault="00145BEC" w:rsidP="0061730B">
      <w:pPr>
        <w:jc w:val="center"/>
        <w:rPr>
          <w:rFonts w:ascii="Calibri" w:hAnsi="Calibri" w:cs="Calibri"/>
          <w:b/>
          <w:sz w:val="28"/>
          <w:szCs w:val="28"/>
        </w:rPr>
      </w:pPr>
    </w:p>
    <w:p w:rsidR="00145BEC" w:rsidRPr="00E01546" w:rsidRDefault="00145BEC" w:rsidP="0061730B">
      <w:pPr>
        <w:jc w:val="center"/>
        <w:rPr>
          <w:rFonts w:ascii="Calibri" w:hAnsi="Calibri" w:cs="Calibri"/>
          <w:b/>
          <w:sz w:val="28"/>
          <w:szCs w:val="28"/>
        </w:rPr>
      </w:pPr>
    </w:p>
    <w:p w:rsidR="0061730B" w:rsidRPr="00E01546" w:rsidRDefault="0061730B" w:rsidP="0061730B">
      <w:pPr>
        <w:jc w:val="center"/>
        <w:rPr>
          <w:rFonts w:ascii="Calibri" w:hAnsi="Calibri" w:cs="Calibri"/>
          <w:b/>
          <w:sz w:val="28"/>
          <w:szCs w:val="28"/>
        </w:rPr>
      </w:pPr>
      <w:r w:rsidRPr="00E01546">
        <w:rPr>
          <w:rFonts w:ascii="Calibri" w:hAnsi="Calibri" w:cs="Calibri"/>
          <w:b/>
          <w:sz w:val="28"/>
          <w:szCs w:val="28"/>
        </w:rPr>
        <w:t>ANNEX I:</w:t>
      </w:r>
    </w:p>
    <w:p w:rsidR="0061730B" w:rsidRPr="00E01546" w:rsidRDefault="0061730B" w:rsidP="0061730B">
      <w:pPr>
        <w:jc w:val="center"/>
        <w:rPr>
          <w:rFonts w:ascii="Calibri" w:hAnsi="Calibri" w:cs="Calibri"/>
          <w:b/>
          <w:sz w:val="28"/>
          <w:szCs w:val="28"/>
        </w:rPr>
      </w:pPr>
      <w:r w:rsidRPr="00E01546">
        <w:rPr>
          <w:rFonts w:ascii="Calibri" w:hAnsi="Calibri" w:cs="Calibri"/>
          <w:b/>
          <w:sz w:val="28"/>
          <w:szCs w:val="28"/>
        </w:rPr>
        <w:t xml:space="preserve">General Conditions </w:t>
      </w:r>
      <w:r w:rsidR="00ED7706" w:rsidRPr="00E01546">
        <w:rPr>
          <w:rFonts w:ascii="Calibri" w:hAnsi="Calibri" w:cs="Calibri"/>
          <w:b/>
          <w:sz w:val="28"/>
          <w:szCs w:val="28"/>
        </w:rPr>
        <w:t xml:space="preserve">of </w:t>
      </w:r>
      <w:r w:rsidRPr="00E01546">
        <w:rPr>
          <w:rFonts w:ascii="Calibri" w:hAnsi="Calibri" w:cs="Calibri"/>
          <w:b/>
          <w:sz w:val="28"/>
          <w:szCs w:val="28"/>
        </w:rPr>
        <w:t>Contracts:</w:t>
      </w:r>
    </w:p>
    <w:p w:rsidR="0061730B" w:rsidRPr="00E01546" w:rsidRDefault="0061730B" w:rsidP="0061730B">
      <w:pPr>
        <w:jc w:val="center"/>
        <w:rPr>
          <w:rFonts w:ascii="Calibri" w:hAnsi="Calibri" w:cs="Calibri"/>
          <w:b/>
          <w:sz w:val="28"/>
          <w:szCs w:val="28"/>
        </w:rPr>
      </w:pPr>
      <w:r w:rsidRPr="00E01546">
        <w:rPr>
          <w:rFonts w:ascii="Calibri" w:hAnsi="Calibri" w:cs="Calibri"/>
          <w:b/>
          <w:sz w:val="28"/>
          <w:szCs w:val="28"/>
        </w:rPr>
        <w:t>De Minimis Contracts</w:t>
      </w:r>
    </w:p>
    <w:p w:rsidR="00C63627" w:rsidRPr="00E01546" w:rsidRDefault="00C63627" w:rsidP="00C63627">
      <w:pPr>
        <w:rPr>
          <w:rFonts w:ascii="Calibri" w:hAnsi="Calibri"/>
        </w:rPr>
      </w:pPr>
    </w:p>
    <w:p w:rsidR="00C6625C" w:rsidRPr="00E01546" w:rsidRDefault="00C6625C" w:rsidP="00C6625C">
      <w:pPr>
        <w:tabs>
          <w:tab w:val="left" w:pos="7020"/>
        </w:tabs>
        <w:rPr>
          <w:rFonts w:ascii="Calibri" w:hAnsi="Calibri"/>
        </w:rPr>
      </w:pPr>
    </w:p>
    <w:p w:rsidR="00C6625C" w:rsidRPr="00E01546" w:rsidRDefault="00C6625C" w:rsidP="00C6625C">
      <w:pPr>
        <w:tabs>
          <w:tab w:val="left" w:pos="7020"/>
        </w:tabs>
        <w:rPr>
          <w:rFonts w:ascii="Calibri" w:hAnsi="Calibri"/>
          <w:sz w:val="24"/>
          <w:szCs w:val="24"/>
        </w:rPr>
      </w:pPr>
      <w:r w:rsidRPr="00E01546">
        <w:rPr>
          <w:rFonts w:ascii="Calibri" w:hAnsi="Calibri"/>
          <w:sz w:val="24"/>
          <w:szCs w:val="24"/>
        </w:rPr>
        <w:t xml:space="preserve">This Request for Quotation is subject to </w:t>
      </w:r>
      <w:r w:rsidR="001C5550" w:rsidRPr="00E01546">
        <w:rPr>
          <w:rFonts w:ascii="Calibri" w:hAnsi="Calibri"/>
          <w:sz w:val="24"/>
          <w:szCs w:val="24"/>
        </w:rPr>
        <w:t xml:space="preserve">UNFPA’s </w:t>
      </w:r>
      <w:r w:rsidRPr="00E01546">
        <w:rPr>
          <w:rFonts w:ascii="Calibri" w:hAnsi="Calibri"/>
          <w:sz w:val="24"/>
          <w:szCs w:val="24"/>
        </w:rPr>
        <w:t>General Conditions of Contract: De Minimis Contracts, which are</w:t>
      </w:r>
      <w:r w:rsidR="001C5550" w:rsidRPr="00E01546">
        <w:rPr>
          <w:rFonts w:ascii="Calibri" w:hAnsi="Calibri"/>
          <w:sz w:val="24"/>
          <w:szCs w:val="24"/>
        </w:rPr>
        <w:t xml:space="preserve"> available</w:t>
      </w:r>
      <w:r w:rsidRPr="00E01546">
        <w:rPr>
          <w:rFonts w:ascii="Calibri" w:hAnsi="Calibri"/>
          <w:sz w:val="24"/>
          <w:szCs w:val="24"/>
        </w:rPr>
        <w:t xml:space="preserve"> </w:t>
      </w:r>
      <w:r w:rsidR="0061730B" w:rsidRPr="00E01546">
        <w:rPr>
          <w:rFonts w:ascii="Calibri" w:hAnsi="Calibri"/>
          <w:sz w:val="24"/>
          <w:szCs w:val="24"/>
        </w:rPr>
        <w:t>in</w:t>
      </w:r>
      <w:r w:rsidRPr="00E01546">
        <w:rPr>
          <w:rFonts w:ascii="Calibri" w:hAnsi="Calibri"/>
          <w:sz w:val="24"/>
          <w:szCs w:val="24"/>
        </w:rPr>
        <w:t>:</w:t>
      </w:r>
      <w:r w:rsidR="0061730B" w:rsidRPr="00E01546">
        <w:rPr>
          <w:rFonts w:ascii="Calibri" w:hAnsi="Calibri"/>
          <w:sz w:val="24"/>
          <w:szCs w:val="24"/>
        </w:rPr>
        <w:t xml:space="preserve"> </w:t>
      </w:r>
      <w:hyperlink r:id="rId24" w:history="1">
        <w:r w:rsidR="0061730B" w:rsidRPr="00E01546">
          <w:rPr>
            <w:rStyle w:val="Hyperlink"/>
            <w:rFonts w:ascii="Calibri" w:hAnsi="Calibri"/>
            <w:sz w:val="24"/>
            <w:szCs w:val="24"/>
          </w:rPr>
          <w:t>English,</w:t>
        </w:r>
      </w:hyperlink>
      <w:r w:rsidR="0061730B" w:rsidRPr="00E01546">
        <w:rPr>
          <w:rFonts w:ascii="Calibri" w:hAnsi="Calibri"/>
          <w:sz w:val="24"/>
          <w:szCs w:val="24"/>
        </w:rPr>
        <w:t xml:space="preserve"> </w:t>
      </w:r>
      <w:hyperlink r:id="rId25" w:history="1">
        <w:r w:rsidR="0061730B" w:rsidRPr="00E01546">
          <w:rPr>
            <w:rStyle w:val="Hyperlink"/>
            <w:rFonts w:ascii="Calibri" w:hAnsi="Calibri"/>
            <w:sz w:val="24"/>
            <w:szCs w:val="24"/>
          </w:rPr>
          <w:t>Spanish</w:t>
        </w:r>
      </w:hyperlink>
      <w:r w:rsidR="0061730B" w:rsidRPr="00E01546">
        <w:rPr>
          <w:rFonts w:ascii="Calibri" w:hAnsi="Calibri"/>
          <w:sz w:val="24"/>
          <w:szCs w:val="24"/>
        </w:rPr>
        <w:t xml:space="preserve"> and </w:t>
      </w:r>
      <w:hyperlink r:id="rId26" w:history="1">
        <w:r w:rsidR="0061730B" w:rsidRPr="00E01546">
          <w:rPr>
            <w:rStyle w:val="Hyperlink"/>
            <w:rFonts w:ascii="Calibri" w:hAnsi="Calibri"/>
            <w:sz w:val="24"/>
            <w:szCs w:val="24"/>
          </w:rPr>
          <w:t>French</w:t>
        </w:r>
      </w:hyperlink>
    </w:p>
    <w:p w:rsidR="00241CB4" w:rsidRPr="00E01546" w:rsidRDefault="00241CB4" w:rsidP="00C63627">
      <w:pPr>
        <w:tabs>
          <w:tab w:val="left" w:pos="7020"/>
        </w:tabs>
        <w:rPr>
          <w:rFonts w:ascii="Calibri" w:hAnsi="Calibri"/>
        </w:rPr>
      </w:pPr>
    </w:p>
    <w:p w:rsidR="00C128CB" w:rsidRPr="00E01546" w:rsidRDefault="00C128CB" w:rsidP="00C63627">
      <w:pPr>
        <w:tabs>
          <w:tab w:val="left" w:pos="7020"/>
        </w:tabs>
        <w:rPr>
          <w:rFonts w:ascii="Calibri" w:hAnsi="Calibri"/>
        </w:rPr>
      </w:pPr>
    </w:p>
    <w:p w:rsidR="0021563B" w:rsidRPr="00E01546" w:rsidRDefault="0021563B" w:rsidP="00C63627">
      <w:pPr>
        <w:tabs>
          <w:tab w:val="left" w:pos="7020"/>
        </w:tabs>
        <w:rPr>
          <w:rFonts w:ascii="Calibri" w:hAnsi="Calibri"/>
        </w:rPr>
      </w:pPr>
    </w:p>
    <w:tbl>
      <w:tblPr>
        <w:tblStyle w:val="TableGrid"/>
        <w:tblpPr w:leftFromText="180" w:rightFromText="180" w:vertAnchor="text" w:horzAnchor="margin" w:tblpY="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720"/>
        <w:gridCol w:w="4428"/>
      </w:tblGrid>
      <w:tr w:rsidR="0021563B" w:rsidRPr="00CA2CE4" w:rsidTr="0021563B">
        <w:tc>
          <w:tcPr>
            <w:tcW w:w="4428" w:type="dxa"/>
          </w:tcPr>
          <w:p w:rsidR="0021563B" w:rsidRPr="00E01546" w:rsidRDefault="0021563B" w:rsidP="0021563B">
            <w:pPr>
              <w:autoSpaceDE w:val="0"/>
              <w:autoSpaceDN w:val="0"/>
              <w:adjustRightInd w:val="0"/>
              <w:jc w:val="both"/>
              <w:rPr>
                <w:rFonts w:ascii="Helvetica-Bold" w:eastAsiaTheme="minorHAnsi" w:hAnsi="Helvetica-Bold" w:cs="Helvetica-Bold"/>
                <w:b/>
                <w:bCs/>
                <w:color w:val="000080"/>
                <w:sz w:val="21"/>
                <w:szCs w:val="21"/>
              </w:rPr>
            </w:pPr>
            <w:r w:rsidRPr="00E01546">
              <w:rPr>
                <w:rFonts w:ascii="Helvetica-Bold" w:eastAsiaTheme="minorHAnsi" w:hAnsi="Helvetica-Bold" w:cs="Helvetica-Bold"/>
                <w:b/>
                <w:bCs/>
                <w:color w:val="000080"/>
                <w:sz w:val="21"/>
                <w:szCs w:val="21"/>
              </w:rPr>
              <w:t xml:space="preserve">G E N E R A L  C O N D </w:t>
            </w:r>
            <w:r w:rsidRPr="00E01546">
              <w:rPr>
                <w:rFonts w:ascii="Helvetica-Bold" w:eastAsiaTheme="minorHAnsi" w:hAnsi="Helvetica-Bold" w:cs="Helvetica-Bold"/>
                <w:b/>
                <w:bCs/>
                <w:color w:val="C1C1C1"/>
                <w:sz w:val="21"/>
                <w:szCs w:val="21"/>
              </w:rPr>
              <w:t>I</w:t>
            </w:r>
            <w:r w:rsidRPr="00E01546">
              <w:rPr>
                <w:rFonts w:ascii="Helvetica-Bold" w:eastAsiaTheme="minorHAnsi" w:hAnsi="Helvetica-Bold" w:cs="Helvetica-Bold"/>
                <w:b/>
                <w:bCs/>
                <w:color w:val="000080"/>
                <w:sz w:val="21"/>
                <w:szCs w:val="21"/>
              </w:rPr>
              <w:t xml:space="preserve">I T </w:t>
            </w:r>
            <w:r w:rsidRPr="00E01546">
              <w:rPr>
                <w:rFonts w:ascii="Helvetica-Bold" w:eastAsiaTheme="minorHAnsi" w:hAnsi="Helvetica-Bold" w:cs="Helvetica-Bold"/>
                <w:b/>
                <w:bCs/>
                <w:color w:val="C1C1C1"/>
                <w:sz w:val="21"/>
                <w:szCs w:val="21"/>
              </w:rPr>
              <w:t>I</w:t>
            </w:r>
            <w:r w:rsidRPr="00E01546">
              <w:rPr>
                <w:rFonts w:ascii="Helvetica-Bold" w:eastAsiaTheme="minorHAnsi" w:hAnsi="Helvetica-Bold" w:cs="Helvetica-Bold"/>
                <w:b/>
                <w:bCs/>
                <w:color w:val="000080"/>
                <w:sz w:val="21"/>
                <w:szCs w:val="21"/>
              </w:rPr>
              <w:t xml:space="preserve">I O N S  O F  </w:t>
            </w:r>
          </w:p>
          <w:p w:rsidR="0021563B" w:rsidRPr="00E01546" w:rsidRDefault="0021563B" w:rsidP="0021563B">
            <w:pPr>
              <w:autoSpaceDE w:val="0"/>
              <w:autoSpaceDN w:val="0"/>
              <w:adjustRightInd w:val="0"/>
              <w:jc w:val="both"/>
              <w:rPr>
                <w:rFonts w:ascii="Helvetica-Bold" w:eastAsiaTheme="minorHAnsi" w:hAnsi="Helvetica-Bold" w:cs="Helvetica-Bold"/>
                <w:b/>
                <w:bCs/>
                <w:color w:val="000080"/>
                <w:sz w:val="21"/>
                <w:szCs w:val="21"/>
              </w:rPr>
            </w:pPr>
            <w:r w:rsidRPr="00E01546">
              <w:rPr>
                <w:rFonts w:ascii="Helvetica-Bold" w:eastAsiaTheme="minorHAnsi" w:hAnsi="Helvetica-Bold" w:cs="Helvetica-Bold"/>
                <w:b/>
                <w:bCs/>
                <w:color w:val="000080"/>
                <w:sz w:val="21"/>
                <w:szCs w:val="21"/>
              </w:rPr>
              <w:t>C O N T R A C T</w:t>
            </w:r>
          </w:p>
          <w:p w:rsidR="0021563B" w:rsidRPr="00E01546" w:rsidRDefault="0021563B" w:rsidP="0021563B">
            <w:pPr>
              <w:autoSpaceDE w:val="0"/>
              <w:autoSpaceDN w:val="0"/>
              <w:adjustRightInd w:val="0"/>
              <w:jc w:val="both"/>
              <w:rPr>
                <w:rFonts w:ascii="Helvetica-Bold" w:eastAsiaTheme="minorHAnsi" w:hAnsi="Helvetica-Bold" w:cs="Helvetica-Bold"/>
                <w:b/>
                <w:bCs/>
                <w:color w:val="000080"/>
                <w:sz w:val="18"/>
                <w:szCs w:val="18"/>
              </w:rPr>
            </w:pPr>
            <w:r w:rsidRPr="00E01546">
              <w:rPr>
                <w:rFonts w:ascii="Helvetica-BoldOblique" w:eastAsiaTheme="minorHAnsi" w:hAnsi="Helvetica-BoldOblique" w:cs="Helvetica-BoldOblique"/>
                <w:b/>
                <w:bCs/>
                <w:i/>
                <w:iCs/>
                <w:color w:val="000080"/>
                <w:sz w:val="21"/>
                <w:szCs w:val="21"/>
              </w:rPr>
              <w:t>D</w:t>
            </w:r>
            <w:r w:rsidRPr="00E01546">
              <w:rPr>
                <w:rFonts w:ascii="Helvetica-BoldOblique" w:eastAsiaTheme="minorHAnsi" w:hAnsi="Helvetica-BoldOblique" w:cs="Helvetica-BoldOblique"/>
                <w:b/>
                <w:bCs/>
                <w:i/>
                <w:iCs/>
                <w:color w:val="000080"/>
                <w:sz w:val="18"/>
                <w:szCs w:val="18"/>
              </w:rPr>
              <w:t xml:space="preserve">E </w:t>
            </w:r>
            <w:r w:rsidRPr="00E01546">
              <w:rPr>
                <w:rFonts w:ascii="Helvetica-BoldOblique" w:eastAsiaTheme="minorHAnsi" w:hAnsi="Helvetica-BoldOblique" w:cs="Helvetica-BoldOblique"/>
                <w:b/>
                <w:bCs/>
                <w:i/>
                <w:iCs/>
                <w:color w:val="000080"/>
                <w:sz w:val="21"/>
                <w:szCs w:val="21"/>
              </w:rPr>
              <w:t>M</w:t>
            </w:r>
            <w:r w:rsidRPr="00E01546">
              <w:rPr>
                <w:rFonts w:ascii="Helvetica-BoldOblique" w:eastAsiaTheme="minorHAnsi" w:hAnsi="Helvetica-BoldOblique" w:cs="Helvetica-BoldOblique"/>
                <w:b/>
                <w:bCs/>
                <w:i/>
                <w:iCs/>
                <w:color w:val="C1C1C1"/>
                <w:sz w:val="18"/>
                <w:szCs w:val="18"/>
              </w:rPr>
              <w:t>I</w:t>
            </w:r>
            <w:r w:rsidRPr="00E01546">
              <w:rPr>
                <w:rFonts w:ascii="Helvetica-BoldOblique" w:eastAsiaTheme="minorHAnsi" w:hAnsi="Helvetica-BoldOblique" w:cs="Helvetica-BoldOblique"/>
                <w:b/>
                <w:bCs/>
                <w:i/>
                <w:iCs/>
                <w:color w:val="000080"/>
                <w:sz w:val="18"/>
                <w:szCs w:val="18"/>
              </w:rPr>
              <w:t>IN</w:t>
            </w:r>
            <w:r w:rsidRPr="00E01546">
              <w:rPr>
                <w:rFonts w:ascii="Helvetica-BoldOblique" w:eastAsiaTheme="minorHAnsi" w:hAnsi="Helvetica-BoldOblique" w:cs="Helvetica-BoldOblique"/>
                <w:b/>
                <w:bCs/>
                <w:i/>
                <w:iCs/>
                <w:color w:val="C1C1C1"/>
                <w:sz w:val="18"/>
                <w:szCs w:val="18"/>
              </w:rPr>
              <w:t>I</w:t>
            </w:r>
            <w:r w:rsidRPr="00E01546">
              <w:rPr>
                <w:rFonts w:ascii="Helvetica-BoldOblique" w:eastAsiaTheme="minorHAnsi" w:hAnsi="Helvetica-BoldOblique" w:cs="Helvetica-BoldOblique"/>
                <w:b/>
                <w:bCs/>
                <w:i/>
                <w:iCs/>
                <w:color w:val="000080"/>
                <w:sz w:val="18"/>
                <w:szCs w:val="18"/>
              </w:rPr>
              <w:t>IM</w:t>
            </w:r>
            <w:r w:rsidRPr="00E01546">
              <w:rPr>
                <w:rFonts w:ascii="Helvetica-BoldOblique" w:eastAsiaTheme="minorHAnsi" w:hAnsi="Helvetica-BoldOblique" w:cs="Helvetica-BoldOblique"/>
                <w:b/>
                <w:bCs/>
                <w:i/>
                <w:iCs/>
                <w:color w:val="C1C1C1"/>
                <w:sz w:val="18"/>
                <w:szCs w:val="18"/>
              </w:rPr>
              <w:t>I</w:t>
            </w:r>
            <w:r w:rsidRPr="00E01546">
              <w:rPr>
                <w:rFonts w:ascii="Helvetica-BoldOblique" w:eastAsiaTheme="minorHAnsi" w:hAnsi="Helvetica-BoldOblique" w:cs="Helvetica-BoldOblique"/>
                <w:b/>
                <w:bCs/>
                <w:i/>
                <w:iCs/>
                <w:color w:val="000080"/>
                <w:sz w:val="18"/>
                <w:szCs w:val="18"/>
              </w:rPr>
              <w:t xml:space="preserve">IS </w:t>
            </w:r>
            <w:r w:rsidRPr="00E01546">
              <w:rPr>
                <w:rFonts w:ascii="Helvetica-Bold" w:eastAsiaTheme="minorHAnsi" w:hAnsi="Helvetica-Bold" w:cs="Helvetica-Bold"/>
                <w:b/>
                <w:bCs/>
                <w:color w:val="000080"/>
                <w:sz w:val="21"/>
                <w:szCs w:val="21"/>
              </w:rPr>
              <w:t>C</w:t>
            </w:r>
            <w:r w:rsidRPr="00E01546">
              <w:rPr>
                <w:rFonts w:ascii="Helvetica-Bold" w:eastAsiaTheme="minorHAnsi" w:hAnsi="Helvetica-Bold" w:cs="Helvetica-Bold"/>
                <w:b/>
                <w:bCs/>
                <w:color w:val="000080"/>
                <w:sz w:val="18"/>
                <w:szCs w:val="18"/>
              </w:rPr>
              <w:t>ONTRACTS</w:t>
            </w:r>
          </w:p>
          <w:p w:rsidR="0021563B" w:rsidRPr="00E01546" w:rsidRDefault="0021563B" w:rsidP="0021563B">
            <w:pPr>
              <w:autoSpaceDE w:val="0"/>
              <w:autoSpaceDN w:val="0"/>
              <w:adjustRightInd w:val="0"/>
              <w:jc w:val="both"/>
              <w:rPr>
                <w:rFonts w:ascii="Times-Bold" w:eastAsiaTheme="minorHAnsi" w:hAnsi="Times-Bold" w:cs="Times-Bold"/>
                <w:b/>
                <w:bCs/>
                <w:color w:val="000080"/>
                <w:sz w:val="16"/>
                <w:szCs w:val="16"/>
              </w:rPr>
            </w:pPr>
            <w:r w:rsidRPr="00E01546">
              <w:rPr>
                <w:rFonts w:ascii="Times-BoldItalic" w:eastAsiaTheme="minorHAnsi" w:hAnsi="Times-BoldItalic" w:cs="Times-BoldItalic"/>
                <w:b/>
                <w:bCs/>
                <w:i/>
                <w:iCs/>
                <w:color w:val="000080"/>
                <w:sz w:val="16"/>
                <w:szCs w:val="16"/>
              </w:rPr>
              <w:t>D</w:t>
            </w:r>
            <w:r w:rsidRPr="00E01546">
              <w:rPr>
                <w:rFonts w:ascii="Times-BoldItalic" w:eastAsiaTheme="minorHAnsi" w:hAnsi="Times-BoldItalic" w:cs="Times-BoldItalic"/>
                <w:b/>
                <w:bCs/>
                <w:i/>
                <w:iCs/>
                <w:color w:val="000080"/>
                <w:sz w:val="13"/>
                <w:szCs w:val="13"/>
              </w:rPr>
              <w:t xml:space="preserve">E </w:t>
            </w:r>
            <w:r w:rsidRPr="00E01546">
              <w:rPr>
                <w:rFonts w:ascii="Times-BoldItalic" w:eastAsiaTheme="minorHAnsi" w:hAnsi="Times-BoldItalic" w:cs="Times-BoldItalic"/>
                <w:b/>
                <w:bCs/>
                <w:i/>
                <w:iCs/>
                <w:color w:val="000080"/>
                <w:sz w:val="16"/>
                <w:szCs w:val="16"/>
              </w:rPr>
              <w:t>M</w:t>
            </w:r>
            <w:r w:rsidRPr="00E01546">
              <w:rPr>
                <w:rFonts w:ascii="Times-BoldItalic" w:eastAsiaTheme="minorHAnsi" w:hAnsi="Times-BoldItalic" w:cs="Times-BoldItalic"/>
                <w:b/>
                <w:bCs/>
                <w:i/>
                <w:iCs/>
                <w:color w:val="000080"/>
                <w:sz w:val="13"/>
                <w:szCs w:val="13"/>
              </w:rPr>
              <w:t xml:space="preserve">INIMIS </w:t>
            </w:r>
            <w:r w:rsidRPr="00E01546">
              <w:rPr>
                <w:rFonts w:ascii="Times-Bold" w:eastAsiaTheme="minorHAnsi" w:hAnsi="Times-Bold" w:cs="Times-Bold"/>
                <w:b/>
                <w:bCs/>
                <w:color w:val="000080"/>
                <w:sz w:val="16"/>
                <w:szCs w:val="16"/>
              </w:rPr>
              <w:t>C</w:t>
            </w:r>
            <w:r w:rsidRPr="00E01546">
              <w:rPr>
                <w:rFonts w:ascii="Times-Bold" w:eastAsiaTheme="minorHAnsi" w:hAnsi="Times-Bold" w:cs="Times-Bold"/>
                <w:b/>
                <w:bCs/>
                <w:color w:val="000080"/>
                <w:sz w:val="13"/>
                <w:szCs w:val="13"/>
              </w:rPr>
              <w:t xml:space="preserve">ONTRACTS </w:t>
            </w:r>
            <w:r w:rsidRPr="00E01546">
              <w:rPr>
                <w:rFonts w:ascii="Times-Bold" w:eastAsiaTheme="minorHAnsi" w:hAnsi="Times-Bold" w:cs="Times-Bold"/>
                <w:b/>
                <w:bCs/>
                <w:color w:val="000080"/>
                <w:sz w:val="16"/>
                <w:szCs w:val="16"/>
              </w:rPr>
              <w:t>R</w:t>
            </w:r>
            <w:r w:rsidRPr="00E01546">
              <w:rPr>
                <w:rFonts w:ascii="Times-Bold" w:eastAsiaTheme="minorHAnsi" w:hAnsi="Times-Bold" w:cs="Times-Bold"/>
                <w:b/>
                <w:bCs/>
                <w:color w:val="000080"/>
                <w:sz w:val="13"/>
                <w:szCs w:val="13"/>
              </w:rPr>
              <w:t>EV</w:t>
            </w:r>
            <w:r w:rsidRPr="00E01546">
              <w:rPr>
                <w:rFonts w:ascii="Times-Bold" w:eastAsiaTheme="minorHAnsi" w:hAnsi="Times-Bold" w:cs="Times-Bold"/>
                <w:b/>
                <w:bCs/>
                <w:color w:val="000080"/>
                <w:sz w:val="16"/>
                <w:szCs w:val="16"/>
              </w:rPr>
              <w:t>.: M</w:t>
            </w:r>
            <w:r w:rsidRPr="00E01546">
              <w:rPr>
                <w:rFonts w:ascii="Times-Bold" w:eastAsiaTheme="minorHAnsi" w:hAnsi="Times-Bold" w:cs="Times-Bold"/>
                <w:b/>
                <w:bCs/>
                <w:color w:val="000080"/>
                <w:sz w:val="13"/>
                <w:szCs w:val="13"/>
              </w:rPr>
              <w:t xml:space="preserve">AY </w:t>
            </w:r>
            <w:r w:rsidRPr="00E01546">
              <w:rPr>
                <w:rFonts w:ascii="Times-Bold" w:eastAsiaTheme="minorHAnsi" w:hAnsi="Times-Bold" w:cs="Times-Bold"/>
                <w:b/>
                <w:bCs/>
                <w:color w:val="000080"/>
                <w:sz w:val="16"/>
                <w:szCs w:val="16"/>
              </w:rPr>
              <w:t>2012</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 xml:space="preserve">1. </w:t>
            </w:r>
            <w:r w:rsidRPr="00E01546">
              <w:rPr>
                <w:rFonts w:ascii="Times-Bold" w:eastAsiaTheme="minorHAnsi" w:hAnsi="Times-Bold" w:cs="Times-Bold"/>
                <w:b/>
                <w:bCs/>
                <w:color w:val="000000"/>
                <w:sz w:val="19"/>
                <w:szCs w:val="19"/>
              </w:rPr>
              <w:t xml:space="preserve">LEGAL STATUS OF THE PARTIES: </w:t>
            </w:r>
            <w:r w:rsidRPr="00E01546">
              <w:rPr>
                <w:rFonts w:ascii="Times-Roman" w:eastAsiaTheme="minorHAnsi" w:hAnsi="Times-Roman" w:cs="Times-Roman"/>
                <w:color w:val="000000"/>
                <w:sz w:val="19"/>
                <w:szCs w:val="19"/>
              </w:rPr>
              <w:t>The</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Contractor shall be considered as having the legal status of an independent</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 xml:space="preserve">contractor </w:t>
            </w:r>
            <w:r w:rsidRPr="00E01546">
              <w:rPr>
                <w:rFonts w:ascii="Times-Italic" w:eastAsiaTheme="minorHAnsi" w:hAnsi="Times-Italic" w:cs="Times-Italic"/>
                <w:i/>
                <w:iCs/>
                <w:color w:val="000000"/>
                <w:sz w:val="19"/>
                <w:szCs w:val="19"/>
              </w:rPr>
              <w:t xml:space="preserve">vis-à-vis </w:t>
            </w:r>
            <w:r w:rsidRPr="00E01546">
              <w:rPr>
                <w:rFonts w:ascii="Times-Roman" w:eastAsiaTheme="minorHAnsi" w:hAnsi="Times-Roman" w:cs="Times-Roman"/>
                <w:color w:val="000000"/>
                <w:sz w:val="19"/>
                <w:szCs w:val="19"/>
              </w:rPr>
              <w:t>UNFPA. The Contractor’s personnel and sub-contractors shall not be considered in any respect as</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being the employees or agents of UNFPA.</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 xml:space="preserve">2. </w:t>
            </w:r>
            <w:r w:rsidRPr="00E01546">
              <w:rPr>
                <w:rFonts w:ascii="Times-Bold" w:eastAsiaTheme="minorHAnsi" w:hAnsi="Times-Bold" w:cs="Times-Bold"/>
                <w:b/>
                <w:bCs/>
                <w:color w:val="000000"/>
                <w:sz w:val="19"/>
                <w:szCs w:val="19"/>
              </w:rPr>
              <w:t xml:space="preserve">RESPONSIBILITY FOR EMPLOYEES: </w:t>
            </w:r>
            <w:r w:rsidRPr="00E01546">
              <w:rPr>
                <w:rFonts w:ascii="Times-Roman" w:eastAsiaTheme="minorHAnsi" w:hAnsi="Times-Roman" w:cs="Times-Roman"/>
                <w:color w:val="000000"/>
                <w:sz w:val="19"/>
                <w:szCs w:val="19"/>
              </w:rPr>
              <w:t>The Contractor shall be responsible for the professional and technical</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competence of its employees and will select, for work under this Contract, reliable individuals who will perform</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effectively in the implementation of this Contract, respect the local customs, and conform to a high standard of moral</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and ethical conduct.</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 xml:space="preserve">3. </w:t>
            </w:r>
            <w:r w:rsidRPr="00E01546">
              <w:rPr>
                <w:rFonts w:ascii="Times-Bold" w:eastAsiaTheme="minorHAnsi" w:hAnsi="Times-Bold" w:cs="Times-Bold"/>
                <w:b/>
                <w:bCs/>
                <w:color w:val="000000"/>
                <w:sz w:val="19"/>
                <w:szCs w:val="19"/>
              </w:rPr>
              <w:t xml:space="preserve">ASSIGNMENT: </w:t>
            </w:r>
            <w:r w:rsidRPr="00E01546">
              <w:rPr>
                <w:rFonts w:ascii="Times-Roman" w:eastAsiaTheme="minorHAnsi" w:hAnsi="Times-Roman" w:cs="Times-Roman"/>
                <w:color w:val="000000"/>
                <w:sz w:val="19"/>
                <w:szCs w:val="19"/>
              </w:rPr>
              <w:t>The Contractor shall not assign, transfer, pledge or make other disposition of this Contract or any part</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thereof, or any of the Contractor's rights, claims or obligations under this Contract except with the prior written consent</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of UNFPA.</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 xml:space="preserve">4. </w:t>
            </w:r>
            <w:r w:rsidRPr="00E01546">
              <w:rPr>
                <w:rFonts w:ascii="Times-Bold" w:eastAsiaTheme="minorHAnsi" w:hAnsi="Times-Bold" w:cs="Times-Bold"/>
                <w:b/>
                <w:bCs/>
                <w:color w:val="000000"/>
                <w:sz w:val="19"/>
                <w:szCs w:val="19"/>
              </w:rPr>
              <w:t xml:space="preserve">SUBCONTRACTING: </w:t>
            </w:r>
            <w:r w:rsidRPr="00E01546">
              <w:rPr>
                <w:rFonts w:ascii="Times-Roman" w:eastAsiaTheme="minorHAnsi" w:hAnsi="Times-Roman" w:cs="Times-Roman"/>
                <w:color w:val="000000"/>
                <w:sz w:val="19"/>
                <w:szCs w:val="19"/>
              </w:rPr>
              <w:t>In the event the Contractor requires the services of sub-contractors, the Contractor shall obtain</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the prior written approval and clearance of UNFPA for all sub-contractors. The approval of UNFPA of a sub-contractor</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shall not relieve the Contractor of any of its obligations under this Contract. The terms of any sub-contract shall be</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subject to and conform with the provisions of this Contract.</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 xml:space="preserve">5. </w:t>
            </w:r>
            <w:r w:rsidRPr="00E01546">
              <w:rPr>
                <w:rFonts w:ascii="Times-Bold" w:eastAsiaTheme="minorHAnsi" w:hAnsi="Times-Bold" w:cs="Times-Bold"/>
                <w:b/>
                <w:bCs/>
                <w:color w:val="000000"/>
                <w:sz w:val="19"/>
                <w:szCs w:val="19"/>
              </w:rPr>
              <w:t>INDEMNIFICATION</w:t>
            </w:r>
            <w:r w:rsidRPr="00E01546">
              <w:rPr>
                <w:rFonts w:ascii="Times-Roman" w:eastAsiaTheme="minorHAnsi" w:hAnsi="Times-Roman" w:cs="Times-Roman"/>
                <w:color w:val="000000"/>
                <w:sz w:val="19"/>
                <w:szCs w:val="19"/>
              </w:rPr>
              <w:t>: The Contractor shall indemnify, hold and save harmless, and defend, at its own expense,</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UNFPA, its officials, agents, servants and employees from and against all suits, claims, demands, and liability of any</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nature or kind, including their costs and expenses, arising out of acts or omissions of the Contractor, or the Contractor’s</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 xml:space="preserve">employees, officers, agents or sub-contractors, in the performance of this Contract. This provision shall extend, </w:t>
            </w:r>
            <w:r w:rsidRPr="00E01546">
              <w:rPr>
                <w:rFonts w:ascii="Times-Italic" w:eastAsiaTheme="minorHAnsi" w:hAnsi="Times-Italic" w:cs="Times-Italic"/>
                <w:i/>
                <w:iCs/>
                <w:color w:val="000000"/>
                <w:sz w:val="19"/>
                <w:szCs w:val="19"/>
              </w:rPr>
              <w:t>inter</w:t>
            </w:r>
            <w:r w:rsidRPr="00E01546">
              <w:rPr>
                <w:rFonts w:asciiTheme="minorHAnsi" w:eastAsiaTheme="minorHAnsi" w:hAnsiTheme="minorHAnsi" w:cs="Times-Italic"/>
                <w:i/>
                <w:iCs/>
                <w:color w:val="000000"/>
                <w:sz w:val="19"/>
                <w:szCs w:val="19"/>
              </w:rPr>
              <w:t xml:space="preserve"> </w:t>
            </w:r>
            <w:r w:rsidRPr="00E01546">
              <w:rPr>
                <w:rFonts w:ascii="Times-Italic" w:eastAsiaTheme="minorHAnsi" w:hAnsi="Times-Italic" w:cs="Times-Italic"/>
                <w:i/>
                <w:iCs/>
                <w:color w:val="000000"/>
                <w:sz w:val="19"/>
                <w:szCs w:val="19"/>
              </w:rPr>
              <w:t>alia</w:t>
            </w:r>
            <w:r w:rsidRPr="00E01546">
              <w:rPr>
                <w:rFonts w:ascii="Times-Roman" w:eastAsiaTheme="minorHAnsi" w:hAnsi="Times-Roman" w:cs="Times-Roman"/>
                <w:color w:val="000000"/>
                <w:sz w:val="19"/>
                <w:szCs w:val="19"/>
              </w:rPr>
              <w:t>, to claims and liability in the nature of worker’s compensation, products liability and liability arising out of the use</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of patented inventions or devices, copyrighted material or other intellectual property by the Contractor, its employees,</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lastRenderedPageBreak/>
              <w:t>officers, agents, servants or sub-contractors. The obligations under this Article do not lapse upon termination of this</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Contract.</w:t>
            </w:r>
          </w:p>
          <w:p w:rsidR="0021563B" w:rsidRPr="00E01546" w:rsidRDefault="0021563B" w:rsidP="0021563B">
            <w:pPr>
              <w:autoSpaceDE w:val="0"/>
              <w:autoSpaceDN w:val="0"/>
              <w:adjustRightInd w:val="0"/>
              <w:jc w:val="both"/>
              <w:rPr>
                <w:rFonts w:ascii="Times-Roman" w:eastAsiaTheme="minorHAnsi" w:hAnsi="Times-Roman" w:cs="Times-Roman"/>
                <w:sz w:val="19"/>
                <w:szCs w:val="19"/>
              </w:rPr>
            </w:pPr>
            <w:r w:rsidRPr="00E01546">
              <w:rPr>
                <w:rFonts w:ascii="Times-Roman" w:eastAsiaTheme="minorHAnsi" w:hAnsi="Times-Roman" w:cs="Times-Roman"/>
                <w:sz w:val="19"/>
                <w:szCs w:val="19"/>
              </w:rPr>
              <w:t xml:space="preserve">6. </w:t>
            </w:r>
            <w:r w:rsidRPr="00E01546">
              <w:rPr>
                <w:rFonts w:ascii="Times-Bold" w:eastAsiaTheme="minorHAnsi" w:hAnsi="Times-Bold" w:cs="Times-Bold"/>
                <w:b/>
                <w:bCs/>
                <w:sz w:val="19"/>
                <w:szCs w:val="19"/>
              </w:rPr>
              <w:t>INSURANCE AND LIABILITY</w:t>
            </w:r>
            <w:r w:rsidRPr="00E01546">
              <w:rPr>
                <w:rFonts w:ascii="Times-Roman" w:eastAsiaTheme="minorHAnsi" w:hAnsi="Times-Roman" w:cs="Times-Roman"/>
                <w:sz w:val="19"/>
                <w:szCs w:val="19"/>
              </w:rPr>
              <w:t>:</w:t>
            </w:r>
          </w:p>
          <w:p w:rsidR="0021563B" w:rsidRPr="00E01546" w:rsidRDefault="0021563B" w:rsidP="0021563B">
            <w:pPr>
              <w:autoSpaceDE w:val="0"/>
              <w:autoSpaceDN w:val="0"/>
              <w:adjustRightInd w:val="0"/>
              <w:jc w:val="both"/>
              <w:rPr>
                <w:rFonts w:ascii="Times-Roman" w:eastAsiaTheme="minorHAnsi" w:hAnsi="Times-Roman" w:cs="Times-Roman"/>
                <w:sz w:val="19"/>
                <w:szCs w:val="19"/>
              </w:rPr>
            </w:pPr>
            <w:r w:rsidRPr="00E01546">
              <w:rPr>
                <w:rFonts w:ascii="Times-Roman" w:eastAsiaTheme="minorHAnsi" w:hAnsi="Times-Roman" w:cs="Times-Roman"/>
                <w:sz w:val="19"/>
                <w:szCs w:val="19"/>
              </w:rPr>
              <w:t>6.1 The Contractor shall provide and thereafter maintain insurance against all risks in respect of its property and</w:t>
            </w:r>
            <w:r w:rsidRPr="00E01546">
              <w:rPr>
                <w:rFonts w:asciiTheme="minorHAnsi" w:eastAsiaTheme="minorHAnsi" w:hAnsiTheme="minorHAnsi" w:cs="Times-Roman"/>
                <w:sz w:val="19"/>
                <w:szCs w:val="19"/>
              </w:rPr>
              <w:t xml:space="preserve"> </w:t>
            </w:r>
            <w:r w:rsidRPr="00E01546">
              <w:rPr>
                <w:rFonts w:ascii="Times-Roman" w:eastAsiaTheme="minorHAnsi" w:hAnsi="Times-Roman" w:cs="Times-Roman"/>
                <w:sz w:val="19"/>
                <w:szCs w:val="19"/>
              </w:rPr>
              <w:t>any equipment used for the execution of this Contract.</w:t>
            </w:r>
          </w:p>
          <w:p w:rsidR="0021563B" w:rsidRPr="00E01546" w:rsidRDefault="0021563B" w:rsidP="0021563B">
            <w:pPr>
              <w:autoSpaceDE w:val="0"/>
              <w:autoSpaceDN w:val="0"/>
              <w:adjustRightInd w:val="0"/>
              <w:jc w:val="both"/>
              <w:rPr>
                <w:rFonts w:asciiTheme="minorHAnsi" w:eastAsiaTheme="minorHAnsi" w:hAnsiTheme="minorHAnsi" w:cs="Times-Roman"/>
                <w:sz w:val="19"/>
                <w:szCs w:val="19"/>
              </w:rPr>
            </w:pPr>
          </w:p>
          <w:p w:rsidR="0021563B" w:rsidRPr="00E01546" w:rsidRDefault="0021563B" w:rsidP="0021563B">
            <w:pPr>
              <w:autoSpaceDE w:val="0"/>
              <w:autoSpaceDN w:val="0"/>
              <w:adjustRightInd w:val="0"/>
              <w:jc w:val="both"/>
              <w:rPr>
                <w:rFonts w:ascii="Times-Roman" w:eastAsiaTheme="minorHAnsi" w:hAnsi="Times-Roman" w:cs="Times-Roman"/>
                <w:sz w:val="19"/>
                <w:szCs w:val="19"/>
              </w:rPr>
            </w:pPr>
            <w:r w:rsidRPr="00E01546">
              <w:rPr>
                <w:rFonts w:ascii="Times-Roman" w:eastAsiaTheme="minorHAnsi" w:hAnsi="Times-Roman" w:cs="Times-Roman"/>
                <w:sz w:val="19"/>
                <w:szCs w:val="19"/>
              </w:rPr>
              <w:t>6.2 The Contractor shall provide and thereafter maintain all appropriate workmen's compensation insurance, or its</w:t>
            </w:r>
            <w:r w:rsidRPr="00E01546">
              <w:rPr>
                <w:rFonts w:asciiTheme="minorHAnsi" w:eastAsiaTheme="minorHAnsi" w:hAnsiTheme="minorHAnsi" w:cs="Times-Roman"/>
                <w:sz w:val="19"/>
                <w:szCs w:val="19"/>
              </w:rPr>
              <w:t xml:space="preserve"> </w:t>
            </w:r>
            <w:r w:rsidRPr="00E01546">
              <w:rPr>
                <w:rFonts w:ascii="Times-Roman" w:eastAsiaTheme="minorHAnsi" w:hAnsi="Times-Roman" w:cs="Times-Roman"/>
                <w:sz w:val="19"/>
                <w:szCs w:val="19"/>
              </w:rPr>
              <w:t>equivalent, with respect to its employees to cover claims for personal injury or death in connection with this</w:t>
            </w:r>
            <w:r w:rsidRPr="00E01546">
              <w:rPr>
                <w:rFonts w:asciiTheme="minorHAnsi" w:eastAsiaTheme="minorHAnsi" w:hAnsiTheme="minorHAnsi" w:cs="Times-Roman"/>
                <w:sz w:val="19"/>
                <w:szCs w:val="19"/>
              </w:rPr>
              <w:t xml:space="preserve"> </w:t>
            </w:r>
            <w:r w:rsidRPr="00E01546">
              <w:rPr>
                <w:rFonts w:ascii="Times-Roman" w:eastAsiaTheme="minorHAnsi" w:hAnsi="Times-Roman" w:cs="Times-Roman"/>
                <w:sz w:val="19"/>
                <w:szCs w:val="19"/>
              </w:rPr>
              <w:t>Contract.</w:t>
            </w:r>
          </w:p>
          <w:p w:rsidR="0021563B" w:rsidRPr="00E01546" w:rsidRDefault="0021563B" w:rsidP="0021563B">
            <w:pPr>
              <w:autoSpaceDE w:val="0"/>
              <w:autoSpaceDN w:val="0"/>
              <w:adjustRightInd w:val="0"/>
              <w:jc w:val="both"/>
              <w:rPr>
                <w:rFonts w:asciiTheme="minorHAnsi" w:eastAsiaTheme="minorHAnsi" w:hAnsiTheme="minorHAnsi" w:cs="Times-Roman"/>
                <w:sz w:val="19"/>
                <w:szCs w:val="19"/>
              </w:rPr>
            </w:pPr>
          </w:p>
          <w:p w:rsidR="0021563B" w:rsidRPr="00E01546" w:rsidRDefault="0021563B" w:rsidP="0021563B">
            <w:pPr>
              <w:autoSpaceDE w:val="0"/>
              <w:autoSpaceDN w:val="0"/>
              <w:adjustRightInd w:val="0"/>
              <w:jc w:val="both"/>
              <w:rPr>
                <w:rFonts w:ascii="Times-Roman" w:eastAsiaTheme="minorHAnsi" w:hAnsi="Times-Roman" w:cs="Times-Roman"/>
                <w:sz w:val="19"/>
                <w:szCs w:val="19"/>
              </w:rPr>
            </w:pPr>
            <w:r w:rsidRPr="00E01546">
              <w:rPr>
                <w:rFonts w:ascii="Times-Roman" w:eastAsiaTheme="minorHAnsi" w:hAnsi="Times-Roman" w:cs="Times-Roman"/>
                <w:sz w:val="19"/>
                <w:szCs w:val="19"/>
              </w:rPr>
              <w:t>6.3 The Contractor shall also provide and thereafter maintain liability insurance in an adequate amount to cover</w:t>
            </w:r>
            <w:r w:rsidRPr="00E01546">
              <w:rPr>
                <w:rFonts w:asciiTheme="minorHAnsi" w:eastAsiaTheme="minorHAnsi" w:hAnsiTheme="minorHAnsi" w:cs="Times-Roman"/>
                <w:sz w:val="19"/>
                <w:szCs w:val="19"/>
              </w:rPr>
              <w:t xml:space="preserve"> </w:t>
            </w:r>
            <w:r w:rsidRPr="00E01546">
              <w:rPr>
                <w:rFonts w:ascii="Times-Roman" w:eastAsiaTheme="minorHAnsi" w:hAnsi="Times-Roman" w:cs="Times-Roman"/>
                <w:sz w:val="19"/>
                <w:szCs w:val="19"/>
              </w:rPr>
              <w:t>third party claims for death or bodily injury, or loss of or damage to property, arising from or in connection</w:t>
            </w:r>
            <w:r w:rsidRPr="00E01546">
              <w:rPr>
                <w:rFonts w:asciiTheme="minorHAnsi" w:eastAsiaTheme="minorHAnsi" w:hAnsiTheme="minorHAnsi" w:cs="Times-Roman"/>
                <w:sz w:val="19"/>
                <w:szCs w:val="19"/>
              </w:rPr>
              <w:t xml:space="preserve"> </w:t>
            </w:r>
            <w:r w:rsidRPr="00E01546">
              <w:rPr>
                <w:rFonts w:ascii="Times-Roman" w:eastAsiaTheme="minorHAnsi" w:hAnsi="Times-Roman" w:cs="Times-Roman"/>
                <w:sz w:val="19"/>
                <w:szCs w:val="19"/>
              </w:rPr>
              <w:t>with the provision of services under this Contract or the operation of any vehicles, boats, airplanes or other</w:t>
            </w:r>
            <w:r w:rsidRPr="00E01546">
              <w:rPr>
                <w:rFonts w:asciiTheme="minorHAnsi" w:eastAsiaTheme="minorHAnsi" w:hAnsiTheme="minorHAnsi" w:cs="Times-Roman"/>
                <w:sz w:val="19"/>
                <w:szCs w:val="19"/>
              </w:rPr>
              <w:t xml:space="preserve"> </w:t>
            </w:r>
            <w:r w:rsidRPr="00E01546">
              <w:rPr>
                <w:rFonts w:ascii="Times-Roman" w:eastAsiaTheme="minorHAnsi" w:hAnsi="Times-Roman" w:cs="Times-Roman"/>
                <w:sz w:val="19"/>
                <w:szCs w:val="19"/>
              </w:rPr>
              <w:t>equipment owned or leased by the Contractor or its agents, servants, employees or sub-contractors performing</w:t>
            </w:r>
            <w:r w:rsidRPr="00E01546">
              <w:rPr>
                <w:rFonts w:asciiTheme="minorHAnsi" w:eastAsiaTheme="minorHAnsi" w:hAnsiTheme="minorHAnsi" w:cs="Times-Roman"/>
                <w:sz w:val="19"/>
                <w:szCs w:val="19"/>
              </w:rPr>
              <w:t xml:space="preserve"> </w:t>
            </w:r>
            <w:r w:rsidRPr="00E01546">
              <w:rPr>
                <w:rFonts w:ascii="Times-Roman" w:eastAsiaTheme="minorHAnsi" w:hAnsi="Times-Roman" w:cs="Times-Roman"/>
                <w:sz w:val="19"/>
                <w:szCs w:val="19"/>
              </w:rPr>
              <w:t>work or services in connection with this Contract.</w:t>
            </w:r>
          </w:p>
          <w:p w:rsidR="0021563B" w:rsidRPr="00E01546" w:rsidRDefault="0021563B" w:rsidP="0021563B">
            <w:pPr>
              <w:autoSpaceDE w:val="0"/>
              <w:autoSpaceDN w:val="0"/>
              <w:adjustRightInd w:val="0"/>
              <w:jc w:val="both"/>
              <w:rPr>
                <w:rFonts w:asciiTheme="minorHAnsi" w:eastAsiaTheme="minorHAnsi" w:hAnsiTheme="minorHAnsi" w:cs="Times-Roman"/>
                <w:sz w:val="19"/>
                <w:szCs w:val="19"/>
              </w:rPr>
            </w:pPr>
          </w:p>
          <w:p w:rsidR="0021563B" w:rsidRPr="00E01546" w:rsidRDefault="0021563B" w:rsidP="0021563B">
            <w:pPr>
              <w:autoSpaceDE w:val="0"/>
              <w:autoSpaceDN w:val="0"/>
              <w:adjustRightInd w:val="0"/>
              <w:jc w:val="both"/>
              <w:rPr>
                <w:rFonts w:asciiTheme="minorHAnsi" w:eastAsiaTheme="minorHAnsi" w:hAnsiTheme="minorHAnsi" w:cs="Times-Roman"/>
                <w:sz w:val="19"/>
                <w:szCs w:val="19"/>
              </w:rPr>
            </w:pPr>
            <w:r w:rsidRPr="00E01546">
              <w:rPr>
                <w:rFonts w:ascii="Times-Roman" w:eastAsiaTheme="minorHAnsi" w:hAnsi="Times-Roman" w:cs="Times-Roman"/>
                <w:sz w:val="19"/>
                <w:szCs w:val="19"/>
              </w:rPr>
              <w:t>6.4 Except for the workmen's compensation insurance, the insurance policies under this Article shall:</w:t>
            </w:r>
          </w:p>
          <w:p w:rsidR="0021563B" w:rsidRPr="00E01546" w:rsidRDefault="0021563B" w:rsidP="0021563B">
            <w:pPr>
              <w:autoSpaceDE w:val="0"/>
              <w:autoSpaceDN w:val="0"/>
              <w:adjustRightInd w:val="0"/>
              <w:jc w:val="both"/>
              <w:rPr>
                <w:rFonts w:asciiTheme="minorHAnsi" w:eastAsiaTheme="minorHAnsi" w:hAnsiTheme="minorHAnsi" w:cs="Times-Roman"/>
                <w:sz w:val="19"/>
                <w:szCs w:val="19"/>
              </w:rPr>
            </w:pPr>
          </w:p>
          <w:p w:rsidR="0021563B" w:rsidRPr="00E01546" w:rsidRDefault="0021563B" w:rsidP="0021563B">
            <w:pPr>
              <w:autoSpaceDE w:val="0"/>
              <w:autoSpaceDN w:val="0"/>
              <w:adjustRightInd w:val="0"/>
              <w:jc w:val="both"/>
              <w:rPr>
                <w:rFonts w:asciiTheme="minorHAnsi" w:eastAsiaTheme="minorHAnsi" w:hAnsiTheme="minorHAnsi" w:cs="Times-Roman"/>
                <w:sz w:val="19"/>
                <w:szCs w:val="19"/>
              </w:rPr>
            </w:pPr>
            <w:r w:rsidRPr="00E01546">
              <w:rPr>
                <w:rFonts w:ascii="Times-Roman" w:eastAsiaTheme="minorHAnsi" w:hAnsi="Times-Roman" w:cs="Times-Roman"/>
                <w:sz w:val="19"/>
                <w:szCs w:val="19"/>
              </w:rPr>
              <w:t>6.4.1 Name UNFPA as additional insured;</w:t>
            </w:r>
          </w:p>
          <w:p w:rsidR="0021563B" w:rsidRPr="00E01546" w:rsidRDefault="0021563B" w:rsidP="0021563B">
            <w:pPr>
              <w:autoSpaceDE w:val="0"/>
              <w:autoSpaceDN w:val="0"/>
              <w:adjustRightInd w:val="0"/>
              <w:jc w:val="both"/>
              <w:rPr>
                <w:rFonts w:asciiTheme="minorHAnsi" w:eastAsiaTheme="minorHAnsi" w:hAnsiTheme="minorHAnsi" w:cs="Times-Roman"/>
                <w:sz w:val="19"/>
                <w:szCs w:val="19"/>
              </w:rPr>
            </w:pPr>
          </w:p>
          <w:p w:rsidR="0021563B" w:rsidRPr="00E01546" w:rsidRDefault="0021563B" w:rsidP="0021563B">
            <w:pPr>
              <w:autoSpaceDE w:val="0"/>
              <w:autoSpaceDN w:val="0"/>
              <w:adjustRightInd w:val="0"/>
              <w:jc w:val="both"/>
              <w:rPr>
                <w:rFonts w:asciiTheme="minorHAnsi" w:eastAsiaTheme="minorHAnsi" w:hAnsiTheme="minorHAnsi" w:cs="Times-Roman"/>
                <w:sz w:val="19"/>
                <w:szCs w:val="19"/>
              </w:rPr>
            </w:pPr>
            <w:r w:rsidRPr="00E01546">
              <w:rPr>
                <w:rFonts w:ascii="Times-Roman" w:eastAsiaTheme="minorHAnsi" w:hAnsi="Times-Roman" w:cs="Times-Roman"/>
                <w:sz w:val="19"/>
                <w:szCs w:val="19"/>
              </w:rPr>
              <w:t>6.4.2 Include a waiver of subrogation of the Contractor's rights to the insurance carrier against UNFPA;</w:t>
            </w:r>
          </w:p>
          <w:p w:rsidR="0021563B" w:rsidRPr="00E01546" w:rsidRDefault="0021563B" w:rsidP="0021563B">
            <w:pPr>
              <w:autoSpaceDE w:val="0"/>
              <w:autoSpaceDN w:val="0"/>
              <w:adjustRightInd w:val="0"/>
              <w:jc w:val="both"/>
              <w:rPr>
                <w:rFonts w:asciiTheme="minorHAnsi" w:eastAsiaTheme="minorHAnsi" w:hAnsiTheme="minorHAnsi" w:cs="Times-Roman"/>
                <w:sz w:val="19"/>
                <w:szCs w:val="19"/>
              </w:rPr>
            </w:pPr>
          </w:p>
          <w:p w:rsidR="0021563B" w:rsidRPr="00E01546" w:rsidRDefault="0021563B" w:rsidP="0021563B">
            <w:pPr>
              <w:autoSpaceDE w:val="0"/>
              <w:autoSpaceDN w:val="0"/>
              <w:adjustRightInd w:val="0"/>
              <w:jc w:val="both"/>
              <w:rPr>
                <w:rFonts w:asciiTheme="minorHAnsi" w:eastAsiaTheme="minorHAnsi" w:hAnsiTheme="minorHAnsi" w:cs="Times-Roman"/>
                <w:sz w:val="19"/>
                <w:szCs w:val="19"/>
              </w:rPr>
            </w:pPr>
            <w:r w:rsidRPr="00E01546">
              <w:rPr>
                <w:rFonts w:ascii="Times-Roman" w:eastAsiaTheme="minorHAnsi" w:hAnsi="Times-Roman" w:cs="Times-Roman"/>
                <w:sz w:val="19"/>
                <w:szCs w:val="19"/>
              </w:rPr>
              <w:t>6.4.3 Provide that UNFPA shall receive thirty (30) days written notice from the insurers prior to any</w:t>
            </w:r>
            <w:r w:rsidRPr="00E01546">
              <w:rPr>
                <w:rFonts w:asciiTheme="minorHAnsi" w:eastAsiaTheme="minorHAnsi" w:hAnsiTheme="minorHAnsi" w:cs="Times-Roman"/>
                <w:sz w:val="19"/>
                <w:szCs w:val="19"/>
              </w:rPr>
              <w:t xml:space="preserve"> </w:t>
            </w:r>
            <w:r w:rsidRPr="00E01546">
              <w:rPr>
                <w:rFonts w:ascii="Times-Roman" w:eastAsiaTheme="minorHAnsi" w:hAnsi="Times-Roman" w:cs="Times-Roman"/>
                <w:sz w:val="19"/>
                <w:szCs w:val="19"/>
              </w:rPr>
              <w:t>cancellation or change of coverage.</w:t>
            </w:r>
          </w:p>
          <w:p w:rsidR="0021563B" w:rsidRPr="00E01546" w:rsidRDefault="0021563B" w:rsidP="0021563B">
            <w:pPr>
              <w:autoSpaceDE w:val="0"/>
              <w:autoSpaceDN w:val="0"/>
              <w:adjustRightInd w:val="0"/>
              <w:jc w:val="both"/>
              <w:rPr>
                <w:rFonts w:asciiTheme="minorHAnsi" w:eastAsiaTheme="minorHAnsi" w:hAnsiTheme="minorHAnsi" w:cs="Times-Roman"/>
                <w:sz w:val="19"/>
                <w:szCs w:val="19"/>
              </w:rPr>
            </w:pPr>
          </w:p>
          <w:p w:rsidR="0021563B" w:rsidRPr="00E01546" w:rsidRDefault="0021563B" w:rsidP="0021563B">
            <w:pPr>
              <w:autoSpaceDE w:val="0"/>
              <w:autoSpaceDN w:val="0"/>
              <w:adjustRightInd w:val="0"/>
              <w:jc w:val="both"/>
              <w:rPr>
                <w:rFonts w:ascii="Times-Roman" w:eastAsiaTheme="minorHAnsi" w:hAnsi="Times-Roman" w:cs="Times-Roman"/>
                <w:sz w:val="19"/>
                <w:szCs w:val="19"/>
              </w:rPr>
            </w:pPr>
            <w:r w:rsidRPr="00E01546">
              <w:rPr>
                <w:rFonts w:ascii="Times-Roman" w:eastAsiaTheme="minorHAnsi" w:hAnsi="Times-Roman" w:cs="Times-Roman"/>
                <w:sz w:val="19"/>
                <w:szCs w:val="19"/>
              </w:rPr>
              <w:t>6.5 The Contractor shall, upon request, provide UNFPA with satisfactory evidence of the insurance required under</w:t>
            </w:r>
          </w:p>
          <w:p w:rsidR="0021563B" w:rsidRPr="00E01546" w:rsidRDefault="0021563B" w:rsidP="0021563B">
            <w:pPr>
              <w:autoSpaceDE w:val="0"/>
              <w:autoSpaceDN w:val="0"/>
              <w:adjustRightInd w:val="0"/>
              <w:jc w:val="both"/>
              <w:rPr>
                <w:rFonts w:asciiTheme="minorHAnsi" w:eastAsiaTheme="minorHAnsi" w:hAnsiTheme="minorHAnsi" w:cs="Times-Roman"/>
                <w:sz w:val="19"/>
                <w:szCs w:val="19"/>
              </w:rPr>
            </w:pPr>
            <w:r w:rsidRPr="00E01546">
              <w:rPr>
                <w:rFonts w:ascii="Times-Roman" w:eastAsiaTheme="minorHAnsi" w:hAnsi="Times-Roman" w:cs="Times-Roman"/>
                <w:sz w:val="19"/>
                <w:szCs w:val="19"/>
              </w:rPr>
              <w:t>this Article 6.</w:t>
            </w:r>
          </w:p>
          <w:p w:rsidR="0021563B" w:rsidRPr="00E01546" w:rsidRDefault="0021563B" w:rsidP="0021563B">
            <w:pPr>
              <w:autoSpaceDE w:val="0"/>
              <w:autoSpaceDN w:val="0"/>
              <w:adjustRightInd w:val="0"/>
              <w:jc w:val="both"/>
              <w:rPr>
                <w:rFonts w:asciiTheme="minorHAnsi" w:eastAsiaTheme="minorHAnsi" w:hAnsiTheme="minorHAnsi" w:cs="Times-Roman"/>
                <w:sz w:val="19"/>
                <w:szCs w:val="19"/>
              </w:rPr>
            </w:pPr>
          </w:p>
          <w:p w:rsidR="0021563B" w:rsidRPr="00E01546" w:rsidRDefault="0021563B" w:rsidP="0021563B">
            <w:pPr>
              <w:autoSpaceDE w:val="0"/>
              <w:autoSpaceDN w:val="0"/>
              <w:adjustRightInd w:val="0"/>
              <w:jc w:val="both"/>
              <w:rPr>
                <w:rFonts w:ascii="Times-Roman" w:eastAsiaTheme="minorHAnsi" w:hAnsi="Times-Roman" w:cs="Times-Roman"/>
                <w:sz w:val="19"/>
                <w:szCs w:val="19"/>
              </w:rPr>
            </w:pPr>
            <w:r w:rsidRPr="00E01546">
              <w:rPr>
                <w:rFonts w:ascii="Times-Roman" w:eastAsiaTheme="minorHAnsi" w:hAnsi="Times-Roman" w:cs="Times-Roman"/>
                <w:sz w:val="19"/>
                <w:szCs w:val="19"/>
              </w:rPr>
              <w:t xml:space="preserve">7. </w:t>
            </w:r>
            <w:r w:rsidRPr="00E01546">
              <w:rPr>
                <w:rFonts w:ascii="Times-Bold" w:eastAsiaTheme="minorHAnsi" w:hAnsi="Times-Bold" w:cs="Times-Bold"/>
                <w:b/>
                <w:bCs/>
                <w:sz w:val="19"/>
                <w:szCs w:val="19"/>
              </w:rPr>
              <w:t>ENCUMBRANCES AND LIENS</w:t>
            </w:r>
            <w:r w:rsidRPr="00E01546">
              <w:rPr>
                <w:rFonts w:ascii="Times-Roman" w:eastAsiaTheme="minorHAnsi" w:hAnsi="Times-Roman" w:cs="Times-Roman"/>
                <w:sz w:val="19"/>
                <w:szCs w:val="19"/>
              </w:rPr>
              <w:t>: The Contractor shall not cause or permit any lien, attachment or other encumbranceby any person to be placed on file or to remain on file in any public office or on file with UNFPA against any monies</w:t>
            </w:r>
            <w:r w:rsidRPr="00E01546">
              <w:rPr>
                <w:rFonts w:asciiTheme="minorHAnsi" w:eastAsiaTheme="minorHAnsi" w:hAnsiTheme="minorHAnsi" w:cs="Times-Roman"/>
                <w:sz w:val="19"/>
                <w:szCs w:val="19"/>
              </w:rPr>
              <w:t xml:space="preserve"> </w:t>
            </w:r>
            <w:r w:rsidRPr="00E01546">
              <w:rPr>
                <w:rFonts w:ascii="Times-Roman" w:eastAsiaTheme="minorHAnsi" w:hAnsi="Times-Roman" w:cs="Times-Roman"/>
                <w:sz w:val="19"/>
                <w:szCs w:val="19"/>
              </w:rPr>
              <w:t>due to the Contractor or that may become due for any work done or against any goods supplied or materials furnished</w:t>
            </w:r>
            <w:r w:rsidRPr="00E01546">
              <w:rPr>
                <w:rFonts w:asciiTheme="minorHAnsi" w:eastAsiaTheme="minorHAnsi" w:hAnsiTheme="minorHAnsi" w:cs="Times-Roman"/>
                <w:sz w:val="19"/>
                <w:szCs w:val="19"/>
              </w:rPr>
              <w:t xml:space="preserve">  </w:t>
            </w:r>
            <w:r w:rsidRPr="00E01546">
              <w:rPr>
                <w:rFonts w:ascii="Times-Roman" w:eastAsiaTheme="minorHAnsi" w:hAnsi="Times-Roman" w:cs="Times-Roman"/>
                <w:sz w:val="19"/>
                <w:szCs w:val="19"/>
              </w:rPr>
              <w:t>under the Contract, or by reason of any other claim or demand against the Contractor or UNFPA</w:t>
            </w:r>
          </w:p>
          <w:p w:rsidR="0021563B" w:rsidRPr="00E01546" w:rsidRDefault="0021563B" w:rsidP="0021563B">
            <w:pPr>
              <w:autoSpaceDE w:val="0"/>
              <w:autoSpaceDN w:val="0"/>
              <w:adjustRightInd w:val="0"/>
              <w:jc w:val="both"/>
              <w:rPr>
                <w:rFonts w:ascii="Times-Roman" w:eastAsiaTheme="minorHAnsi" w:hAnsi="Times-Roman" w:cs="Times-Roman"/>
                <w:sz w:val="19"/>
                <w:szCs w:val="19"/>
              </w:rPr>
            </w:pPr>
          </w:p>
          <w:p w:rsidR="0021563B" w:rsidRPr="00E01546" w:rsidRDefault="0021563B" w:rsidP="0021563B">
            <w:pPr>
              <w:autoSpaceDE w:val="0"/>
              <w:autoSpaceDN w:val="0"/>
              <w:adjustRightInd w:val="0"/>
              <w:jc w:val="both"/>
              <w:rPr>
                <w:rFonts w:ascii="Times-Roman" w:eastAsiaTheme="minorHAnsi" w:hAnsi="Times-Roman" w:cs="Times-Roman"/>
                <w:sz w:val="19"/>
                <w:szCs w:val="19"/>
              </w:rPr>
            </w:pPr>
            <w:r w:rsidRPr="00E01546">
              <w:rPr>
                <w:rFonts w:ascii="Times-Roman" w:eastAsiaTheme="minorHAnsi" w:hAnsi="Times-Roman" w:cs="Times-Roman"/>
                <w:sz w:val="19"/>
                <w:szCs w:val="19"/>
              </w:rPr>
              <w:t xml:space="preserve">8. </w:t>
            </w:r>
            <w:r w:rsidRPr="00E01546">
              <w:rPr>
                <w:rFonts w:ascii="Times-Bold" w:eastAsiaTheme="minorHAnsi" w:hAnsi="Times-Bold" w:cs="Times-Bold"/>
                <w:b/>
                <w:bCs/>
                <w:sz w:val="19"/>
                <w:szCs w:val="19"/>
              </w:rPr>
              <w:t>EQUIPMENT FURNISHED BY UNFPA TO THE CONTRACTOR</w:t>
            </w:r>
            <w:r w:rsidRPr="00E01546">
              <w:rPr>
                <w:rFonts w:ascii="Times-Roman" w:eastAsiaTheme="minorHAnsi" w:hAnsi="Times-Roman" w:cs="Times-Roman"/>
                <w:sz w:val="19"/>
                <w:szCs w:val="19"/>
              </w:rPr>
              <w:t>: Title to any equipment and supplies that may</w:t>
            </w:r>
            <w:r w:rsidRPr="00E01546">
              <w:rPr>
                <w:rFonts w:asciiTheme="minorHAnsi" w:eastAsiaTheme="minorHAnsi" w:hAnsiTheme="minorHAnsi" w:cs="Times-Roman"/>
                <w:sz w:val="19"/>
                <w:szCs w:val="19"/>
              </w:rPr>
              <w:t xml:space="preserve"> </w:t>
            </w:r>
            <w:r w:rsidRPr="00E01546">
              <w:rPr>
                <w:rFonts w:ascii="Times-Roman" w:eastAsiaTheme="minorHAnsi" w:hAnsi="Times-Roman" w:cs="Times-Roman"/>
                <w:sz w:val="19"/>
                <w:szCs w:val="19"/>
              </w:rPr>
              <w:t>be furnished by UNFPA to the Contractor for the performance of any obligations under the Contract shall rest with</w:t>
            </w:r>
            <w:r w:rsidRPr="00E01546">
              <w:rPr>
                <w:rFonts w:asciiTheme="minorHAnsi" w:eastAsiaTheme="minorHAnsi" w:hAnsiTheme="minorHAnsi" w:cs="Times-Roman"/>
                <w:sz w:val="19"/>
                <w:szCs w:val="19"/>
              </w:rPr>
              <w:t xml:space="preserve"> </w:t>
            </w:r>
            <w:r w:rsidRPr="00E01546">
              <w:rPr>
                <w:rFonts w:ascii="Times-Roman" w:eastAsiaTheme="minorHAnsi" w:hAnsi="Times-Roman" w:cs="Times-Roman"/>
                <w:sz w:val="19"/>
                <w:szCs w:val="19"/>
              </w:rPr>
              <w:t>UNFPA, and any such equipment shall be returned to UNFPA at the conclusion of the Contract or when no longer</w:t>
            </w:r>
            <w:r w:rsidRPr="00E01546">
              <w:rPr>
                <w:rFonts w:asciiTheme="minorHAnsi" w:eastAsiaTheme="minorHAnsi" w:hAnsiTheme="minorHAnsi" w:cs="Times-Roman"/>
                <w:sz w:val="19"/>
                <w:szCs w:val="19"/>
              </w:rPr>
              <w:t xml:space="preserve"> </w:t>
            </w:r>
            <w:r w:rsidRPr="00E01546">
              <w:rPr>
                <w:rFonts w:ascii="Times-Roman" w:eastAsiaTheme="minorHAnsi" w:hAnsi="Times-Roman" w:cs="Times-Roman"/>
                <w:sz w:val="19"/>
                <w:szCs w:val="19"/>
              </w:rPr>
              <w:t xml:space="preserve">needed by the Contractor. Such equipment, when returned to UNFPA, shall be in the same condition as when </w:t>
            </w:r>
            <w:r w:rsidRPr="00E01546">
              <w:rPr>
                <w:rFonts w:ascii="Times-Roman" w:eastAsiaTheme="minorHAnsi" w:hAnsi="Times-Roman" w:cs="Times-Roman"/>
                <w:sz w:val="19"/>
                <w:szCs w:val="19"/>
              </w:rPr>
              <w:lastRenderedPageBreak/>
              <w:t>delivered</w:t>
            </w:r>
            <w:r w:rsidRPr="00E01546">
              <w:rPr>
                <w:rFonts w:asciiTheme="minorHAnsi" w:eastAsiaTheme="minorHAnsi" w:hAnsiTheme="minorHAnsi" w:cs="Times-Roman"/>
                <w:sz w:val="19"/>
                <w:szCs w:val="19"/>
              </w:rPr>
              <w:t xml:space="preserve"> </w:t>
            </w:r>
            <w:r w:rsidRPr="00E01546">
              <w:rPr>
                <w:rFonts w:ascii="Times-Roman" w:eastAsiaTheme="minorHAnsi" w:hAnsi="Times-Roman" w:cs="Times-Roman"/>
                <w:sz w:val="19"/>
                <w:szCs w:val="19"/>
              </w:rPr>
              <w:t>to the Contractor, subject to normal wear and tear, and the Contractor shall be liable to compensate UNFPA for the</w:t>
            </w:r>
            <w:r w:rsidRPr="00E01546">
              <w:rPr>
                <w:rFonts w:asciiTheme="minorHAnsi" w:eastAsiaTheme="minorHAnsi" w:hAnsiTheme="minorHAnsi" w:cs="Times-Roman"/>
                <w:sz w:val="19"/>
                <w:szCs w:val="19"/>
              </w:rPr>
              <w:t xml:space="preserve"> </w:t>
            </w:r>
            <w:r w:rsidRPr="00E01546">
              <w:rPr>
                <w:rFonts w:ascii="Times-Roman" w:eastAsiaTheme="minorHAnsi" w:hAnsi="Times-Roman" w:cs="Times-Roman"/>
                <w:sz w:val="19"/>
                <w:szCs w:val="19"/>
              </w:rPr>
              <w:t>actual costs of any loss of, damage to, or degradation of the equipment that is beyond normal wear and tear.</w:t>
            </w:r>
          </w:p>
          <w:p w:rsidR="0021563B" w:rsidRPr="00E01546" w:rsidRDefault="0021563B" w:rsidP="0021563B">
            <w:pPr>
              <w:autoSpaceDE w:val="0"/>
              <w:autoSpaceDN w:val="0"/>
              <w:adjustRightInd w:val="0"/>
              <w:jc w:val="both"/>
              <w:rPr>
                <w:rFonts w:ascii="Times-Roman" w:eastAsiaTheme="minorHAnsi" w:hAnsi="Times-Roman" w:cs="Times-Roman"/>
                <w:sz w:val="19"/>
                <w:szCs w:val="19"/>
              </w:rPr>
            </w:pPr>
          </w:p>
          <w:p w:rsidR="0021563B" w:rsidRPr="00E01546" w:rsidRDefault="0021563B" w:rsidP="0021563B">
            <w:pPr>
              <w:autoSpaceDE w:val="0"/>
              <w:autoSpaceDN w:val="0"/>
              <w:adjustRightInd w:val="0"/>
              <w:jc w:val="both"/>
              <w:rPr>
                <w:rFonts w:ascii="Times-Bold" w:eastAsiaTheme="minorHAnsi" w:hAnsi="Times-Bold" w:cs="Times-Bold"/>
                <w:b/>
                <w:bCs/>
                <w:sz w:val="19"/>
                <w:szCs w:val="19"/>
              </w:rPr>
            </w:pPr>
            <w:r w:rsidRPr="00E01546">
              <w:rPr>
                <w:rFonts w:ascii="Times-Roman" w:eastAsiaTheme="minorHAnsi" w:hAnsi="Times-Roman" w:cs="Times-Roman"/>
                <w:sz w:val="19"/>
                <w:szCs w:val="19"/>
              </w:rPr>
              <w:t xml:space="preserve">9. </w:t>
            </w:r>
            <w:r w:rsidRPr="00E01546">
              <w:rPr>
                <w:rFonts w:ascii="Times-Bold" w:eastAsiaTheme="minorHAnsi" w:hAnsi="Times-Bold" w:cs="Times-Bold"/>
                <w:b/>
                <w:bCs/>
                <w:sz w:val="19"/>
                <w:szCs w:val="19"/>
              </w:rPr>
              <w:t>COPYRIGHT, PATENTS AND OTHER PROPRIETARY RIGHTS:</w:t>
            </w:r>
          </w:p>
          <w:p w:rsidR="0021563B" w:rsidRPr="00E01546" w:rsidRDefault="0021563B" w:rsidP="0021563B">
            <w:pPr>
              <w:autoSpaceDE w:val="0"/>
              <w:autoSpaceDN w:val="0"/>
              <w:adjustRightInd w:val="0"/>
              <w:jc w:val="both"/>
              <w:rPr>
                <w:rFonts w:ascii="Times-Roman" w:eastAsiaTheme="minorHAnsi" w:hAnsi="Times-Roman" w:cs="Times-Roman"/>
                <w:sz w:val="19"/>
                <w:szCs w:val="19"/>
              </w:rPr>
            </w:pPr>
          </w:p>
          <w:p w:rsidR="0021563B" w:rsidRPr="00E01546" w:rsidRDefault="0021563B" w:rsidP="0021563B">
            <w:pPr>
              <w:autoSpaceDE w:val="0"/>
              <w:autoSpaceDN w:val="0"/>
              <w:adjustRightInd w:val="0"/>
              <w:jc w:val="both"/>
              <w:rPr>
                <w:rFonts w:asciiTheme="minorHAnsi" w:eastAsiaTheme="minorHAnsi" w:hAnsiTheme="minorHAnsi" w:cs="Times-Roman"/>
                <w:sz w:val="19"/>
                <w:szCs w:val="19"/>
              </w:rPr>
            </w:pPr>
            <w:r w:rsidRPr="00E01546">
              <w:rPr>
                <w:rFonts w:ascii="Times-Roman" w:eastAsiaTheme="minorHAnsi" w:hAnsi="Times-Roman" w:cs="Times-Roman"/>
                <w:sz w:val="19"/>
                <w:szCs w:val="19"/>
              </w:rPr>
              <w:t>9.1 Except as is otherwise expressly provided in writing in the Contract, UNFPA shall be entitled to all</w:t>
            </w:r>
            <w:r w:rsidRPr="00E01546">
              <w:rPr>
                <w:rFonts w:asciiTheme="minorHAnsi" w:eastAsiaTheme="minorHAnsi" w:hAnsiTheme="minorHAnsi" w:cs="Times-Roman"/>
                <w:sz w:val="19"/>
                <w:szCs w:val="19"/>
              </w:rPr>
              <w:t xml:space="preserve"> </w:t>
            </w:r>
            <w:r w:rsidRPr="00E01546">
              <w:rPr>
                <w:rFonts w:ascii="Times-Roman" w:eastAsiaTheme="minorHAnsi" w:hAnsi="Times-Roman" w:cs="Times-Roman"/>
                <w:sz w:val="19"/>
                <w:szCs w:val="19"/>
              </w:rPr>
              <w:t>intellectual property and other proprietary rights including, but not limited to, patents, copyrights, and</w:t>
            </w:r>
            <w:r w:rsidRPr="00E01546">
              <w:rPr>
                <w:rFonts w:asciiTheme="minorHAnsi" w:eastAsiaTheme="minorHAnsi" w:hAnsiTheme="minorHAnsi" w:cs="Times-Roman"/>
                <w:sz w:val="19"/>
                <w:szCs w:val="19"/>
              </w:rPr>
              <w:t xml:space="preserve"> </w:t>
            </w:r>
            <w:r w:rsidRPr="00E01546">
              <w:rPr>
                <w:rFonts w:ascii="Times-Roman" w:eastAsiaTheme="minorHAnsi" w:hAnsi="Times-Roman" w:cs="Times-Roman"/>
                <w:sz w:val="19"/>
                <w:szCs w:val="19"/>
              </w:rPr>
              <w:t>trademarks, with regard to products, processes, inventions, ideas, know-how, or documents and other</w:t>
            </w:r>
            <w:r w:rsidRPr="00E01546">
              <w:rPr>
                <w:rFonts w:asciiTheme="minorHAnsi" w:eastAsiaTheme="minorHAnsi" w:hAnsiTheme="minorHAnsi" w:cs="Times-Roman"/>
                <w:sz w:val="19"/>
                <w:szCs w:val="19"/>
              </w:rPr>
              <w:t xml:space="preserve"> </w:t>
            </w:r>
            <w:r w:rsidRPr="00E01546">
              <w:rPr>
                <w:rFonts w:ascii="Times-Roman" w:eastAsiaTheme="minorHAnsi" w:hAnsi="Times-Roman" w:cs="Times-Roman"/>
                <w:sz w:val="19"/>
                <w:szCs w:val="19"/>
              </w:rPr>
              <w:t>materials which the Contractor has developed for UNFPA under the Contract and which bear a direct relation</w:t>
            </w:r>
            <w:r w:rsidRPr="00E01546">
              <w:rPr>
                <w:rFonts w:asciiTheme="minorHAnsi" w:eastAsiaTheme="minorHAnsi" w:hAnsiTheme="minorHAnsi" w:cs="Times-Roman"/>
                <w:sz w:val="19"/>
                <w:szCs w:val="19"/>
              </w:rPr>
              <w:t xml:space="preserve"> </w:t>
            </w:r>
            <w:r w:rsidRPr="00E01546">
              <w:rPr>
                <w:rFonts w:ascii="Times-Roman" w:eastAsiaTheme="minorHAnsi" w:hAnsi="Times-Roman" w:cs="Times-Roman"/>
                <w:sz w:val="19"/>
                <w:szCs w:val="19"/>
              </w:rPr>
              <w:t>to or are produced or prepared or collected in consequence of, or during the course of, the performance of the</w:t>
            </w:r>
            <w:r w:rsidRPr="00E01546">
              <w:rPr>
                <w:rFonts w:asciiTheme="minorHAnsi" w:eastAsiaTheme="minorHAnsi" w:hAnsiTheme="minorHAnsi" w:cs="Times-Roman"/>
                <w:sz w:val="19"/>
                <w:szCs w:val="19"/>
              </w:rPr>
              <w:t xml:space="preserve"> </w:t>
            </w:r>
            <w:r w:rsidRPr="00E01546">
              <w:rPr>
                <w:rFonts w:ascii="Times-Roman" w:eastAsiaTheme="minorHAnsi" w:hAnsi="Times-Roman" w:cs="Times-Roman"/>
                <w:sz w:val="19"/>
                <w:szCs w:val="19"/>
              </w:rPr>
              <w:t>Contract. The Contractor acknowledges and agrees that such products, documents and other materials</w:t>
            </w:r>
            <w:r w:rsidRPr="00E01546">
              <w:rPr>
                <w:rFonts w:asciiTheme="minorHAnsi" w:eastAsiaTheme="minorHAnsi" w:hAnsiTheme="minorHAnsi" w:cs="Times-Roman"/>
                <w:sz w:val="19"/>
                <w:szCs w:val="19"/>
              </w:rPr>
              <w:t xml:space="preserve"> </w:t>
            </w:r>
            <w:r w:rsidRPr="00E01546">
              <w:rPr>
                <w:rFonts w:ascii="Times-Roman" w:eastAsiaTheme="minorHAnsi" w:hAnsi="Times-Roman" w:cs="Times-Roman"/>
                <w:sz w:val="19"/>
                <w:szCs w:val="19"/>
              </w:rPr>
              <w:t>constitute works made for hire for UNFPA.</w:t>
            </w:r>
          </w:p>
          <w:p w:rsidR="0021563B" w:rsidRPr="00E01546" w:rsidRDefault="0021563B" w:rsidP="0021563B">
            <w:pPr>
              <w:autoSpaceDE w:val="0"/>
              <w:autoSpaceDN w:val="0"/>
              <w:adjustRightInd w:val="0"/>
              <w:jc w:val="both"/>
              <w:rPr>
                <w:rFonts w:ascii="Times-Roman" w:eastAsiaTheme="minorHAnsi" w:hAnsi="Times-Roman" w:cs="Times-Roman"/>
                <w:sz w:val="19"/>
                <w:szCs w:val="19"/>
              </w:rPr>
            </w:pPr>
          </w:p>
          <w:p w:rsidR="0021563B" w:rsidRPr="00E01546" w:rsidRDefault="0021563B" w:rsidP="0021563B">
            <w:pPr>
              <w:autoSpaceDE w:val="0"/>
              <w:autoSpaceDN w:val="0"/>
              <w:adjustRightInd w:val="0"/>
              <w:jc w:val="both"/>
              <w:rPr>
                <w:rFonts w:ascii="Times-Roman" w:eastAsiaTheme="minorHAnsi" w:hAnsi="Times-Roman" w:cs="Times-Roman"/>
                <w:sz w:val="19"/>
                <w:szCs w:val="19"/>
              </w:rPr>
            </w:pPr>
            <w:r w:rsidRPr="00E01546">
              <w:rPr>
                <w:rFonts w:ascii="Times-Roman" w:eastAsiaTheme="minorHAnsi" w:hAnsi="Times-Roman" w:cs="Times-Roman"/>
                <w:sz w:val="19"/>
                <w:szCs w:val="19"/>
              </w:rPr>
              <w:t>9.2 To the extent that any such intellectual property or other proprietary rights consist of any intellectual property</w:t>
            </w:r>
            <w:r w:rsidRPr="00E01546">
              <w:rPr>
                <w:rFonts w:asciiTheme="minorHAnsi" w:eastAsiaTheme="minorHAnsi" w:hAnsiTheme="minorHAnsi" w:cs="Times-Roman"/>
                <w:sz w:val="19"/>
                <w:szCs w:val="19"/>
              </w:rPr>
              <w:t xml:space="preserve"> </w:t>
            </w:r>
            <w:r w:rsidRPr="00E01546">
              <w:rPr>
                <w:rFonts w:ascii="Times-Roman" w:eastAsiaTheme="minorHAnsi" w:hAnsi="Times-Roman" w:cs="Times-Roman"/>
                <w:sz w:val="19"/>
                <w:szCs w:val="19"/>
              </w:rPr>
              <w:t>or other proprietary rights of the Contractor: (i) that pre-existed the performance by the Contractor of its</w:t>
            </w:r>
            <w:r w:rsidRPr="00E01546">
              <w:rPr>
                <w:rFonts w:asciiTheme="minorHAnsi" w:eastAsiaTheme="minorHAnsi" w:hAnsiTheme="minorHAnsi" w:cs="Times-Roman"/>
                <w:sz w:val="19"/>
                <w:szCs w:val="19"/>
              </w:rPr>
              <w:t xml:space="preserve"> </w:t>
            </w:r>
            <w:r w:rsidRPr="00E01546">
              <w:rPr>
                <w:rFonts w:ascii="Times-Roman" w:eastAsiaTheme="minorHAnsi" w:hAnsi="Times-Roman" w:cs="Times-Roman"/>
                <w:sz w:val="19"/>
                <w:szCs w:val="19"/>
              </w:rPr>
              <w:t>obligations under the Contract, or (ii) that the Contractor may develop or acquire, or may have developed or</w:t>
            </w:r>
            <w:r w:rsidRPr="00E01546">
              <w:rPr>
                <w:rFonts w:asciiTheme="minorHAnsi" w:eastAsiaTheme="minorHAnsi" w:hAnsiTheme="minorHAnsi" w:cs="Times-Roman"/>
                <w:sz w:val="19"/>
                <w:szCs w:val="19"/>
              </w:rPr>
              <w:t xml:space="preserve"> </w:t>
            </w:r>
            <w:r w:rsidRPr="00E01546">
              <w:rPr>
                <w:rFonts w:ascii="Times-Roman" w:eastAsiaTheme="minorHAnsi" w:hAnsi="Times-Roman" w:cs="Times-Roman"/>
                <w:sz w:val="19"/>
                <w:szCs w:val="19"/>
              </w:rPr>
              <w:t>acquired, independently of the performance of its obligations under the Contract, UNFPA does not and shall</w:t>
            </w:r>
            <w:r w:rsidRPr="00E01546">
              <w:rPr>
                <w:rFonts w:asciiTheme="minorHAnsi" w:eastAsiaTheme="minorHAnsi" w:hAnsiTheme="minorHAnsi" w:cs="Times-Roman"/>
                <w:sz w:val="19"/>
                <w:szCs w:val="19"/>
              </w:rPr>
              <w:t xml:space="preserve"> </w:t>
            </w:r>
            <w:r w:rsidRPr="00E01546">
              <w:rPr>
                <w:rFonts w:ascii="Times-Roman" w:eastAsiaTheme="minorHAnsi" w:hAnsi="Times-Roman" w:cs="Times-Roman"/>
                <w:sz w:val="19"/>
                <w:szCs w:val="19"/>
              </w:rPr>
              <w:t>not claim any ownership interest thereto, and the</w:t>
            </w:r>
            <w:r w:rsidRPr="00E01546">
              <w:rPr>
                <w:rFonts w:asciiTheme="minorHAnsi" w:eastAsiaTheme="minorHAnsi" w:hAnsiTheme="minorHAnsi" w:cs="Times-Roman"/>
                <w:sz w:val="19"/>
                <w:szCs w:val="19"/>
              </w:rPr>
              <w:t xml:space="preserve"> </w:t>
            </w:r>
            <w:r w:rsidRPr="00E01546">
              <w:rPr>
                <w:rFonts w:ascii="Times-Roman" w:eastAsiaTheme="minorHAnsi" w:hAnsi="Times-Roman" w:cs="Times-Roman"/>
                <w:sz w:val="19"/>
                <w:szCs w:val="19"/>
              </w:rPr>
              <w:t>Contractor grants to UNFPA a perpetual license to use such</w:t>
            </w:r>
            <w:r w:rsidRPr="00E01546">
              <w:rPr>
                <w:rFonts w:asciiTheme="minorHAnsi" w:eastAsiaTheme="minorHAnsi" w:hAnsiTheme="minorHAnsi" w:cs="Times-Roman"/>
                <w:sz w:val="19"/>
                <w:szCs w:val="19"/>
              </w:rPr>
              <w:t xml:space="preserve"> </w:t>
            </w:r>
            <w:r w:rsidRPr="00E01546">
              <w:rPr>
                <w:rFonts w:ascii="Times-Roman" w:eastAsiaTheme="minorHAnsi" w:hAnsi="Times-Roman" w:cs="Times-Roman"/>
                <w:sz w:val="19"/>
                <w:szCs w:val="19"/>
              </w:rPr>
              <w:t>intellectual property or other proprietary right solely for the purposes of and in accordance with the</w:t>
            </w:r>
            <w:r w:rsidRPr="00E01546">
              <w:rPr>
                <w:rFonts w:asciiTheme="minorHAnsi" w:eastAsiaTheme="minorHAnsi" w:hAnsiTheme="minorHAnsi" w:cs="Times-Roman"/>
                <w:sz w:val="19"/>
                <w:szCs w:val="19"/>
              </w:rPr>
              <w:t xml:space="preserve"> </w:t>
            </w:r>
            <w:r w:rsidRPr="00E01546">
              <w:rPr>
                <w:rFonts w:ascii="Times-Roman" w:eastAsiaTheme="minorHAnsi" w:hAnsi="Times-Roman" w:cs="Times-Roman"/>
                <w:sz w:val="19"/>
                <w:szCs w:val="19"/>
              </w:rPr>
              <w:t>requirements of the Contract.</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9.3 At the request of UNFPA, the Contractor shall take all necessary steps, execute all necessary documents and</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generally assist in securing such proprietary rights and transferring or licensing them to UNFPA in compliance</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with the requirements of the applicable law and of the Contract.</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9.4 Subject to the foregoing provisions, all maps, drawings, photographs, mosaics, plans, reports, estimates,</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recommendations, documents, and all other data compiled by or received by the Contractor under the Contract</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shall be the property of UNFPA, shall be made available for use or inspection by UNFPA at reasonable times</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and in reasonable places, shall be treated as confidential, and shall be delivered only to UNFPA authorized</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officials on completion of work under the Contract.</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 xml:space="preserve">10. </w:t>
            </w:r>
            <w:r w:rsidRPr="00E01546">
              <w:rPr>
                <w:rFonts w:ascii="Times-Bold" w:eastAsiaTheme="minorHAnsi" w:hAnsi="Times-Bold" w:cs="Times-Bold"/>
                <w:b/>
                <w:bCs/>
                <w:color w:val="000000"/>
                <w:sz w:val="19"/>
                <w:szCs w:val="19"/>
              </w:rPr>
              <w:t xml:space="preserve">PUBLICITY, AND USE OF THE NAME, EMBLEM OR OFFICIAL SEAL: </w:t>
            </w:r>
            <w:r w:rsidRPr="00E01546">
              <w:rPr>
                <w:rFonts w:ascii="Times-Roman" w:eastAsiaTheme="minorHAnsi" w:hAnsi="Times-Roman" w:cs="Times-Roman"/>
                <w:color w:val="000000"/>
                <w:sz w:val="19"/>
                <w:szCs w:val="19"/>
              </w:rPr>
              <w:t>The Contractor shall not advertise or</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otherwise make public for purposes of commercial advantage or goodwill that it has a contractual relationship with</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 xml:space="preserve">UNFPA, nor shall </w:t>
            </w:r>
            <w:r w:rsidRPr="00E01546">
              <w:rPr>
                <w:rFonts w:ascii="Times-Roman" w:eastAsiaTheme="minorHAnsi" w:hAnsi="Times-Roman" w:cs="Times-Roman"/>
                <w:color w:val="000000"/>
                <w:sz w:val="19"/>
                <w:szCs w:val="19"/>
              </w:rPr>
              <w:lastRenderedPageBreak/>
              <w:t>the Contractor, in any manner whatsoever use the name, emblem or official seal of the United Nations</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and UNFPA, or any abbreviation of the name of the United Nations and UNFPA in connection with its business or</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otherwise without the written permission the United Nations and UNFPA.</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 xml:space="preserve">11. </w:t>
            </w:r>
            <w:r w:rsidRPr="00E01546">
              <w:rPr>
                <w:rFonts w:ascii="Times-Bold" w:eastAsiaTheme="minorHAnsi" w:hAnsi="Times-Bold" w:cs="Times-Bold"/>
                <w:b/>
                <w:bCs/>
                <w:color w:val="000000"/>
                <w:sz w:val="19"/>
                <w:szCs w:val="19"/>
              </w:rPr>
              <w:t>CONFIDENTIAL NATURE OF DOCUMENTS AND INFORMATION</w:t>
            </w:r>
            <w:r w:rsidRPr="00E01546">
              <w:rPr>
                <w:rFonts w:ascii="Times-Roman" w:eastAsiaTheme="minorHAnsi" w:hAnsi="Times-Roman" w:cs="Times-Roman"/>
                <w:color w:val="000000"/>
                <w:sz w:val="19"/>
                <w:szCs w:val="19"/>
              </w:rPr>
              <w:t>: Information and data that is considered</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proprietary by either Party or that is delivered or disclosed by one Party (“Discloser”) to the other Party (“Recipient”)</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during the course of performance of the Contract, and that is designated as confidential (“Information”), shall be held in</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confidence by that Party and shall be handled as follows:</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11.1 The Recipient shall:</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11.1.1 use the same care and discretion to avoid disclosure, publication or dissemination of the</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Discloser’s Information as it uses with its own similar Information that it does not wish to</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 xml:space="preserve">disclose, publish or disseminate; </w:t>
            </w:r>
            <w:r w:rsidRPr="00E01546">
              <w:rPr>
                <w:rFonts w:ascii="Times-Italic" w:eastAsiaTheme="minorHAnsi" w:hAnsi="Times-Italic" w:cs="Times-Italic"/>
                <w:i/>
                <w:iCs/>
                <w:color w:val="000000"/>
                <w:sz w:val="19"/>
                <w:szCs w:val="19"/>
              </w:rPr>
              <w:t>and</w:t>
            </w:r>
            <w:r w:rsidRPr="00E01546">
              <w:rPr>
                <w:rFonts w:ascii="Times-Roman" w:eastAsiaTheme="minorHAnsi" w:hAnsi="Times-Roman" w:cs="Times-Roman"/>
                <w:color w:val="000000"/>
                <w:sz w:val="19"/>
                <w:szCs w:val="19"/>
              </w:rPr>
              <w:t>,</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11.1.2 use the Discloser’s Information solely for the purpose for which it was disclosed.</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11.2 Provided that the Recipient has a written agreement with the following persons or entities requiring them to</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treat the Information confidential in accordance with the Contract and this Article 11, the Recipient may</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disclose Information to:</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 xml:space="preserve">11.2.1 any other party with the Discloser’s prior written consent; </w:t>
            </w:r>
            <w:r w:rsidRPr="00E01546">
              <w:rPr>
                <w:rFonts w:ascii="Times-Italic" w:eastAsiaTheme="minorHAnsi" w:hAnsi="Times-Italic" w:cs="Times-Italic"/>
                <w:i/>
                <w:iCs/>
                <w:color w:val="000000"/>
                <w:sz w:val="19"/>
                <w:szCs w:val="19"/>
              </w:rPr>
              <w:t>and</w:t>
            </w:r>
            <w:r w:rsidRPr="00E01546">
              <w:rPr>
                <w:rFonts w:ascii="Times-Roman" w:eastAsiaTheme="minorHAnsi" w:hAnsi="Times-Roman" w:cs="Times-Roman"/>
                <w:color w:val="000000"/>
                <w:sz w:val="19"/>
                <w:szCs w:val="19"/>
              </w:rPr>
              <w:t>,</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11.2.2 the Recipient’s employees, officials, representatives and agents who have a need to know such</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Information for purposes of performing obligations under the Contract, and employees officials,</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representatives and agents of any legal entity that it controls, controls it, or with which it is under</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common control, who have a need to know such Information for purposes of performing</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 xml:space="preserve">obligations under the Contract, </w:t>
            </w:r>
            <w:r w:rsidRPr="00E01546">
              <w:rPr>
                <w:rFonts w:ascii="Times-Italic" w:eastAsiaTheme="minorHAnsi" w:hAnsi="Times-Italic" w:cs="Times-Italic"/>
                <w:i/>
                <w:iCs/>
                <w:color w:val="000000"/>
                <w:sz w:val="19"/>
                <w:szCs w:val="19"/>
              </w:rPr>
              <w:t xml:space="preserve">provided that, </w:t>
            </w:r>
            <w:r w:rsidRPr="00E01546">
              <w:rPr>
                <w:rFonts w:ascii="Times-Roman" w:eastAsiaTheme="minorHAnsi" w:hAnsi="Times-Roman" w:cs="Times-Roman"/>
                <w:color w:val="000000"/>
                <w:sz w:val="19"/>
                <w:szCs w:val="19"/>
              </w:rPr>
              <w:t>for these purposes a controlled legal entity means:</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heme="minorHAnsi" w:eastAsiaTheme="minorHAnsi" w:hAnsiTheme="minorHAnsi" w:cs="Times-Roman"/>
                <w:color w:val="000000"/>
                <w:sz w:val="19"/>
                <w:szCs w:val="19"/>
              </w:rPr>
            </w:pPr>
            <w:r w:rsidRPr="00E01546">
              <w:rPr>
                <w:rFonts w:ascii="Times-Roman" w:eastAsiaTheme="minorHAnsi" w:hAnsi="Times-Roman" w:cs="Times-Roman"/>
                <w:color w:val="000000"/>
                <w:sz w:val="19"/>
                <w:szCs w:val="19"/>
              </w:rPr>
              <w:t>11.2.2.1 a corporate entity in which the Party owns or otherwise controls, whether directly</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 xml:space="preserve">or indirectly, over fifty percent (50%) of voting shares thereof; </w:t>
            </w:r>
            <w:r w:rsidRPr="00E01546">
              <w:rPr>
                <w:rFonts w:ascii="Times-Italic" w:eastAsiaTheme="minorHAnsi" w:hAnsi="Times-Italic" w:cs="Times-Italic"/>
                <w:i/>
                <w:iCs/>
                <w:color w:val="000000"/>
                <w:sz w:val="19"/>
                <w:szCs w:val="19"/>
              </w:rPr>
              <w:t>or</w:t>
            </w:r>
            <w:r w:rsidRPr="00E01546">
              <w:rPr>
                <w:rFonts w:ascii="Times-Roman" w:eastAsiaTheme="minorHAnsi" w:hAnsi="Times-Roman" w:cs="Times-Roman"/>
                <w:color w:val="000000"/>
                <w:sz w:val="19"/>
                <w:szCs w:val="19"/>
              </w:rPr>
              <w:t>,</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 xml:space="preserve">11.2.2.2 any entity over which the Party exercises effective managerial control; </w:t>
            </w:r>
            <w:r w:rsidRPr="00E01546">
              <w:rPr>
                <w:rFonts w:ascii="Times-Italic" w:eastAsiaTheme="minorHAnsi" w:hAnsi="Times-Italic" w:cs="Times-Italic"/>
                <w:i/>
                <w:iCs/>
                <w:color w:val="000000"/>
                <w:sz w:val="19"/>
                <w:szCs w:val="19"/>
              </w:rPr>
              <w:t>or</w:t>
            </w:r>
            <w:r w:rsidRPr="00E01546">
              <w:rPr>
                <w:rFonts w:ascii="Times-Roman" w:eastAsiaTheme="minorHAnsi" w:hAnsi="Times-Roman" w:cs="Times-Roman"/>
                <w:color w:val="000000"/>
                <w:sz w:val="19"/>
                <w:szCs w:val="19"/>
              </w:rPr>
              <w:t>,</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11.2.2.3 for the United Nations, a principal or subsidiary organ of the United Nations</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established in accordance with the Charter of the United Nations.</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 xml:space="preserve">11.3 The Contractor may disclose Information to the extent required by law, </w:t>
            </w:r>
            <w:r w:rsidRPr="00E01546">
              <w:rPr>
                <w:rFonts w:ascii="Times-Italic" w:eastAsiaTheme="minorHAnsi" w:hAnsi="Times-Italic" w:cs="Times-Italic"/>
                <w:i/>
                <w:iCs/>
                <w:color w:val="000000"/>
                <w:sz w:val="19"/>
                <w:szCs w:val="19"/>
              </w:rPr>
              <w:t>provided that</w:t>
            </w:r>
            <w:r w:rsidRPr="00E01546">
              <w:rPr>
                <w:rFonts w:ascii="Times-Roman" w:eastAsiaTheme="minorHAnsi" w:hAnsi="Times-Roman" w:cs="Times-Roman"/>
                <w:color w:val="000000"/>
                <w:sz w:val="19"/>
                <w:szCs w:val="19"/>
              </w:rPr>
              <w:t xml:space="preserve">, subject to and </w:t>
            </w:r>
            <w:r w:rsidRPr="00E01546">
              <w:rPr>
                <w:rFonts w:ascii="Times-Roman" w:eastAsiaTheme="minorHAnsi" w:hAnsi="Times-Roman" w:cs="Times-Roman"/>
                <w:color w:val="000000"/>
                <w:sz w:val="19"/>
                <w:szCs w:val="19"/>
              </w:rPr>
              <w:lastRenderedPageBreak/>
              <w:t>without</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any waiver of the privileges and immunities of the United Nations, including UNFPA, the Contractor will give</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UNFPA sufficient prior notice of a request for the disclosure of Information in order to allow UNFPA to have</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a reasonable opportunity to take protective measures or such other action as may be appropriate before any</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such disclosure is made.</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heme="minorHAnsi" w:eastAsiaTheme="minorHAnsi" w:hAnsiTheme="minorHAnsi" w:cs="Times-Roman"/>
                <w:color w:val="000000"/>
                <w:sz w:val="19"/>
                <w:szCs w:val="19"/>
              </w:rPr>
            </w:pPr>
            <w:r w:rsidRPr="00E01546">
              <w:rPr>
                <w:rFonts w:ascii="Times-Roman" w:eastAsiaTheme="minorHAnsi" w:hAnsi="Times-Roman" w:cs="Times-Roman"/>
                <w:color w:val="000000"/>
                <w:sz w:val="19"/>
                <w:szCs w:val="19"/>
              </w:rPr>
              <w:t>11.4 UNFPA may disclose Information to the extent as required pursuant to the Charter of the United Nations, or</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pursuant to resolutions or regulations of the General Assembly or rules promulgated thereunder.</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11.5 The Recipient shall not be precluded from disclosing Information that is obtained by the Recipient from a</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third party without restriction, is disclosed by the Discloser to a third party without any obligation of</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confidentiality, is previously known by the Recipient, or at any time is developed by the Recipient completely</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independently of any disclosures hereunder.</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11.6 These obligations and restrictions of confidentiality shall be effective during the term of the Contract,</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including any extension thereof, and, unless otherwise provided in the Contract, shall remain effective</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following any termination of the Contract.</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 xml:space="preserve">12. </w:t>
            </w:r>
            <w:r w:rsidRPr="00E01546">
              <w:rPr>
                <w:rFonts w:ascii="Times-Bold" w:eastAsiaTheme="minorHAnsi" w:hAnsi="Times-Bold" w:cs="Times-Bold"/>
                <w:b/>
                <w:bCs/>
                <w:color w:val="000000"/>
                <w:sz w:val="19"/>
                <w:szCs w:val="19"/>
              </w:rPr>
              <w:t>FORCE MAJEURE; OTHER CHANGES IN CONDITIONS</w:t>
            </w:r>
            <w:r w:rsidRPr="00E01546">
              <w:rPr>
                <w:rFonts w:ascii="Times-Roman" w:eastAsiaTheme="minorHAnsi" w:hAnsi="Times-Roman" w:cs="Times-Roman"/>
                <w:color w:val="000000"/>
                <w:sz w:val="19"/>
                <w:szCs w:val="19"/>
              </w:rPr>
              <w:t>:</w:t>
            </w:r>
          </w:p>
          <w:p w:rsidR="0021563B" w:rsidRPr="00E01546" w:rsidRDefault="0021563B" w:rsidP="0021563B">
            <w:pPr>
              <w:autoSpaceDE w:val="0"/>
              <w:autoSpaceDN w:val="0"/>
              <w:adjustRightInd w:val="0"/>
              <w:jc w:val="both"/>
              <w:rPr>
                <w:rFonts w:asciiTheme="minorHAnsi" w:eastAsiaTheme="minorHAnsi" w:hAnsiTheme="minorHAnsi" w:cs="Times-Roman"/>
                <w:color w:val="000000"/>
                <w:sz w:val="19"/>
                <w:szCs w:val="19"/>
              </w:rPr>
            </w:pPr>
            <w:r w:rsidRPr="00E01546">
              <w:rPr>
                <w:rFonts w:ascii="Times-Roman" w:eastAsiaTheme="minorHAnsi" w:hAnsi="Times-Roman" w:cs="Times-Roman"/>
                <w:color w:val="000000"/>
                <w:sz w:val="19"/>
                <w:szCs w:val="19"/>
              </w:rPr>
              <w:t xml:space="preserve">12.1 In the event of and as soon as possible after the occurrence of any cause constituting </w:t>
            </w:r>
            <w:r w:rsidRPr="00E01546">
              <w:rPr>
                <w:rFonts w:ascii="Times-Italic" w:eastAsiaTheme="minorHAnsi" w:hAnsi="Times-Italic" w:cs="Times-Italic"/>
                <w:i/>
                <w:iCs/>
                <w:color w:val="000000"/>
                <w:sz w:val="19"/>
                <w:szCs w:val="19"/>
              </w:rPr>
              <w:t>force majeure</w:t>
            </w:r>
            <w:r w:rsidRPr="00E01546">
              <w:rPr>
                <w:rFonts w:ascii="Times-Roman" w:eastAsiaTheme="minorHAnsi" w:hAnsi="Times-Roman" w:cs="Times-Roman"/>
                <w:color w:val="000000"/>
                <w:sz w:val="19"/>
                <w:szCs w:val="19"/>
              </w:rPr>
              <w:t>, the</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affected Party shall give notice and full particulars in writing to the other Party, of such occurrence or cause if</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the affected Party is thereby rendered unable, wholly or in part, to perform its obligations and meet its</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responsibilities under the Contract. The affected Party shall also notify the other Party of any other changes in</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condition or the occurrence of any event which interferes or threatens to interfere with its performance of the</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 xml:space="preserve">Contract. Not more than fifteen (15) days following the provision of such notice of </w:t>
            </w:r>
            <w:r w:rsidRPr="00E01546">
              <w:rPr>
                <w:rFonts w:ascii="Times-Italic" w:eastAsiaTheme="minorHAnsi" w:hAnsi="Times-Italic" w:cs="Times-Italic"/>
                <w:i/>
                <w:iCs/>
                <w:color w:val="000000"/>
                <w:sz w:val="19"/>
                <w:szCs w:val="19"/>
              </w:rPr>
              <w:t xml:space="preserve">force majeure </w:t>
            </w:r>
            <w:r w:rsidRPr="00E01546">
              <w:rPr>
                <w:rFonts w:ascii="Times-Roman" w:eastAsiaTheme="minorHAnsi" w:hAnsi="Times-Roman" w:cs="Times-Roman"/>
                <w:color w:val="000000"/>
                <w:sz w:val="19"/>
                <w:szCs w:val="19"/>
              </w:rPr>
              <w:t>or other</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changes in condition or occurrence, the affected Party shall also submit a statement to the other Party of</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estimated expenditures that will likely be incurred for the duration of the change in condition or the event of</w:t>
            </w:r>
            <w:r w:rsidRPr="00E01546">
              <w:rPr>
                <w:rFonts w:asciiTheme="minorHAnsi" w:eastAsiaTheme="minorHAnsi" w:hAnsiTheme="minorHAnsi" w:cs="Times-Roman"/>
                <w:color w:val="000000"/>
                <w:sz w:val="19"/>
                <w:szCs w:val="19"/>
              </w:rPr>
              <w:t xml:space="preserve"> </w:t>
            </w:r>
            <w:r w:rsidRPr="00E01546">
              <w:rPr>
                <w:rFonts w:ascii="Times-Italic" w:eastAsiaTheme="minorHAnsi" w:hAnsi="Times-Italic" w:cs="Times-Italic"/>
                <w:i/>
                <w:iCs/>
                <w:color w:val="000000"/>
                <w:sz w:val="19"/>
                <w:szCs w:val="19"/>
              </w:rPr>
              <w:t>force majeure</w:t>
            </w:r>
            <w:r w:rsidRPr="00E01546">
              <w:rPr>
                <w:rFonts w:ascii="Times-Roman" w:eastAsiaTheme="minorHAnsi" w:hAnsi="Times-Roman" w:cs="Times-Roman"/>
                <w:color w:val="000000"/>
                <w:sz w:val="19"/>
                <w:szCs w:val="19"/>
              </w:rPr>
              <w:t>. On receipt of the notice or notices required hereunder, the Party not affected by the occurrence</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 xml:space="preserve">of a cause constituting </w:t>
            </w:r>
            <w:r w:rsidRPr="00E01546">
              <w:rPr>
                <w:rFonts w:ascii="Times-Italic" w:eastAsiaTheme="minorHAnsi" w:hAnsi="Times-Italic" w:cs="Times-Italic"/>
                <w:i/>
                <w:iCs/>
                <w:color w:val="000000"/>
                <w:sz w:val="19"/>
                <w:szCs w:val="19"/>
              </w:rPr>
              <w:t xml:space="preserve">force majeure </w:t>
            </w:r>
            <w:r w:rsidRPr="00E01546">
              <w:rPr>
                <w:rFonts w:ascii="Times-Roman" w:eastAsiaTheme="minorHAnsi" w:hAnsi="Times-Roman" w:cs="Times-Roman"/>
                <w:color w:val="000000"/>
                <w:sz w:val="19"/>
                <w:szCs w:val="19"/>
              </w:rPr>
              <w:t>shall take such action as it reasonably considers to be appropriate or</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necessary in the circumstances, including the granting to the affected Party of a reasonable extension of time</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in which to perform any obligations under the Contract.</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 xml:space="preserve">12.2 If the Contractor is rendered unable, wholly or in part, by reason of </w:t>
            </w:r>
            <w:r w:rsidRPr="00E01546">
              <w:rPr>
                <w:rFonts w:ascii="Times-Italic" w:eastAsiaTheme="minorHAnsi" w:hAnsi="Times-Italic" w:cs="Times-Italic"/>
                <w:i/>
                <w:iCs/>
                <w:color w:val="000000"/>
                <w:sz w:val="19"/>
                <w:szCs w:val="19"/>
              </w:rPr>
              <w:t xml:space="preserve">force majeure </w:t>
            </w:r>
            <w:r w:rsidRPr="00E01546">
              <w:rPr>
                <w:rFonts w:ascii="Times-Roman" w:eastAsiaTheme="minorHAnsi" w:hAnsi="Times-Roman" w:cs="Times-Roman"/>
                <w:color w:val="000000"/>
                <w:sz w:val="19"/>
                <w:szCs w:val="19"/>
              </w:rPr>
              <w:t>to perform its obligations</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and meet its responsibilities under the Contract, UNFPA shall have the right to suspend or terminate the</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Contract on the same terms and conditions as are provided for in Article 13, “Termination,” except that the</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 xml:space="preserve">period of notice shall be seven (7) days instead </w:t>
            </w:r>
            <w:r w:rsidRPr="00E01546">
              <w:rPr>
                <w:rFonts w:ascii="Times-Roman" w:eastAsiaTheme="minorHAnsi" w:hAnsi="Times-Roman" w:cs="Times-Roman"/>
                <w:color w:val="000000"/>
                <w:sz w:val="19"/>
                <w:szCs w:val="19"/>
              </w:rPr>
              <w:lastRenderedPageBreak/>
              <w:t>of thirty (30) days. In any case, UNFPA shall be entitled to</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consider the Contractor permanently unable to perform its obligations under the Contract in case the</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 xml:space="preserve">Contractor is unable to perform its obligations, wholly or in part, by reason of </w:t>
            </w:r>
            <w:r w:rsidRPr="00E01546">
              <w:rPr>
                <w:rFonts w:ascii="Times-Italic" w:eastAsiaTheme="minorHAnsi" w:hAnsi="Times-Italic" w:cs="Times-Italic"/>
                <w:i/>
                <w:iCs/>
                <w:color w:val="000000"/>
                <w:sz w:val="19"/>
                <w:szCs w:val="19"/>
              </w:rPr>
              <w:t xml:space="preserve">force majeure </w:t>
            </w:r>
            <w:r w:rsidRPr="00E01546">
              <w:rPr>
                <w:rFonts w:ascii="Times-Roman" w:eastAsiaTheme="minorHAnsi" w:hAnsi="Times-Roman" w:cs="Times-Roman"/>
                <w:color w:val="000000"/>
                <w:sz w:val="19"/>
                <w:szCs w:val="19"/>
              </w:rPr>
              <w:t>for any period in</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excess of ninety (90) days.</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 xml:space="preserve">12.3 </w:t>
            </w:r>
            <w:r w:rsidRPr="00E01546">
              <w:rPr>
                <w:rFonts w:ascii="Times-Italic" w:eastAsiaTheme="minorHAnsi" w:hAnsi="Times-Italic" w:cs="Times-Italic"/>
                <w:i/>
                <w:iCs/>
                <w:color w:val="000000"/>
                <w:sz w:val="19"/>
                <w:szCs w:val="19"/>
              </w:rPr>
              <w:t xml:space="preserve">Force majeure </w:t>
            </w:r>
            <w:r w:rsidRPr="00E01546">
              <w:rPr>
                <w:rFonts w:ascii="Times-Roman" w:eastAsiaTheme="minorHAnsi" w:hAnsi="Times-Roman" w:cs="Times-Roman"/>
                <w:color w:val="000000"/>
                <w:sz w:val="19"/>
                <w:szCs w:val="19"/>
              </w:rPr>
              <w:t>as used herein means any unforeseeable and irresistible act of nature, any act of war (whether</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declared or not), invasion, revolution, insurrection, terrorism, or any other acts of a similar nature or force,</w:t>
            </w:r>
            <w:r w:rsidRPr="00E01546">
              <w:rPr>
                <w:rFonts w:asciiTheme="minorHAnsi" w:eastAsiaTheme="minorHAnsi" w:hAnsiTheme="minorHAnsi" w:cs="Times-Roman"/>
                <w:color w:val="000000"/>
                <w:sz w:val="19"/>
                <w:szCs w:val="19"/>
              </w:rPr>
              <w:t xml:space="preserve"> </w:t>
            </w:r>
            <w:r w:rsidRPr="00E01546">
              <w:rPr>
                <w:rFonts w:ascii="Times-Italic" w:eastAsiaTheme="minorHAnsi" w:hAnsi="Times-Italic" w:cs="Times-Italic"/>
                <w:i/>
                <w:iCs/>
                <w:color w:val="000000"/>
                <w:sz w:val="19"/>
                <w:szCs w:val="19"/>
              </w:rPr>
              <w:t xml:space="preserve">provided that </w:t>
            </w:r>
            <w:r w:rsidRPr="00E01546">
              <w:rPr>
                <w:rFonts w:ascii="Times-Roman" w:eastAsiaTheme="minorHAnsi" w:hAnsi="Times-Roman" w:cs="Times-Roman"/>
                <w:color w:val="000000"/>
                <w:sz w:val="19"/>
                <w:szCs w:val="19"/>
              </w:rPr>
              <w:t>such acts arise from causes beyond the control and without the fault or negligence of the</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Contractor. The Contractor acknowledges and agrees that, with respect to any obligations under the Contract</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that the Contractor must perform in areas in which UNFPA is engaged in, preparing to engage in, or</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disengaging from any humanitarian or similar operations, any delays or failure to perform such obligations</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arising from or relating to harsh conditions within such areas, or to any incidents of civil unrest occurring in</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 xml:space="preserve">such areas, shall not, in and of itself, constitute </w:t>
            </w:r>
            <w:r w:rsidRPr="00E01546">
              <w:rPr>
                <w:rFonts w:ascii="Times-Italic" w:eastAsiaTheme="minorHAnsi" w:hAnsi="Times-Italic" w:cs="Times-Italic"/>
                <w:i/>
                <w:iCs/>
                <w:color w:val="000000"/>
                <w:sz w:val="19"/>
                <w:szCs w:val="19"/>
              </w:rPr>
              <w:t xml:space="preserve">force majeure </w:t>
            </w:r>
            <w:r w:rsidRPr="00E01546">
              <w:rPr>
                <w:rFonts w:ascii="Times-Roman" w:eastAsiaTheme="minorHAnsi" w:hAnsi="Times-Roman" w:cs="Times-Roman"/>
                <w:color w:val="000000"/>
                <w:sz w:val="19"/>
                <w:szCs w:val="19"/>
              </w:rPr>
              <w:t>under the Contract.</w:t>
            </w:r>
          </w:p>
          <w:p w:rsidR="0021563B" w:rsidRPr="00E01546" w:rsidRDefault="0021563B" w:rsidP="0021563B">
            <w:pPr>
              <w:autoSpaceDE w:val="0"/>
              <w:autoSpaceDN w:val="0"/>
              <w:adjustRightInd w:val="0"/>
              <w:jc w:val="both"/>
              <w:rPr>
                <w:rFonts w:asciiTheme="minorHAnsi" w:eastAsiaTheme="minorHAnsi" w:hAnsiTheme="minorHAnsi" w:cs="Times-Roman"/>
                <w:color w:val="000000"/>
                <w:sz w:val="19"/>
                <w:szCs w:val="19"/>
              </w:rPr>
            </w:pPr>
            <w:r w:rsidRPr="00E01546">
              <w:rPr>
                <w:rFonts w:ascii="Times-Roman" w:eastAsiaTheme="minorHAnsi" w:hAnsi="Times-Roman" w:cs="Times-Roman"/>
                <w:color w:val="000000"/>
                <w:sz w:val="19"/>
                <w:szCs w:val="19"/>
              </w:rPr>
              <w:t xml:space="preserve">13. </w:t>
            </w:r>
            <w:r w:rsidRPr="00E01546">
              <w:rPr>
                <w:rFonts w:ascii="Times-Bold" w:eastAsiaTheme="minorHAnsi" w:hAnsi="Times-Bold" w:cs="Times-Bold"/>
                <w:b/>
                <w:bCs/>
                <w:color w:val="000000"/>
                <w:sz w:val="19"/>
                <w:szCs w:val="19"/>
              </w:rPr>
              <w:t>TERMINATION</w:t>
            </w:r>
            <w:r w:rsidRPr="00E01546">
              <w:rPr>
                <w:rFonts w:ascii="Times-Roman" w:eastAsiaTheme="minorHAnsi" w:hAnsi="Times-Roman" w:cs="Times-Roman"/>
                <w:color w:val="000000"/>
                <w:sz w:val="19"/>
                <w:szCs w:val="19"/>
              </w:rPr>
              <w:t>:</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13.1 Either party may terminate this Contract for cause, in whole or in part, upon thirty (30) days notice, in writing,</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to the other party. The initiation of arbitral proceedings in accordance with Article 16.2 (“Arbitration”),</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below, shall not be deemed a termination of this Contract.</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13.2 UNFPA may terminate forthwith this Contract at any time should the mandate or its funding be curtailed or</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terminated, in which case the Contractor shall be reimbursed by UNFPA for all reasonable costs incurred by</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the Contractor prior to receipt of the notice of termination.</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13.3 In the event of any termination by UNFPA under this Article, no payment shall be due from UNFPA to the</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Contractor except for work and services satisfactorily performed in conformity with the express terms of this</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Contract.</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13.4 Should the Contractor be adjudged bankrupt, or be liquidated or become insolvent, or should the Contractor</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make an assignment for the benefit of its creditors, or should a Receiver be appointed on account of the</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insolvency of the Contractor, UNFPA may, without prejudice to any other right or remedy it may have under</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the terms of these conditions, terminate this Contract forthwith. The Contractor shall immediately inform</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UNFPA of the occurrence of any of the above events.</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13.5 The provisions of this Article 13 are without prejudice to any other rights or remedies of UNFPA under the</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Contract or otherwise.</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lastRenderedPageBreak/>
              <w:t xml:space="preserve">14. </w:t>
            </w:r>
            <w:r w:rsidRPr="00E01546">
              <w:rPr>
                <w:rFonts w:ascii="Times-Bold" w:eastAsiaTheme="minorHAnsi" w:hAnsi="Times-Bold" w:cs="Times-Bold"/>
                <w:b/>
                <w:bCs/>
                <w:color w:val="000000"/>
                <w:sz w:val="19"/>
                <w:szCs w:val="19"/>
              </w:rPr>
              <w:t>NON-WAIVER OF RIGHTS</w:t>
            </w:r>
            <w:r w:rsidRPr="00E01546">
              <w:rPr>
                <w:rFonts w:ascii="Times-Roman" w:eastAsiaTheme="minorHAnsi" w:hAnsi="Times-Roman" w:cs="Times-Roman"/>
                <w:color w:val="000000"/>
                <w:sz w:val="19"/>
                <w:szCs w:val="19"/>
              </w:rPr>
              <w:t>: The failure by either Party to exercise any rights available to it, whether under the</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Contract or otherwise, shall not be deemed for any purposes to constitute a waiver by the other Party of any such right or</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any remedy associated therewith, and shall not relieve the Parties of any of their obligations under the Contract.</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 xml:space="preserve">15. </w:t>
            </w:r>
            <w:r w:rsidRPr="00E01546">
              <w:rPr>
                <w:rFonts w:ascii="Times-Bold" w:eastAsiaTheme="minorHAnsi" w:hAnsi="Times-Bold" w:cs="Times-Bold"/>
                <w:b/>
                <w:bCs/>
                <w:color w:val="000000"/>
                <w:sz w:val="19"/>
                <w:szCs w:val="19"/>
              </w:rPr>
              <w:t xml:space="preserve">NON-EXCLUSIVITY: </w:t>
            </w:r>
            <w:r w:rsidRPr="00E01546">
              <w:rPr>
                <w:rFonts w:ascii="Times-Roman" w:eastAsiaTheme="minorHAnsi" w:hAnsi="Times-Roman" w:cs="Times-Roman"/>
                <w:color w:val="000000"/>
                <w:sz w:val="19"/>
                <w:szCs w:val="19"/>
              </w:rPr>
              <w:t>Unless otherwise specified in the Contract, UNFPA shall have no obligation to purchase any</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minimum quantities of goods or services from the Contractor, and UNFPA shall have no limitation on its right to obtain</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goods or services of the same kind, quality and quantity described in the Contract, from any other source at any time.</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 xml:space="preserve">16. </w:t>
            </w:r>
            <w:r w:rsidRPr="00E01546">
              <w:rPr>
                <w:rFonts w:ascii="Times-Bold" w:eastAsiaTheme="minorHAnsi" w:hAnsi="Times-Bold" w:cs="Times-Bold"/>
                <w:b/>
                <w:bCs/>
                <w:color w:val="000000"/>
                <w:sz w:val="19"/>
                <w:szCs w:val="19"/>
              </w:rPr>
              <w:t>SETTLEMENT OF DISPUTES</w:t>
            </w:r>
            <w:r w:rsidRPr="00E01546">
              <w:rPr>
                <w:rFonts w:ascii="Times-Roman" w:eastAsiaTheme="minorHAnsi" w:hAnsi="Times-Roman" w:cs="Times-Roman"/>
                <w:color w:val="000000"/>
                <w:sz w:val="19"/>
                <w:szCs w:val="19"/>
              </w:rPr>
              <w:t>:</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 xml:space="preserve">16.1 </w:t>
            </w:r>
            <w:r w:rsidRPr="00E01546">
              <w:rPr>
                <w:rFonts w:ascii="Times-Bold" w:eastAsiaTheme="minorHAnsi" w:hAnsi="Times-Bold" w:cs="Times-Bold"/>
                <w:b/>
                <w:bCs/>
                <w:color w:val="000000"/>
                <w:sz w:val="19"/>
                <w:szCs w:val="19"/>
              </w:rPr>
              <w:t>AMICABLE SETTLEMENT</w:t>
            </w:r>
            <w:r w:rsidRPr="00E01546">
              <w:rPr>
                <w:rFonts w:ascii="Times-Roman" w:eastAsiaTheme="minorHAnsi" w:hAnsi="Times-Roman" w:cs="Times-Roman"/>
                <w:color w:val="000000"/>
                <w:sz w:val="19"/>
                <w:szCs w:val="19"/>
              </w:rPr>
              <w:t>: The Parties shall use their best efforts to amicably settle any dispute,</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controversy, or claim arising out of the Contract or the breach, termination, or invalidity thereof. Where the</w:t>
            </w:r>
          </w:p>
          <w:p w:rsidR="0021563B" w:rsidRPr="00E01546" w:rsidRDefault="0021563B" w:rsidP="0021563B">
            <w:pPr>
              <w:autoSpaceDE w:val="0"/>
              <w:autoSpaceDN w:val="0"/>
              <w:adjustRightInd w:val="0"/>
              <w:jc w:val="both"/>
              <w:rPr>
                <w:rFonts w:asciiTheme="minorHAnsi" w:eastAsiaTheme="minorHAnsi" w:hAnsiTheme="minorHAnsi" w:cs="Times-Roman"/>
                <w:color w:val="000000"/>
                <w:sz w:val="19"/>
                <w:szCs w:val="19"/>
              </w:rPr>
            </w:pPr>
            <w:r w:rsidRPr="00E01546">
              <w:rPr>
                <w:rFonts w:ascii="Times-Roman" w:eastAsiaTheme="minorHAnsi" w:hAnsi="Times-Roman" w:cs="Times-Roman"/>
                <w:color w:val="000000"/>
                <w:sz w:val="19"/>
                <w:szCs w:val="19"/>
              </w:rPr>
              <w:t>Parties wish to seek such an amicable settlement through conciliation, the conciliation shall take place in</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accordance with the Conciliation Rules then obtaining of the United Nations Commission on Internationa</w:t>
            </w:r>
            <w:r w:rsidRPr="00E01546">
              <w:rPr>
                <w:rFonts w:asciiTheme="minorHAnsi" w:eastAsiaTheme="minorHAnsi" w:hAnsiTheme="minorHAnsi" w:cs="Times-Roman"/>
                <w:color w:val="000000"/>
                <w:sz w:val="19"/>
                <w:szCs w:val="19"/>
              </w:rPr>
              <w:t>l</w:t>
            </w:r>
            <w:r w:rsidRPr="00E01546">
              <w:rPr>
                <w:rFonts w:ascii="Times-Roman" w:eastAsiaTheme="minorHAnsi" w:hAnsi="Times-Roman" w:cs="Times-Roman"/>
                <w:color w:val="000000"/>
                <w:sz w:val="19"/>
                <w:szCs w:val="19"/>
              </w:rPr>
              <w:t xml:space="preserve"> Trade Law (“UNCITRAL”), or according to such other procedure as may be agreed between the Parties in</w:t>
            </w:r>
            <w:r w:rsidRPr="00E01546">
              <w:rPr>
                <w:rFonts w:asciiTheme="minorHAnsi" w:eastAsiaTheme="minorHAnsi" w:hAnsiTheme="minorHAnsi" w:cs="Times-Roman"/>
                <w:color w:val="000000"/>
                <w:sz w:val="19"/>
                <w:szCs w:val="19"/>
              </w:rPr>
              <w:t xml:space="preserve"> </w:t>
            </w:r>
            <w:r w:rsidRPr="00E01546">
              <w:rPr>
                <w:rFonts w:ascii="Times-Roman" w:eastAsiaTheme="minorHAnsi" w:hAnsi="Times-Roman" w:cs="Times-Roman"/>
                <w:color w:val="000000"/>
                <w:sz w:val="19"/>
                <w:szCs w:val="19"/>
              </w:rPr>
              <w:t>writing.</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 xml:space="preserve">16.2 </w:t>
            </w:r>
            <w:r w:rsidRPr="00E01546">
              <w:rPr>
                <w:rFonts w:ascii="Times-Bold" w:eastAsiaTheme="minorHAnsi" w:hAnsi="Times-Bold" w:cs="Times-Bold"/>
                <w:b/>
                <w:bCs/>
                <w:color w:val="000000"/>
                <w:sz w:val="19"/>
                <w:szCs w:val="19"/>
              </w:rPr>
              <w:t>ARBITRATION</w:t>
            </w:r>
            <w:r w:rsidRPr="00E01546">
              <w:rPr>
                <w:rFonts w:ascii="Times-Roman" w:eastAsiaTheme="minorHAnsi" w:hAnsi="Times-Roman" w:cs="Times-Roman"/>
                <w:color w:val="000000"/>
                <w:sz w:val="19"/>
                <w:szCs w:val="19"/>
              </w:rPr>
              <w:t>: Any dispute, controversy, or claim between the Parties arising out of the Contract or the breach, termination, or invalidity thereof, unless settled amicably under Article 16.1, above, within sixty (60) days after receipt by one Party of the other Party’s written request for such amicable settlement, shall be referred by either Party to arbitration in accordance with the UNCITRAL Arbitration Rules then obtaining. The decisions of the arbitral tribunal shall be based on general principles of international commercial law. The arbitral tribunal shall be empowered to order the return or destruction of goods or any property, whether tangible or intangible, or of any confidential information provided under the Contract, order the termination of the Contract, or order that any other protective measures be taken with respect to the goods, services or any other property, whether tangible or intangible, or of any confidential information provided under the Contract, as appropriate, all in accordance with the authority of the arbitral tribunal pursuant to Article 26 (“Interim measures”) and Article 34 (“Form and effect of the award”) of the UNCITRAL Arbitration Rules. The arbitral tribunal shall have no authority to award punitive damages. In addition, unless otherwise expressly provided in the Contract, the arbitral tribunal shall have no authority to award interest in excess of the London Inter-Bank Offered Rate (“LIBOR”) then prevailing, and any such interest shall be simple interest only. The Parties shall be bound by any arbitration award rendered as a result of such arbitration as the final adjudication of any such dispute, controversy, or claim.</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lastRenderedPageBreak/>
              <w:t xml:space="preserve">17. </w:t>
            </w:r>
            <w:r w:rsidRPr="00E01546">
              <w:rPr>
                <w:rFonts w:ascii="Times-Bold" w:eastAsiaTheme="minorHAnsi" w:hAnsi="Times-Bold" w:cs="Times-Bold"/>
                <w:b/>
                <w:bCs/>
                <w:color w:val="000000"/>
                <w:sz w:val="19"/>
                <w:szCs w:val="19"/>
              </w:rPr>
              <w:t>PRIVILEGES AND IMMUNITIES</w:t>
            </w:r>
            <w:r w:rsidRPr="00E01546">
              <w:rPr>
                <w:rFonts w:ascii="Times-Roman" w:eastAsiaTheme="minorHAnsi" w:hAnsi="Times-Roman" w:cs="Times-Roman"/>
                <w:color w:val="000000"/>
                <w:sz w:val="19"/>
                <w:szCs w:val="19"/>
              </w:rPr>
              <w:t>: Nothing in or relating to the Contract shall be deemed a waiver, express or implied, of any of the privileges and immunities of the United Nations, including its subsidiary organs.</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 xml:space="preserve">18. </w:t>
            </w:r>
            <w:r w:rsidRPr="00E01546">
              <w:rPr>
                <w:rFonts w:ascii="Times-Bold" w:eastAsiaTheme="minorHAnsi" w:hAnsi="Times-Bold" w:cs="Times-Bold"/>
                <w:b/>
                <w:bCs/>
                <w:color w:val="000000"/>
                <w:sz w:val="19"/>
                <w:szCs w:val="19"/>
              </w:rPr>
              <w:t>TAX EXEMPTION</w:t>
            </w:r>
            <w:r w:rsidRPr="00E01546">
              <w:rPr>
                <w:rFonts w:ascii="Times-Roman" w:eastAsiaTheme="minorHAnsi" w:hAnsi="Times-Roman" w:cs="Times-Roman"/>
                <w:color w:val="000000"/>
                <w:sz w:val="19"/>
                <w:szCs w:val="19"/>
              </w:rPr>
              <w:t>:</w:t>
            </w:r>
          </w:p>
          <w:p w:rsidR="0021563B" w:rsidRPr="00E01546" w:rsidRDefault="0021563B" w:rsidP="0021563B">
            <w:pPr>
              <w:autoSpaceDE w:val="0"/>
              <w:autoSpaceDN w:val="0"/>
              <w:adjustRightInd w:val="0"/>
              <w:jc w:val="both"/>
              <w:rPr>
                <w:rFonts w:ascii="Times-Italic" w:eastAsiaTheme="minorHAnsi" w:hAnsi="Times-Italic" w:cs="Times-Italic"/>
                <w:i/>
                <w:iCs/>
                <w:color w:val="000000"/>
                <w:sz w:val="19"/>
                <w:szCs w:val="19"/>
              </w:rPr>
            </w:pPr>
            <w:r w:rsidRPr="00E01546">
              <w:rPr>
                <w:rFonts w:ascii="Times-Roman" w:eastAsiaTheme="minorHAnsi" w:hAnsi="Times-Roman" w:cs="Times-Roman"/>
                <w:color w:val="000000"/>
                <w:sz w:val="19"/>
                <w:szCs w:val="19"/>
              </w:rPr>
              <w:t xml:space="preserve">18.1 Article II, Section 7, of the Convention on the Privileges and Immunities of the United Nations provides, </w:t>
            </w:r>
            <w:r w:rsidRPr="00E01546">
              <w:rPr>
                <w:rFonts w:ascii="Times-Italic" w:eastAsiaTheme="minorHAnsi" w:hAnsi="Times-Italic" w:cs="Times-Italic"/>
                <w:i/>
                <w:iCs/>
                <w:color w:val="000000"/>
                <w:sz w:val="19"/>
                <w:szCs w:val="19"/>
              </w:rPr>
              <w:t>inter alia</w:t>
            </w:r>
            <w:r w:rsidRPr="00E01546">
              <w:rPr>
                <w:rFonts w:ascii="Times-Roman" w:eastAsiaTheme="minorHAnsi" w:hAnsi="Times-Roman" w:cs="Times-Roman"/>
                <w:color w:val="000000"/>
                <w:sz w:val="19"/>
                <w:szCs w:val="19"/>
              </w:rPr>
              <w:t>, that the United Nations, including its subsidiary organs, is exempt from all direct taxes, except charges</w:t>
            </w:r>
            <w:r w:rsidRPr="00E01546">
              <w:rPr>
                <w:rFonts w:ascii="Times-Italic" w:eastAsiaTheme="minorHAnsi" w:hAnsi="Times-Italic" w:cs="Times-Italic"/>
                <w:i/>
                <w:iCs/>
                <w:color w:val="000000"/>
                <w:sz w:val="19"/>
                <w:szCs w:val="19"/>
              </w:rPr>
              <w:t xml:space="preserve"> </w:t>
            </w:r>
            <w:r w:rsidRPr="00E01546">
              <w:rPr>
                <w:rFonts w:ascii="Times-Roman" w:eastAsiaTheme="minorHAnsi" w:hAnsi="Times-Roman" w:cs="Times-Roman"/>
                <w:color w:val="000000"/>
                <w:sz w:val="19"/>
                <w:szCs w:val="19"/>
              </w:rPr>
              <w:t>for public utility services, and is exempt from customs restrictions, duties, and charges of a similar nature in</w:t>
            </w:r>
            <w:r w:rsidRPr="00E01546">
              <w:rPr>
                <w:rFonts w:ascii="Times-Italic" w:eastAsiaTheme="minorHAnsi" w:hAnsi="Times-Italic" w:cs="Times-Italic"/>
                <w:i/>
                <w:iCs/>
                <w:color w:val="000000"/>
                <w:sz w:val="19"/>
                <w:szCs w:val="19"/>
              </w:rPr>
              <w:t xml:space="preserve"> </w:t>
            </w:r>
            <w:r w:rsidRPr="00E01546">
              <w:rPr>
                <w:rFonts w:ascii="Times-Roman" w:eastAsiaTheme="minorHAnsi" w:hAnsi="Times-Roman" w:cs="Times-Roman"/>
                <w:color w:val="000000"/>
                <w:sz w:val="19"/>
                <w:szCs w:val="19"/>
              </w:rPr>
              <w:t>respect of articles imported or exported for its official use. In the event any governmental authority refuses to</w:t>
            </w:r>
            <w:r w:rsidRPr="00E01546">
              <w:rPr>
                <w:rFonts w:ascii="Times-Italic" w:eastAsiaTheme="minorHAnsi" w:hAnsi="Times-Italic" w:cs="Times-Italic"/>
                <w:i/>
                <w:iCs/>
                <w:color w:val="000000"/>
                <w:sz w:val="19"/>
                <w:szCs w:val="19"/>
              </w:rPr>
              <w:t xml:space="preserve"> </w:t>
            </w:r>
            <w:r w:rsidRPr="00E01546">
              <w:rPr>
                <w:rFonts w:ascii="Times-Roman" w:eastAsiaTheme="minorHAnsi" w:hAnsi="Times-Roman" w:cs="Times-Roman"/>
                <w:color w:val="000000"/>
                <w:sz w:val="19"/>
                <w:szCs w:val="19"/>
              </w:rPr>
              <w:t>recognize the exemptions of UNFPA from such taxes, restrictions, duties, or charges, the Contractor shall</w:t>
            </w:r>
            <w:r w:rsidRPr="00E01546">
              <w:rPr>
                <w:rFonts w:ascii="Times-Italic" w:eastAsiaTheme="minorHAnsi" w:hAnsi="Times-Italic" w:cs="Times-Italic"/>
                <w:i/>
                <w:iCs/>
                <w:color w:val="000000"/>
                <w:sz w:val="19"/>
                <w:szCs w:val="19"/>
              </w:rPr>
              <w:t xml:space="preserve"> </w:t>
            </w:r>
            <w:r w:rsidRPr="00E01546">
              <w:rPr>
                <w:rFonts w:ascii="Times-Roman" w:eastAsiaTheme="minorHAnsi" w:hAnsi="Times-Roman" w:cs="Times-Roman"/>
                <w:color w:val="000000"/>
                <w:sz w:val="19"/>
                <w:szCs w:val="19"/>
              </w:rPr>
              <w:t>immediately consult with UNFPA to determine a mutually acceptable procedure.</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18.2 The Contractor authorizes UNFPA to deduct from the Contractor’s invoices any amount representing such taxes, duties or charges, unless the Contractor has consulted with UNFPA before the payment thereof and the UNFPA has, in each instance, specifically authorized the Contractor to pay such taxes, duties, or charges under written protest. In that event, the Contractor shall provide UNFPA with written evidence that payment of such taxes, duties or charges has been made and appropriately authorized, and UNFPA shall reimburse the Contractor for any such taxes, duties, or charges so authorized by UNFPA and paid by the Contractor under written protest.</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 xml:space="preserve">19. </w:t>
            </w:r>
            <w:r w:rsidRPr="00E01546">
              <w:rPr>
                <w:rFonts w:ascii="Times-Bold" w:eastAsiaTheme="minorHAnsi" w:hAnsi="Times-Bold" w:cs="Times-Bold"/>
                <w:b/>
                <w:bCs/>
                <w:color w:val="000000"/>
                <w:sz w:val="19"/>
                <w:szCs w:val="19"/>
              </w:rPr>
              <w:t>MODIFICATIONS</w:t>
            </w:r>
            <w:r w:rsidRPr="00E01546">
              <w:rPr>
                <w:rFonts w:ascii="Times-Roman" w:eastAsiaTheme="minorHAnsi" w:hAnsi="Times-Roman" w:cs="Times-Roman"/>
                <w:color w:val="000000"/>
                <w:sz w:val="19"/>
                <w:szCs w:val="19"/>
              </w:rPr>
              <w:t>: Pursuant to the Financial Regulations and Rules of UNFPA, only the Chief of the Procurement Services Branch of UNFPA or such other contracting authority as made known to the Contractor in writing, possesses the authority to agree on behalf of UNFPA to any modification of or change in this Contract, to a waiver of any of its provisions or to any additional contractual relationship of any kind with the Contractor. Accordingly, no modification or</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change in this Contract shall be valid and enforceable against UNFPA unless provided by an amendment to this Contract signed by the Contractor and the Chief of the Procurement Services Branch of UNFPA or such other contracting authority.</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 xml:space="preserve">20. </w:t>
            </w:r>
            <w:r w:rsidRPr="00E01546">
              <w:rPr>
                <w:rFonts w:ascii="Times-Bold" w:eastAsiaTheme="minorHAnsi" w:hAnsi="Times-Bold" w:cs="Times-Bold"/>
                <w:b/>
                <w:bCs/>
                <w:color w:val="000000"/>
                <w:sz w:val="19"/>
                <w:szCs w:val="19"/>
              </w:rPr>
              <w:t>AUDITS AND INVESTIGATIONS</w:t>
            </w:r>
            <w:r w:rsidRPr="00E01546">
              <w:rPr>
                <w:rFonts w:ascii="Times-Roman" w:eastAsiaTheme="minorHAnsi" w:hAnsi="Times-Roman" w:cs="Times-Roman"/>
                <w:color w:val="000000"/>
                <w:sz w:val="19"/>
                <w:szCs w:val="19"/>
              </w:rPr>
              <w:t>:</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20.1 Each invoice paid by UNFPA shall be subject to a post-payment audit by auditors, whether internal or</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 xml:space="preserve">external, of UNFPA or the United Nations or by other authorized and qualified agents of UNFPA or the United Nations at any time during the term of the Contract and for a period of three (3) years following the expiration or prior termination of the Contract. UNFPA shall be entitled to a refund from the Contractor for any amounts shown by such audits to have been paid by UNFPA </w:t>
            </w:r>
            <w:r w:rsidRPr="00E01546">
              <w:rPr>
                <w:rFonts w:ascii="Times-Roman" w:eastAsiaTheme="minorHAnsi" w:hAnsi="Times-Roman" w:cs="Times-Roman"/>
                <w:color w:val="000000"/>
                <w:sz w:val="19"/>
                <w:szCs w:val="19"/>
              </w:rPr>
              <w:lastRenderedPageBreak/>
              <w:t>other than in accordance with the terms and conditions of the Contract.</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20.2 UNFPA may conduct investigations relating to any aspect of the Contract or the award thereof, the obligations performed under the Contract, and the operations of the Contractor generally relating to performance of the Contract at any time during the term of the Contract and for a period of three (3) years following the expiration or prior termination of the Contract.</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20.3 The Contractor shall provide its full and timely cooperation with any such inspections, post-payment audits or investigations. Such cooperation shall include, but shall not be limited to, the Contractor’s obligation to make available its personnel and any relevant documentation for such purposes at reasonable times and on reasonable conditions and to grant to UNFPA access to the Contractor’s premises at reasonable times and on reasonable conditions in connection with such access to the Contractor’s personnel and relevant documentation. The Contractor shall require its agents, including, but not limited to, the Contractor’s attorneys, accountants or other advisers, to reasonably cooperate with any inspections, post-payment audits or investigations carried out by UNFPA or the United Nations hereunder.</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 xml:space="preserve">21. </w:t>
            </w:r>
            <w:r w:rsidRPr="00E01546">
              <w:rPr>
                <w:rFonts w:ascii="Times-Bold" w:eastAsiaTheme="minorHAnsi" w:hAnsi="Times-Bold" w:cs="Times-Bold"/>
                <w:b/>
                <w:bCs/>
                <w:color w:val="000000"/>
                <w:sz w:val="19"/>
                <w:szCs w:val="19"/>
              </w:rPr>
              <w:t>LIMITATION ON ACTIONS</w:t>
            </w:r>
            <w:r w:rsidRPr="00E01546">
              <w:rPr>
                <w:rFonts w:ascii="Times-Roman" w:eastAsiaTheme="minorHAnsi" w:hAnsi="Times-Roman" w:cs="Times-Roman"/>
                <w:color w:val="000000"/>
                <w:sz w:val="19"/>
                <w:szCs w:val="19"/>
              </w:rPr>
              <w:t>:</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21.1 Except with respect to any indemnification obligations in Article 5, above, or as are otherwise set forth in the Contract, any arbitral proceedings in accordance with Article 16.2, above, arising out of the Contract must be commenced within three years after the cause of action has accrued.</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21.2 The Parties further acknowledge and agree that, for these purposes, a cause of action shall accrue when the breach actually occurs, or, in the case of latent defects, when the injured Party knew or should have known all of the essential elements of the cause of action, or in the case of a breach of warranty, when tender of delivery is made, except that, if a warranty extends to future performance of the goods or any process or system and the discovery of the breach consequently must await the time when such goods or other process or system is ready to perform in accordance with the requirements of the Contract, the cause of action accrues when such time of future performance actually begins</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 xml:space="preserve">22. </w:t>
            </w:r>
            <w:r w:rsidRPr="00E01546">
              <w:rPr>
                <w:rFonts w:ascii="Times-Bold" w:eastAsiaTheme="minorHAnsi" w:hAnsi="Times-Bold" w:cs="Times-Bold"/>
                <w:b/>
                <w:bCs/>
                <w:color w:val="000000"/>
                <w:sz w:val="19"/>
                <w:szCs w:val="19"/>
              </w:rPr>
              <w:t>ESSENTIAL TERMS</w:t>
            </w:r>
            <w:r w:rsidRPr="00E01546">
              <w:rPr>
                <w:rFonts w:ascii="Times-Roman" w:eastAsiaTheme="minorHAnsi" w:hAnsi="Times-Roman" w:cs="Times-Roman"/>
                <w:color w:val="000000"/>
                <w:sz w:val="19"/>
                <w:szCs w:val="19"/>
              </w:rPr>
              <w:t xml:space="preserve">: The Contractor acknowledges and agrees that each of the provisions in Articles 23 to 28 hereof constitutes an essential term of the Contract and that any breach of any of these provisions shall entitle UNFPA to terminate the Contract or any other contract with UNFPA immediately upon notice to the Contractor, without any liability for termination charges or any other liability of any kind. </w:t>
            </w:r>
          </w:p>
          <w:p w:rsidR="0021563B" w:rsidRPr="00E01546" w:rsidRDefault="0021563B" w:rsidP="0021563B">
            <w:pPr>
              <w:autoSpaceDE w:val="0"/>
              <w:autoSpaceDN w:val="0"/>
              <w:adjustRightInd w:val="0"/>
              <w:jc w:val="both"/>
              <w:rPr>
                <w:rFonts w:ascii="Times-Bold" w:eastAsiaTheme="minorHAnsi" w:hAnsi="Times-Bold" w:cs="Times-Bold"/>
                <w:b/>
                <w:bCs/>
                <w:color w:val="000080"/>
                <w:sz w:val="16"/>
                <w:szCs w:val="16"/>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lastRenderedPageBreak/>
              <w:t xml:space="preserve">23. </w:t>
            </w:r>
            <w:r w:rsidRPr="00E01546">
              <w:rPr>
                <w:rFonts w:ascii="Times-Bold" w:eastAsiaTheme="minorHAnsi" w:hAnsi="Times-Bold" w:cs="Times-Bold"/>
                <w:b/>
                <w:bCs/>
                <w:color w:val="000000"/>
                <w:sz w:val="19"/>
                <w:szCs w:val="19"/>
              </w:rPr>
              <w:t xml:space="preserve">SOURCE OF INSTRUCTIONS: </w:t>
            </w:r>
            <w:r w:rsidRPr="00E01546">
              <w:rPr>
                <w:rFonts w:ascii="Times-Roman" w:eastAsiaTheme="minorHAnsi" w:hAnsi="Times-Roman" w:cs="Times-Roman"/>
                <w:color w:val="000000"/>
                <w:sz w:val="19"/>
                <w:szCs w:val="19"/>
              </w:rPr>
              <w:t>The Contractor shall neither seek nor accept instructions from any authority external to UNFPA in connection with the performance of its obligations under the Contract. Should any authority external to UNFPA seek to impose any instructions concerning or restrictions on the Contractor’s performance under the Contract, the Contractor shall promptly notify UNFPA and provide all reasonable assistance required by UNFPA. The Contractor shall not take any action in respect of the performance of its obligations under the Contract that may adversely affect the interests of UNFPA, and the Contractor shall perform its obligations under the Contract with the fullest regard to the interests of the United Nations and UNFPA.</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 xml:space="preserve">24. </w:t>
            </w:r>
            <w:r w:rsidRPr="00E01546">
              <w:rPr>
                <w:rFonts w:ascii="Times-Bold" w:eastAsiaTheme="minorHAnsi" w:hAnsi="Times-Bold" w:cs="Times-Bold"/>
                <w:b/>
                <w:bCs/>
                <w:color w:val="000000"/>
                <w:sz w:val="19"/>
                <w:szCs w:val="19"/>
              </w:rPr>
              <w:t xml:space="preserve">OFFICIALS NOT TO BENEFIT: </w:t>
            </w:r>
            <w:r w:rsidRPr="00E01546">
              <w:rPr>
                <w:rFonts w:ascii="Times-Roman" w:eastAsiaTheme="minorHAnsi" w:hAnsi="Times-Roman" w:cs="Times-Roman"/>
                <w:color w:val="000000"/>
                <w:sz w:val="19"/>
                <w:szCs w:val="19"/>
              </w:rPr>
              <w:t>The Contractor warrants that it has not and shall not offer to any representative, official, employee, or other agent of UNFPA any direct or indirect benefit arising from or related to the performance of the Contract or of any other contract with UNFPA or the award thereof or for any other purpose intended to gain an advantage for the Contractor.</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 xml:space="preserve">25. </w:t>
            </w:r>
            <w:r w:rsidRPr="00E01546">
              <w:rPr>
                <w:rFonts w:ascii="Times-Bold" w:eastAsiaTheme="minorHAnsi" w:hAnsi="Times-Bold" w:cs="Times-Bold"/>
                <w:b/>
                <w:bCs/>
                <w:color w:val="000000"/>
                <w:sz w:val="19"/>
                <w:szCs w:val="19"/>
              </w:rPr>
              <w:t>OBSERVANCE OF THE LAW</w:t>
            </w:r>
            <w:r w:rsidRPr="00E01546">
              <w:rPr>
                <w:rFonts w:ascii="Times-Roman" w:eastAsiaTheme="minorHAnsi" w:hAnsi="Times-Roman" w:cs="Times-Roman"/>
                <w:color w:val="000000"/>
                <w:sz w:val="19"/>
                <w:szCs w:val="19"/>
              </w:rPr>
              <w:t>: The Contractor shall comply with all laws, ordinances, rules, and regulations bearing upon the performance of its obligations under the Contract. In addition, the Contractor shall maintain compliance with all obligations relating to its registration as a qualified vendor of goods or services to UNFPA, as such obligations are set forth in the United Nations and UNFPA vendor registration procedures.</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 xml:space="preserve">26. </w:t>
            </w:r>
            <w:r w:rsidRPr="00E01546">
              <w:rPr>
                <w:rFonts w:ascii="Times-Bold" w:eastAsiaTheme="minorHAnsi" w:hAnsi="Times-Bold" w:cs="Times-Bold"/>
                <w:b/>
                <w:bCs/>
                <w:color w:val="000000"/>
                <w:sz w:val="19"/>
                <w:szCs w:val="19"/>
              </w:rPr>
              <w:t>CHILD LABOR</w:t>
            </w:r>
            <w:r w:rsidRPr="00E01546">
              <w:rPr>
                <w:rFonts w:ascii="Times-Roman" w:eastAsiaTheme="minorHAnsi" w:hAnsi="Times-Roman" w:cs="Times-Roman"/>
                <w:color w:val="000000"/>
                <w:sz w:val="19"/>
                <w:szCs w:val="19"/>
              </w:rPr>
              <w:t xml:space="preserve">: The Contractor represents and warrants that neither it, its parent entities (if any), nor any of the Contractor’s subsidiary or affiliated entities (if any) is engaged in any practice inconsistent with the rights set forth in the Convention on the Rights of the Child, including Article 32 thereof, which, </w:t>
            </w:r>
            <w:r w:rsidRPr="00E01546">
              <w:rPr>
                <w:rFonts w:ascii="Times-Italic" w:eastAsiaTheme="minorHAnsi" w:hAnsi="Times-Italic" w:cs="Times-Italic"/>
                <w:i/>
                <w:iCs/>
                <w:color w:val="000000"/>
                <w:sz w:val="19"/>
                <w:szCs w:val="19"/>
              </w:rPr>
              <w:t>inter alia</w:t>
            </w:r>
            <w:r w:rsidRPr="00E01546">
              <w:rPr>
                <w:rFonts w:ascii="Times-Roman" w:eastAsiaTheme="minorHAnsi" w:hAnsi="Times-Roman" w:cs="Times-Roman"/>
                <w:color w:val="000000"/>
                <w:sz w:val="19"/>
                <w:szCs w:val="19"/>
              </w:rPr>
              <w:t>, requires that a child shall be protected from performing any work that is likely to be hazardous or to interfere with the child’s education, or to be harmful to the child’s health or physical, mental, spiritual, moral, or social development.</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 xml:space="preserve">27. </w:t>
            </w:r>
            <w:r w:rsidRPr="00E01546">
              <w:rPr>
                <w:rFonts w:ascii="Times-Bold" w:eastAsiaTheme="minorHAnsi" w:hAnsi="Times-Bold" w:cs="Times-Bold"/>
                <w:b/>
                <w:bCs/>
                <w:color w:val="000000"/>
                <w:sz w:val="19"/>
                <w:szCs w:val="19"/>
              </w:rPr>
              <w:t>MINES</w:t>
            </w:r>
            <w:r w:rsidRPr="00E01546">
              <w:rPr>
                <w:rFonts w:ascii="Times-Roman" w:eastAsiaTheme="minorHAnsi" w:hAnsi="Times-Roman" w:cs="Times-Roman"/>
                <w:color w:val="000000"/>
                <w:sz w:val="19"/>
                <w:szCs w:val="19"/>
              </w:rPr>
              <w:t>: The Contractor represents and warrants that neither it, its parent entities (if any), nor any of the Contractor’s subsidiaries or affiliated entities (if any) is engaged in the sale or manufacture of anti-personnel mines or components utilized in the manufacture of anti-personnel mines.</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Bold" w:eastAsiaTheme="minorHAnsi" w:hAnsi="Times-Bold" w:cs="Times-Bold"/>
                <w:b/>
                <w:bCs/>
                <w:color w:val="000000"/>
                <w:sz w:val="19"/>
                <w:szCs w:val="19"/>
              </w:rPr>
            </w:pPr>
            <w:r w:rsidRPr="00E01546">
              <w:rPr>
                <w:rFonts w:ascii="Times-Roman" w:eastAsiaTheme="minorHAnsi" w:hAnsi="Times-Roman" w:cs="Times-Roman"/>
                <w:color w:val="000000"/>
                <w:sz w:val="19"/>
                <w:szCs w:val="19"/>
              </w:rPr>
              <w:t xml:space="preserve">28. </w:t>
            </w:r>
            <w:r w:rsidRPr="00E01546">
              <w:rPr>
                <w:rFonts w:ascii="Times-Bold" w:eastAsiaTheme="minorHAnsi" w:hAnsi="Times-Bold" w:cs="Times-Bold"/>
                <w:b/>
                <w:bCs/>
                <w:color w:val="000000"/>
                <w:sz w:val="19"/>
                <w:szCs w:val="19"/>
              </w:rPr>
              <w:t>SEXUAL EXPLOITATION:</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28.1 The Contractor shall take all appropriate measures to prevent sexual exploitation or abuse of anyone by its</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 xml:space="preserve">employees or any other persons engaged and controlled by the Contractor to perform any services under the Contract. For these purposes, sexual activity with any person less than eighteen years of age, regardless of any laws relating to consent, shall constitute the sexual </w:t>
            </w:r>
            <w:r w:rsidRPr="00E01546">
              <w:rPr>
                <w:rFonts w:ascii="Times-Roman" w:eastAsiaTheme="minorHAnsi" w:hAnsi="Times-Roman" w:cs="Times-Roman"/>
                <w:color w:val="000000"/>
                <w:sz w:val="19"/>
                <w:szCs w:val="19"/>
              </w:rPr>
              <w:lastRenderedPageBreak/>
              <w:t>exploitation and abuse of such person. In addition, the Contractor shall refrain from, and shall take all reasonable and appropriate measures to prohibit its employees or other persons engaged and controlled by it from exchanging any money, goods, services, or other things of value, for sexual favors or activities, or from engaging any sexual activities that are exploitive or degrading to any person.</w:t>
            </w: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p>
          <w:p w:rsidR="0021563B" w:rsidRPr="00E01546" w:rsidRDefault="0021563B" w:rsidP="0021563B">
            <w:pPr>
              <w:autoSpaceDE w:val="0"/>
              <w:autoSpaceDN w:val="0"/>
              <w:adjustRightInd w:val="0"/>
              <w:jc w:val="both"/>
              <w:rPr>
                <w:rFonts w:ascii="Times-Roman" w:eastAsiaTheme="minorHAnsi" w:hAnsi="Times-Roman" w:cs="Times-Roman"/>
                <w:color w:val="000000"/>
                <w:sz w:val="19"/>
                <w:szCs w:val="19"/>
              </w:rPr>
            </w:pPr>
            <w:r w:rsidRPr="00E01546">
              <w:rPr>
                <w:rFonts w:ascii="Times-Roman" w:eastAsiaTheme="minorHAnsi" w:hAnsi="Times-Roman" w:cs="Times-Roman"/>
                <w:color w:val="000000"/>
                <w:sz w:val="19"/>
                <w:szCs w:val="19"/>
              </w:rPr>
              <w:t>28.2 UNFPA shall not apply the foregoing standard relating to age in any case in which the Contractor’s personnel or any other person who may be engaged by the Contractor to perform any services under the Contract is married to the person less than the age of eighteen years with whom sexual activity has occurred and in which such marriage is recognized as valid under the laws of the country of citizenship of such Contractor’s personnel or such other person who may be engaged by the Contractor to perform any services under the Contract.</w:t>
            </w:r>
          </w:p>
          <w:p w:rsidR="0021563B" w:rsidRPr="00E01546" w:rsidRDefault="0021563B" w:rsidP="0021563B">
            <w:pPr>
              <w:jc w:val="both"/>
            </w:pPr>
            <w:r w:rsidRPr="00E01546">
              <w:rPr>
                <w:rFonts w:ascii="Times-Roman" w:eastAsiaTheme="minorHAnsi" w:hAnsi="Times-Roman" w:cs="Times-Roman"/>
                <w:color w:val="000000"/>
                <w:sz w:val="19"/>
                <w:szCs w:val="19"/>
              </w:rPr>
              <w:t>– oOOo –</w:t>
            </w:r>
          </w:p>
        </w:tc>
        <w:tc>
          <w:tcPr>
            <w:tcW w:w="720" w:type="dxa"/>
          </w:tcPr>
          <w:p w:rsidR="0021563B" w:rsidRPr="00E01546" w:rsidRDefault="0021563B" w:rsidP="0021563B"/>
        </w:tc>
        <w:tc>
          <w:tcPr>
            <w:tcW w:w="4428" w:type="dxa"/>
            <w:tcBorders>
              <w:left w:val="nil"/>
            </w:tcBorders>
          </w:tcPr>
          <w:p w:rsidR="0021563B" w:rsidRPr="00E01546" w:rsidRDefault="0021563B" w:rsidP="0021563B">
            <w:pPr>
              <w:widowControl w:val="0"/>
              <w:tabs>
                <w:tab w:val="left" w:pos="432"/>
              </w:tabs>
              <w:ind w:right="58"/>
              <w:jc w:val="both"/>
              <w:rPr>
                <w:rFonts w:asciiTheme="minorHAnsi" w:eastAsiaTheme="minorHAnsi" w:hAnsiTheme="minorHAnsi" w:cs="Helvetica-Bold"/>
                <w:b/>
                <w:bCs/>
                <w:color w:val="000080"/>
                <w:sz w:val="21"/>
                <w:szCs w:val="21"/>
                <w:lang w:val="ru-RU"/>
              </w:rPr>
            </w:pPr>
            <w:r w:rsidRPr="00E01546">
              <w:rPr>
                <w:rFonts w:asciiTheme="minorHAnsi" w:eastAsiaTheme="minorHAnsi" w:hAnsiTheme="minorHAnsi" w:cs="Helvetica-Bold"/>
                <w:b/>
                <w:bCs/>
                <w:color w:val="000080"/>
                <w:sz w:val="21"/>
                <w:szCs w:val="21"/>
                <w:lang w:val="ru-RU"/>
              </w:rPr>
              <w:t>О Б Щ И Е  У С Л О В И Я  К О Н Т Р А К Т А</w:t>
            </w:r>
          </w:p>
          <w:p w:rsidR="0021563B" w:rsidRPr="00E01546" w:rsidRDefault="0021563B" w:rsidP="0021563B">
            <w:pPr>
              <w:widowControl w:val="0"/>
              <w:tabs>
                <w:tab w:val="left" w:pos="432"/>
              </w:tabs>
              <w:ind w:right="58"/>
              <w:jc w:val="both"/>
              <w:rPr>
                <w:rFonts w:asciiTheme="minorHAnsi" w:hAnsiTheme="minorHAnsi"/>
                <w:sz w:val="18"/>
                <w:szCs w:val="18"/>
                <w:lang w:val="ru-RU"/>
              </w:rPr>
            </w:pPr>
            <w:r w:rsidRPr="00E01546">
              <w:rPr>
                <w:rFonts w:asciiTheme="minorHAnsi" w:eastAsiaTheme="minorHAnsi" w:hAnsiTheme="minorHAnsi" w:cs="Helvetica-Bold"/>
                <w:b/>
                <w:bCs/>
                <w:color w:val="000080"/>
                <w:sz w:val="21"/>
                <w:szCs w:val="21"/>
                <w:lang w:val="ru-RU"/>
              </w:rPr>
              <w:t xml:space="preserve">КОНТРАКТЫ НА НЕЗНАЧИТЕЛЬНУЮ СУММУ </w:t>
            </w:r>
          </w:p>
          <w:p w:rsidR="0021563B" w:rsidRPr="00E01546" w:rsidRDefault="0021563B" w:rsidP="0021563B">
            <w:pPr>
              <w:pStyle w:val="ListParagraph"/>
              <w:widowControl w:val="0"/>
              <w:numPr>
                <w:ilvl w:val="0"/>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 xml:space="preserve">ПРАВОВОЙ СТАТУС СТОРОН: Поставщик считается имеющим правовой статус независимого подрядчика </w:t>
            </w:r>
            <w:r w:rsidRPr="00E01546">
              <w:rPr>
                <w:i/>
                <w:sz w:val="18"/>
                <w:szCs w:val="18"/>
                <w:lang w:val="ru-RU"/>
              </w:rPr>
              <w:t>по отношению</w:t>
            </w:r>
            <w:r w:rsidRPr="00E01546">
              <w:rPr>
                <w:sz w:val="18"/>
                <w:szCs w:val="18"/>
                <w:lang w:val="ru-RU"/>
              </w:rPr>
              <w:t xml:space="preserve"> к ЮНФПА. Персонал и субподрядчики Поставщика не считаются ни в каком отношении работниками или агентами ЮНФПА.</w:t>
            </w:r>
          </w:p>
          <w:p w:rsidR="0021563B" w:rsidRPr="00E01546" w:rsidRDefault="0021563B" w:rsidP="0021563B">
            <w:pPr>
              <w:pStyle w:val="ListParagraph"/>
              <w:widowControl w:val="0"/>
              <w:numPr>
                <w:ilvl w:val="0"/>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ОТВЕТСТВЕННОСТЬ ЗА РАБОТНИКОВ: Поставщик отвечает за профессиональную и техническую компетентность своих работников и будет отбирать для работы по Контракту надежных лиц, которые будут эффективно работать в ходе реализации Контракта, соблюдать местные обычаи и соответствовать высоким нравственным и этическим нормам поведения.</w:t>
            </w:r>
          </w:p>
          <w:p w:rsidR="0021563B" w:rsidRPr="00E01546" w:rsidRDefault="0021563B" w:rsidP="0021563B">
            <w:pPr>
              <w:pStyle w:val="ListParagraph"/>
              <w:widowControl w:val="0"/>
              <w:numPr>
                <w:ilvl w:val="0"/>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УСТУПКА: Поставщик не вправе уступать, передавать, передавать в залог Контракт, какую-либо часть Контракта или какие-либо права, требования или обязательства по Контракту или любым иным образом распоряжаться ими, кроме как с предварительного письменного согласия ЮНФПА.</w:t>
            </w:r>
          </w:p>
          <w:p w:rsidR="0021563B" w:rsidRPr="00E01546" w:rsidRDefault="0021563B" w:rsidP="0021563B">
            <w:pPr>
              <w:pStyle w:val="ListParagraph"/>
              <w:widowControl w:val="0"/>
              <w:numPr>
                <w:ilvl w:val="0"/>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ЗАКЛЮЧЕНИЕ КОНТРАКТОВ С СУБПОДРЯДЧИКАМИ: В том случае, если Поставщику потребуются услуги субподрядчиков, Поставщик должен предварительно получить письменное одобрение и разрешение от ЮНФПА в отношении всех субподрядчиков. Одобрение ЮНФПА того или иного субподрядчика не освобождает Поставщика от каких-либо из его обязательств по настоящему Контракту.  Условия любого контракта с субподрядчиком должны быть составлены с учетом положений настоящего Контракта и соответствовать им.</w:t>
            </w:r>
          </w:p>
          <w:p w:rsidR="0021563B" w:rsidRPr="00E01546" w:rsidRDefault="0021563B" w:rsidP="0021563B">
            <w:pPr>
              <w:pStyle w:val="ListParagraph"/>
              <w:widowControl w:val="0"/>
              <w:numPr>
                <w:ilvl w:val="0"/>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 xml:space="preserve">ВОЗМЕЩЕНИЕ УБЫТКОВ: Подрядчик обязуется за свой собственный счет возмещать убытки ЮНФПА, его должностным лицам, агентам, служащим и работникам, ограждать их от ответственности и защищать в связи со всеми исками, претензиями, требованиями и материальной ответственностью любого рода, включая их расходы и издержки, возникающими в результате действия или бездействия Поставщика, либо работников, должностных лиц, агентов или субподрядчиков Поставщика при исполнении настоящего Контракта.  Настоящее положение распространяется, </w:t>
            </w:r>
            <w:r w:rsidRPr="00E01546">
              <w:rPr>
                <w:i/>
                <w:sz w:val="18"/>
                <w:szCs w:val="18"/>
                <w:lang w:val="ru-RU"/>
              </w:rPr>
              <w:t xml:space="preserve">помимо </w:t>
            </w:r>
            <w:r w:rsidRPr="00E01546">
              <w:rPr>
                <w:i/>
                <w:sz w:val="18"/>
                <w:szCs w:val="18"/>
                <w:lang w:val="ru-RU"/>
              </w:rPr>
              <w:lastRenderedPageBreak/>
              <w:t>прочего</w:t>
            </w:r>
            <w:r w:rsidRPr="00E01546">
              <w:rPr>
                <w:sz w:val="18"/>
                <w:szCs w:val="18"/>
                <w:lang w:val="ru-RU"/>
              </w:rPr>
              <w:t>, на претензии и материальную ответственность в виде компенсаций работникам при несчастных случаях на производстве, ответственности за качество продукции и ответственности, возникающей в результате использования запатентованных изобретений или устройств, материала, охраняемого авторским правом, или другой интеллектуальной собственности Поставщиком, его работниками, должностными лицами, агентами, служащими или субподрядчиками.   Обязательства по настоящей статье не прекращают действовать при прекращении действия настоящего Контракта.</w:t>
            </w:r>
          </w:p>
          <w:p w:rsidR="0021563B" w:rsidRPr="00E01546" w:rsidRDefault="0021563B" w:rsidP="0021563B">
            <w:pPr>
              <w:pStyle w:val="ListParagraph"/>
              <w:widowControl w:val="0"/>
              <w:numPr>
                <w:ilvl w:val="0"/>
                <w:numId w:val="28"/>
              </w:numPr>
              <w:tabs>
                <w:tab w:val="left" w:pos="432"/>
              </w:tabs>
              <w:overflowPunct/>
              <w:autoSpaceDE/>
              <w:autoSpaceDN/>
              <w:adjustRightInd/>
              <w:ind w:left="0" w:right="58" w:firstLine="0"/>
              <w:jc w:val="both"/>
              <w:textAlignment w:val="auto"/>
              <w:rPr>
                <w:sz w:val="18"/>
                <w:szCs w:val="18"/>
              </w:rPr>
            </w:pPr>
            <w:r w:rsidRPr="00E01546">
              <w:rPr>
                <w:sz w:val="18"/>
                <w:szCs w:val="18"/>
              </w:rPr>
              <w:t>СТРАХОВАНИЕ И МАТЕРИАЛЬНАЯ ОТВЕТСТВЕННОСТЬ:</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Поставщик обязуется обеспечить, а затем поддерживать в силе страхование от всех рисков в отношении его имущества и любого оборудования, используемых в целях исполнения Контракта.</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Поставщик обязуется обеспечить, а затем поддерживать в силе все соответствующие виды страхования от несчастных случаев на производстве или его эквивалента в отношении его работников, чтобы покрыть требования о выплате страхового возмещения в случае травмы или смерти в связи с настоящим Контрактом.</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Поставщик обязуется также обеспечить, а затем поддерживать в силе страхование ответственности на сумму, достаточную для покрытия требований третьих лиц о выплате возмещения в случае смерти или травмы, либо утраты или повреждения имущества, возникающих в результате предоставления услуг по настоящему Контракту или в связи с их предоставлением, либо в результате эксплуатации любых автомобилей, судов, самолетов или иного оборудования, принадлежащих Поставщику или его агентам, служащим, работникам или субподрядчикам, выполняющим работы или оказывающим услуги в связи с настоящим Контрактом, или арендуемых ими, или в связи с их эксплуатацией.</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За исключением страхования от несчастных случаев на производстве, страховые полисы, предусмотренные настоящей статьей, должны:</w:t>
            </w:r>
          </w:p>
          <w:p w:rsidR="0021563B" w:rsidRPr="00E01546" w:rsidRDefault="0021563B" w:rsidP="0021563B">
            <w:pPr>
              <w:pStyle w:val="ListParagraph"/>
              <w:widowControl w:val="0"/>
              <w:numPr>
                <w:ilvl w:val="2"/>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включать ЮНФПА в качестве дополнительно застрахованного лица;</w:t>
            </w:r>
          </w:p>
          <w:p w:rsidR="0021563B" w:rsidRPr="00E01546" w:rsidRDefault="0021563B" w:rsidP="0021563B">
            <w:pPr>
              <w:pStyle w:val="ListParagraph"/>
              <w:widowControl w:val="0"/>
              <w:numPr>
                <w:ilvl w:val="2"/>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включать отказ от переуступки страховщику в порядке суброгации прав Поставщика в отношении ЮНФПА;</w:t>
            </w:r>
          </w:p>
          <w:p w:rsidR="0021563B" w:rsidRPr="00E01546" w:rsidRDefault="0021563B" w:rsidP="0021563B">
            <w:pPr>
              <w:pStyle w:val="ListParagraph"/>
              <w:widowControl w:val="0"/>
              <w:numPr>
                <w:ilvl w:val="2"/>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предусматривать получение ЮНФПА письменного уведомления от страховщиков за 30 (тридцать) дней до любого аннулирования или изменения страхового покрытия.</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Поставщик обязуется по требованию представить ЮНФПА достаточные доказательства наличия страхования, требуемого в соответствии с настоящей статьей 6.</w:t>
            </w:r>
          </w:p>
          <w:p w:rsidR="0021563B" w:rsidRPr="00E01546" w:rsidRDefault="0021563B" w:rsidP="0021563B">
            <w:pPr>
              <w:pStyle w:val="ListParagraph"/>
              <w:widowControl w:val="0"/>
              <w:numPr>
                <w:ilvl w:val="0"/>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ОБРЕМЕНЕНИЯ И ПРАВА УДЕРЖАНИЯ:   Поставщик не будет распоряжаться о регистрации или сохранении регистрации какого-либо права удержания, ареста или обременения в пользу какого-</w:t>
            </w:r>
            <w:r w:rsidRPr="00E01546">
              <w:rPr>
                <w:sz w:val="18"/>
                <w:szCs w:val="18"/>
                <w:lang w:val="ru-RU"/>
              </w:rPr>
              <w:lastRenderedPageBreak/>
              <w:t>либо лица и не будет допускать такой регистрации или такого сохранения регистрации в каком-либо государственном органе или в ЮНФПА в отношении денежных средств, причитающихся Поставщику или которые могут стать причитающимися ему за любые выполненные работы, либо в отношении любых товаров или материалов, поставленных по Контракту, либо в силу любых других претензий или требований к Поставщику или ЮНФПА.</w:t>
            </w:r>
          </w:p>
          <w:p w:rsidR="0021563B" w:rsidRPr="00E01546" w:rsidRDefault="0021563B" w:rsidP="0021563B">
            <w:pPr>
              <w:pStyle w:val="ListParagraph"/>
              <w:widowControl w:val="0"/>
              <w:numPr>
                <w:ilvl w:val="0"/>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ОБОРУДОВАНИЕ, ПРЕДОСТАВЛЕННОЕ СО СТОРОНЫ ЮНФПА ПОСТАВЩИКУ:  Право собственности на оборудование и расходные материалы, которые могут быть предоставлены со стороны ЮНФПА Поставщику для исполнения каких-либо обязательств по Контракту, сохраняется за ЮНФПА и такое оборудование подлежит возврату ЮНФПА по окончании Контракта или когда оно больше не будет нужно Поставщику.  Указанное оборудование при его возврате ЮНФПА должно быть в таком же состоянии, как при поставке Поставщику, с учетом нормального износа, и Поставщик обязан возместить ЮНФПА фактические расходы, связанные с утратой, повреждением или ухудшением эксплуатационных качеств оборудования, выходящими за рамки нормального износа.</w:t>
            </w:r>
          </w:p>
          <w:p w:rsidR="0021563B" w:rsidRPr="00E01546" w:rsidRDefault="0021563B" w:rsidP="0021563B">
            <w:pPr>
              <w:pStyle w:val="ListParagraph"/>
              <w:widowControl w:val="0"/>
              <w:numPr>
                <w:ilvl w:val="0"/>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АВТОРСКИЕ ПРАВА, ПАТЕНТЫ И ДРУГИЕ ПРАВА СОБСТВЕННОСТИ:</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За исключением случаев, в которых в настоящем Контракте прямо предусмотрено в письменном виде иное, ЮНФПА имеет право на все права на объекты интеллектуальной собственности и другие права собственности, включая, помимо прочего, патенты, авторские права и товарные знаки в отношении изделий, процессов, изобретений, идей, ноу-хау или документов и других материалов, которые Поставщик разработал для ЮНФПА по Контракту и которые имеют прямое отношение к исполнению Контракта, либо изготовлены или подготовлены или собраны вследствие или в течение исполнения Контракта. Поставщик признает и соглашается, что указанные изделия, документы и материалы представляют собой произведения, созданные по найму для ЮНФПА.</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В тех случаях, когда любые указанные права на объекты интеллектуальной собственности или другие права собственности состоят из каких-либо прав на объекты интеллектуальной собственности или других прав собственности Поставщика: (</w:t>
            </w:r>
            <w:r w:rsidRPr="00E01546">
              <w:rPr>
                <w:sz w:val="18"/>
                <w:szCs w:val="18"/>
              </w:rPr>
              <w:t>i</w:t>
            </w:r>
            <w:r w:rsidRPr="00E01546">
              <w:rPr>
                <w:sz w:val="18"/>
                <w:szCs w:val="18"/>
                <w:lang w:val="ru-RU"/>
              </w:rPr>
              <w:t>) которые существовали до исполнения Поставщиком его обязательств по Контракту, или (</w:t>
            </w:r>
            <w:r w:rsidRPr="00E01546">
              <w:rPr>
                <w:sz w:val="18"/>
                <w:szCs w:val="18"/>
              </w:rPr>
              <w:t>ii</w:t>
            </w:r>
            <w:r w:rsidRPr="00E01546">
              <w:rPr>
                <w:sz w:val="18"/>
                <w:szCs w:val="18"/>
                <w:lang w:val="ru-RU"/>
              </w:rPr>
              <w:t>) которые Поставщик может разработать или приобрести, либо мог разработать или приобрести, независимо от исполнения его обязательств по Контракту, ЮНФПА не претендует и не будет претендовать на какие-либо права собственности на них, а Поставщик предоставляет ЮНФПА бессрочную лицензию на использование указанных прав на объекты интеллектуальной собственности или других прав собственности исключительно для целей Контракта и в соответствии с его требованиями.</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 xml:space="preserve">По запросу ЮНФПА Поставщик примет все </w:t>
            </w:r>
            <w:r w:rsidRPr="00E01546">
              <w:rPr>
                <w:sz w:val="18"/>
                <w:szCs w:val="18"/>
                <w:lang w:val="ru-RU"/>
              </w:rPr>
              <w:lastRenderedPageBreak/>
              <w:t>необходимые меры, оформит все необходимые документы и в целом окажет содействие в обеспечении указанных прав собственности и передаче или предоставлении их по лицензии ЮНФПА в соответствии с требованиями действующего законодательства и Контракта.</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С учетом вышеизложенных положений, все карты, чертежи, фотографии, монтажи аэрофотоснимков, планы, отчеты, сметы, рекомендации, документы и все другие данные, собранные или полученные Поставщиком по Контракту, являются собственностью ЮНФПА, предоставляются для использования или осмотра ЮНФПА в разумные сроки и в целесообразных местах, считаются конфиденциальными и передаются только уполномоченным должностным лицам ЮНФПА по завершении работы по Контракту.</w:t>
            </w:r>
          </w:p>
          <w:p w:rsidR="0021563B" w:rsidRPr="00E01546" w:rsidRDefault="0021563B" w:rsidP="0021563B">
            <w:pPr>
              <w:pStyle w:val="ListParagraph"/>
              <w:widowControl w:val="0"/>
              <w:numPr>
                <w:ilvl w:val="0"/>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РЕКЛАМА И ИСПОЛЬЗОВАНИЕ НАИМЕНОВАНИЯ, ЭМБЛЕМЫ ИЛИ ОФИЦИАЛЬНОЙ ПЕЧАТИ: Поставщик обязуется не рекламировать и не обнародовать иным образом в целях получения коммерческого преимущества или повышения престижа, что он имеет договорные отношения с ЮНФПА, и Поставщик также обязуется никоим образом не использовать наименования, эмблемы или официальной печати Организации Объединенных Наций и ЮНФПА, а также любые сокращенные наименования Организации Объединенных Наций и ЮНФПА в связи со своей деятельностью или иным образом без предварительного письменного разрешения Организации Объединенных Наций и ЮНФПА.</w:t>
            </w:r>
          </w:p>
          <w:p w:rsidR="0021563B" w:rsidRPr="00E01546" w:rsidRDefault="0021563B" w:rsidP="0021563B">
            <w:pPr>
              <w:pStyle w:val="ListParagraph"/>
              <w:widowControl w:val="0"/>
              <w:numPr>
                <w:ilvl w:val="0"/>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КОНФИДЕНЦИАЛЬНЫЙ ХАРАКТЕР ДОКУМЕНТОВ И ИНФОРМАЦИИ: Информация и данные, которые считаются конфиденциальными любой из Сторон или которые передаются или раскрываются одной Стороной («Раскрывающая сторона») другой Стороне («Получающая сторона») в ходе исполнения Контракта, и которые обозначены в качестве конфиденциальных («Информация»), должны держаться в секрете такой Стороной, а обращение с ними должно осуществляться в следующем порядке:</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58" w:firstLine="0"/>
              <w:jc w:val="both"/>
              <w:textAlignment w:val="auto"/>
              <w:rPr>
                <w:sz w:val="18"/>
                <w:szCs w:val="18"/>
              </w:rPr>
            </w:pPr>
            <w:r w:rsidRPr="00E01546">
              <w:rPr>
                <w:sz w:val="18"/>
                <w:szCs w:val="18"/>
              </w:rPr>
              <w:t>Получающая сторона:</w:t>
            </w:r>
          </w:p>
          <w:p w:rsidR="0021563B" w:rsidRPr="00E01546" w:rsidRDefault="0021563B" w:rsidP="0021563B">
            <w:pPr>
              <w:pStyle w:val="ListParagraph"/>
              <w:widowControl w:val="0"/>
              <w:numPr>
                <w:ilvl w:val="2"/>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 xml:space="preserve">проявляет осторожность и осмотрительность во избежание раскрытия, оглашения или распространения Информации Раскрывающей стороны в той же степени, в какой она проявляет их в отношении своей собственной аналогичной Информации, которую она не желает раскрывать, оглашать или распространять; </w:t>
            </w:r>
            <w:r w:rsidRPr="00E01546">
              <w:rPr>
                <w:i/>
                <w:sz w:val="18"/>
                <w:szCs w:val="18"/>
                <w:lang w:val="ru-RU"/>
              </w:rPr>
              <w:t>и</w:t>
            </w:r>
          </w:p>
          <w:p w:rsidR="0021563B" w:rsidRPr="00E01546" w:rsidRDefault="0021563B" w:rsidP="0021563B">
            <w:pPr>
              <w:pStyle w:val="ListParagraph"/>
              <w:widowControl w:val="0"/>
              <w:numPr>
                <w:ilvl w:val="2"/>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использует Информацию Раскрывающей стороны исключительно для той цели, для которой она была раскрыта.</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При условии, что Получающая сторона имеет письменное соглашение со следующими лицами или организациями, требующее от них соблюдения режима конфиденциальности в отношении Информации в соответствии с Контрактом и настоящей статьей 11, Получающая сторона вправе раскрывать Информацию:</w:t>
            </w:r>
          </w:p>
          <w:p w:rsidR="0021563B" w:rsidRPr="00E01546" w:rsidRDefault="0021563B" w:rsidP="0021563B">
            <w:pPr>
              <w:pStyle w:val="ListParagraph"/>
              <w:widowControl w:val="0"/>
              <w:numPr>
                <w:ilvl w:val="2"/>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 xml:space="preserve">любой другой стороне с предварительного письменного согласия Раскрывающей стороны; </w:t>
            </w:r>
            <w:r w:rsidRPr="00E01546">
              <w:rPr>
                <w:i/>
                <w:sz w:val="18"/>
                <w:szCs w:val="18"/>
                <w:lang w:val="ru-RU"/>
              </w:rPr>
              <w:t>и</w:t>
            </w:r>
          </w:p>
          <w:p w:rsidR="0021563B" w:rsidRPr="00E01546" w:rsidRDefault="0021563B" w:rsidP="0021563B">
            <w:pPr>
              <w:pStyle w:val="ListParagraph"/>
              <w:widowControl w:val="0"/>
              <w:numPr>
                <w:ilvl w:val="2"/>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lastRenderedPageBreak/>
              <w:t xml:space="preserve">работникам, должностным лицам, представителям и агентам Получающей стороны, которым необходимо знать такую Информацию в целях исполнения обязательств по Контракту, а также работникам, должностным лицам, представителям и агентам любого юридического лица, контролируемого ею, контролирующего ее или находящегося под общим контролем вместе с ней, которым необходимо знать такую Информацию в целях исполнения обязательств по Контракту, </w:t>
            </w:r>
            <w:r w:rsidRPr="00E01546">
              <w:rPr>
                <w:i/>
                <w:sz w:val="18"/>
                <w:szCs w:val="18"/>
                <w:lang w:val="ru-RU"/>
              </w:rPr>
              <w:t>при условии</w:t>
            </w:r>
            <w:r w:rsidRPr="00E01546">
              <w:rPr>
                <w:sz w:val="18"/>
                <w:szCs w:val="18"/>
                <w:lang w:val="ru-RU"/>
              </w:rPr>
              <w:t>, что для этих целей контролируемое юридическое лицо означает:</w:t>
            </w:r>
          </w:p>
          <w:p w:rsidR="0021563B" w:rsidRPr="00E01546" w:rsidRDefault="0021563B" w:rsidP="0021563B">
            <w:pPr>
              <w:pStyle w:val="ListParagraph"/>
              <w:widowControl w:val="0"/>
              <w:numPr>
                <w:ilvl w:val="3"/>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 xml:space="preserve">корпоративное образование, в котором Сторона имеет в собственности или иным образом контролирует, прямо или косвенно, более 50% (пятидесяти процентов) его голосующих акций; </w:t>
            </w:r>
            <w:r w:rsidRPr="00E01546">
              <w:rPr>
                <w:i/>
                <w:sz w:val="18"/>
                <w:szCs w:val="18"/>
                <w:lang w:val="ru-RU"/>
              </w:rPr>
              <w:t>или</w:t>
            </w:r>
          </w:p>
          <w:p w:rsidR="0021563B" w:rsidRPr="00E01546" w:rsidRDefault="0021563B" w:rsidP="0021563B">
            <w:pPr>
              <w:pStyle w:val="ListParagraph"/>
              <w:widowControl w:val="0"/>
              <w:numPr>
                <w:ilvl w:val="3"/>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 xml:space="preserve">любую организацию, над которой Сторона осуществляет эффективный управленческий контроль; </w:t>
            </w:r>
            <w:r w:rsidRPr="00E01546">
              <w:rPr>
                <w:i/>
                <w:sz w:val="18"/>
                <w:szCs w:val="18"/>
                <w:lang w:val="ru-RU"/>
              </w:rPr>
              <w:t>или</w:t>
            </w:r>
          </w:p>
          <w:p w:rsidR="0021563B" w:rsidRPr="00E01546" w:rsidRDefault="0021563B" w:rsidP="0021563B">
            <w:pPr>
              <w:pStyle w:val="ListParagraph"/>
              <w:widowControl w:val="0"/>
              <w:numPr>
                <w:ilvl w:val="3"/>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применительно к Организации Объединенных Наций – главный или вспомогательный орган Организации Объединенных Наций, учрежденный в соответствии с Уставом Организации Объединенных Наций.</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 xml:space="preserve">Поставщик вправе раскрыть Информацию в случаях, когда это требуется по закону, </w:t>
            </w:r>
            <w:r w:rsidRPr="00E01546">
              <w:rPr>
                <w:i/>
                <w:sz w:val="18"/>
                <w:szCs w:val="18"/>
                <w:lang w:val="ru-RU"/>
              </w:rPr>
              <w:t>при условии</w:t>
            </w:r>
            <w:r w:rsidRPr="00E01546">
              <w:rPr>
                <w:sz w:val="18"/>
                <w:szCs w:val="18"/>
                <w:lang w:val="ru-RU"/>
              </w:rPr>
              <w:t>, что с учетом и без какого-либо отказа от привилегий и иммунитетов Организации Объединенных Наций, включая ЮНФПА, Поставщик направит ЮНФПА достаточное предварительное уведомление о требовании в отношении раскрытия Информации, чтобы предоставить ЮНФПА разумную возможность принять защитные меры или другие действия, которые могут быть уместными, до совершения любого такого раскрытия.</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ЮНФПА вправе раскрывать Информацию в случаях, когда это требуется в соответствии с Уставом Организации Объединенных Наций, либо в соответствии с резолюциями или постановлениями Генеральной Ассамблеи или правилами, установленными на их основании.</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Получающая сторона не лишается возможности раскрывать Информацию, которая получена Получающей стороной от третьего лица без каких-либо ограничений, раскрыта Раскрывающей стороной третьему лицу без обязательства о соблюдении конфиденциальности, была ранее известна Получающей стороне или в любое время создается Получающей стороной совершенно независимо от любых случаев раскрытия Информации в соответствии с настоящими условиями.</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Указанные обязательства и ограничения, касающиеся конфиденциальности, действуют в течение срока действия Контракта, включая любой срок его продления, и, если иное не предусмотрено в Контракте, остаются в силе после любого прекращения действия Контракта.</w:t>
            </w:r>
          </w:p>
          <w:p w:rsidR="0021563B" w:rsidRPr="00E01546" w:rsidRDefault="0021563B" w:rsidP="0021563B">
            <w:pPr>
              <w:pStyle w:val="ListParagraph"/>
              <w:widowControl w:val="0"/>
              <w:numPr>
                <w:ilvl w:val="0"/>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ФОРС-МАЖОР; ДРУГИЕ ИЗМЕНЕНИЯ ОБСТАНОВКИ:</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 xml:space="preserve">В случае наступления любого обстоятельства, представляющего собой </w:t>
            </w:r>
            <w:r w:rsidRPr="00E01546">
              <w:rPr>
                <w:i/>
                <w:sz w:val="18"/>
                <w:szCs w:val="18"/>
                <w:lang w:val="ru-RU"/>
              </w:rPr>
              <w:t xml:space="preserve">форс-мажорное </w:t>
            </w:r>
            <w:r w:rsidRPr="00E01546">
              <w:rPr>
                <w:i/>
                <w:sz w:val="18"/>
                <w:szCs w:val="18"/>
                <w:lang w:val="ru-RU"/>
              </w:rPr>
              <w:lastRenderedPageBreak/>
              <w:t>обстоятельство</w:t>
            </w:r>
            <w:r w:rsidRPr="00E01546">
              <w:rPr>
                <w:sz w:val="18"/>
                <w:szCs w:val="18"/>
                <w:lang w:val="ru-RU"/>
              </w:rPr>
              <w:t xml:space="preserve">, и в кратчайшие возможные сроки после этого наступления затронутая Сторона направляет  другой Стороне уведомление с указанием полных сведений в письменном виде о возникшем обстоятельстве, если затронутая Сторона в результате оказывается не в состоянии, полностью или частично, исполнять свои обязательства и выполнять свои обязанности по Контракту.  Затронутая Сторона также уведомляет другую Сторону о любых других изменениях обстановки или о наступлении любого события, которое мешает или угрожает помешать исполнению Контракта. Не позднее чем через 15 (пятнадцать) дней после направления указанного уведомления о </w:t>
            </w:r>
            <w:r w:rsidRPr="00E01546">
              <w:rPr>
                <w:i/>
                <w:sz w:val="18"/>
                <w:szCs w:val="18"/>
                <w:lang w:val="ru-RU"/>
              </w:rPr>
              <w:t>форс-мажоре</w:t>
            </w:r>
            <w:r w:rsidRPr="00E01546">
              <w:rPr>
                <w:sz w:val="18"/>
                <w:szCs w:val="18"/>
                <w:lang w:val="ru-RU"/>
              </w:rPr>
              <w:t xml:space="preserve"> или других изменениях обстановки или наступлении события затронутая Сторона также направляет другой Стороне заявление с указанием ориентировочных расходов, которые, вероятно, будут понесены в течение действия изменения обстановки или </w:t>
            </w:r>
            <w:r w:rsidRPr="00E01546">
              <w:rPr>
                <w:i/>
                <w:sz w:val="18"/>
                <w:szCs w:val="18"/>
                <w:lang w:val="ru-RU"/>
              </w:rPr>
              <w:t>форс-мажорного обстоятельства</w:t>
            </w:r>
            <w:r w:rsidRPr="00E01546">
              <w:rPr>
                <w:sz w:val="18"/>
                <w:szCs w:val="18"/>
                <w:lang w:val="ru-RU"/>
              </w:rPr>
              <w:t xml:space="preserve">.  По получении уведомления или уведомлений, требующихся в соответствии с настоящими условиями, Сторона, не затронутая наступлением обстоятельства, представляющего собой </w:t>
            </w:r>
            <w:r w:rsidRPr="00E01546">
              <w:rPr>
                <w:i/>
                <w:sz w:val="18"/>
                <w:szCs w:val="18"/>
                <w:lang w:val="ru-RU"/>
              </w:rPr>
              <w:t>форс-мажорное обстоятельство</w:t>
            </w:r>
            <w:r w:rsidRPr="00E01546">
              <w:rPr>
                <w:sz w:val="18"/>
                <w:szCs w:val="18"/>
                <w:lang w:val="ru-RU"/>
              </w:rPr>
              <w:t>, предпринимает действия, которые она обоснованно посчитает целесообразными или необходимыми в сложившейся ситуации, включая предоставление затронутой Стороне разумного дополнительного срока для исполнения обязательств по Контракту.</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 xml:space="preserve">Если Поставщик окажется не в состоянии, полностью или частично, в силу </w:t>
            </w:r>
            <w:r w:rsidRPr="00E01546">
              <w:rPr>
                <w:i/>
                <w:sz w:val="18"/>
                <w:szCs w:val="18"/>
                <w:lang w:val="ru-RU"/>
              </w:rPr>
              <w:t>форс-мажорных обстоятельств</w:t>
            </w:r>
            <w:r w:rsidRPr="00E01546">
              <w:rPr>
                <w:sz w:val="18"/>
                <w:szCs w:val="18"/>
                <w:lang w:val="ru-RU"/>
              </w:rPr>
              <w:t xml:space="preserve"> исполнять свои обязательства и выполнять свои обязанности по Контракту, ЮНФПА имеет право приостановить или расторгнуть Контракт на тех же условиях, которые предусмотрены в статье 13 «Прекращение действия», за исключением того, что срок уведомления будет составлять 7 (семь) дней вместо 30 (тридцати) дней.  В любом случае ЮНФПА имеет право считать, что Поставщик на постоянной основе не в состоянии исполнять свои обязательства по Контракту, если Поставщик не в состоянии исполнять свои обязательства, полностью или частично, в силу </w:t>
            </w:r>
            <w:r w:rsidRPr="00E01546">
              <w:rPr>
                <w:i/>
                <w:sz w:val="18"/>
                <w:szCs w:val="18"/>
                <w:lang w:val="ru-RU"/>
              </w:rPr>
              <w:t>форс-мажорных обстоятельств</w:t>
            </w:r>
            <w:r w:rsidRPr="00E01546">
              <w:rPr>
                <w:sz w:val="18"/>
                <w:szCs w:val="18"/>
                <w:lang w:val="ru-RU"/>
              </w:rPr>
              <w:t xml:space="preserve"> в течение срока, превышающего 90 (девяносто) дней.</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58" w:firstLine="0"/>
              <w:jc w:val="both"/>
              <w:textAlignment w:val="auto"/>
              <w:rPr>
                <w:sz w:val="18"/>
                <w:szCs w:val="18"/>
                <w:lang w:val="ru-RU"/>
              </w:rPr>
            </w:pPr>
            <w:r w:rsidRPr="00E01546">
              <w:rPr>
                <w:i/>
                <w:sz w:val="18"/>
                <w:szCs w:val="18"/>
                <w:lang w:val="ru-RU"/>
              </w:rPr>
              <w:t>Форс-мажор</w:t>
            </w:r>
            <w:r w:rsidRPr="00E01546">
              <w:rPr>
                <w:sz w:val="18"/>
                <w:szCs w:val="18"/>
                <w:lang w:val="ru-RU"/>
              </w:rPr>
              <w:t xml:space="preserve"> в данном контексте означает непредвиденное и непреодолимое природное явление, вооруженную агрессию (с объявлением или без объявления войны), вторжение, революцию, мятеж, террористический акт или любые другие акты аналогичного характера или аналогичной силы, </w:t>
            </w:r>
            <w:r w:rsidRPr="00E01546">
              <w:rPr>
                <w:i/>
                <w:sz w:val="18"/>
                <w:szCs w:val="18"/>
                <w:lang w:val="ru-RU"/>
              </w:rPr>
              <w:t>при условии</w:t>
            </w:r>
            <w:r w:rsidRPr="00E01546">
              <w:rPr>
                <w:sz w:val="18"/>
                <w:szCs w:val="18"/>
                <w:lang w:val="ru-RU"/>
              </w:rPr>
              <w:t xml:space="preserve">, что указанные акты возникают по причинам, неподвластным воле Поставщика, не по его вине и не в результате его небрежности.  Поставщик признает и соглашается, что в отношении любых обязательств по Контракту, которые Поставщик должен исполнять в районах, где ЮНФПА проводит, готовится проводить или прекращает проводить какие-либо гуманитарные или аналогичные операции, любые задержки в исполнении или неисполнение указанных обязательств, возникающие в результате тяжелой </w:t>
            </w:r>
            <w:r w:rsidRPr="00E01546">
              <w:rPr>
                <w:sz w:val="18"/>
                <w:szCs w:val="18"/>
                <w:lang w:val="ru-RU"/>
              </w:rPr>
              <w:lastRenderedPageBreak/>
              <w:t xml:space="preserve">обстановки или в связи с тяжелой обстановкой в таких районах, либо в результате гражданских беспорядков, возникающих в таких районах, сами по себе не будут являться </w:t>
            </w:r>
            <w:r w:rsidRPr="00E01546">
              <w:rPr>
                <w:i/>
                <w:sz w:val="18"/>
                <w:szCs w:val="18"/>
                <w:lang w:val="ru-RU"/>
              </w:rPr>
              <w:t>форс-мажором</w:t>
            </w:r>
            <w:r w:rsidRPr="00E01546">
              <w:rPr>
                <w:sz w:val="18"/>
                <w:szCs w:val="18"/>
                <w:lang w:val="ru-RU"/>
              </w:rPr>
              <w:t xml:space="preserve"> по Контракту.</w:t>
            </w:r>
          </w:p>
          <w:p w:rsidR="0021563B" w:rsidRPr="00E01546" w:rsidRDefault="0021563B" w:rsidP="0021563B">
            <w:pPr>
              <w:pStyle w:val="ListParagraph"/>
              <w:widowControl w:val="0"/>
              <w:numPr>
                <w:ilvl w:val="0"/>
                <w:numId w:val="28"/>
              </w:numPr>
              <w:tabs>
                <w:tab w:val="left" w:pos="432"/>
              </w:tabs>
              <w:overflowPunct/>
              <w:autoSpaceDE/>
              <w:autoSpaceDN/>
              <w:adjustRightInd/>
              <w:ind w:left="0" w:right="58" w:firstLine="0"/>
              <w:jc w:val="both"/>
              <w:textAlignment w:val="auto"/>
              <w:rPr>
                <w:sz w:val="18"/>
                <w:szCs w:val="18"/>
              </w:rPr>
            </w:pPr>
            <w:r w:rsidRPr="00E01546">
              <w:rPr>
                <w:sz w:val="18"/>
                <w:szCs w:val="18"/>
              </w:rPr>
              <w:t>ПРЕКРАЩЕНИЕ ДЕЙСТВИЯ:</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Любая из Сторон вправе расторгнуть настоящий Контракт на законном основании, полностью или частично, направив другой Стороне уведомление в письменном виде за 30 (тридцать) дней до такого расторжения.  Возбуждение арбитражного разбирательства в соответствии с приведенным ниже пунктом 16.2 («Арбитраж») не считается расторжением настоящего Контракта.</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ЮНФПА вправе в любое время немедленно расторгнуть Контракт в случае ограничения или прекращения действия его мандата или финансирования, при этом ЮНФПА должен возместить Поставщику все обоснованные расходы, понесенные Поставщиком до получения уведомления о расторжении.</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В случае любого расторжения по инициативе ЮНФПА в соответствии с настоящей статьей не будут причитаться никакие платежи со стороны ЮНФПА в пользу Поставщика, кроме как за работы и услуги, выполненные и оказанные удовлетворительным образом в соответствии с прямо выраженными условиями настоящего Контракта.</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В случае объявления Поставщика банкротом по суду, его ликвидации или несостоятельности, либо в случае оформления Поставщиком уступки имущества в пользу его кредиторов, либо в случае назначения Управляющего конкурсной массой в связи с несостоятельностью Поставщика ЮНФПА вправе, без умаления любых других прав или средств правовой защиты, которые он может иметь в соответствии с настоящими условиями, немедленно расторгнуть настоящий Контракт.  Поставщик обязуется незамедлительно информировать ЮНФПА о наступлении любого из вышеуказанных событий.</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Положения настоящей статьи 13 не умаляют никаких других прав или средств правовой защиты, имеющихся у ЮНФПА по Контракту или на ином основании.</w:t>
            </w:r>
          </w:p>
          <w:p w:rsidR="0021563B" w:rsidRPr="00E01546" w:rsidRDefault="0021563B" w:rsidP="0021563B">
            <w:pPr>
              <w:pStyle w:val="ListParagraph"/>
              <w:widowControl w:val="0"/>
              <w:numPr>
                <w:ilvl w:val="0"/>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ОТСУТСТВИЕ ОТКАЗА ОТ ПРАВ:  Неосуществление любой из Сторон каких-либо прав, имеющихся у нее по Контракту или на ином основании, не считается для каких-либо целей представляющим собой отказ другой Стороны от любого такого права или любого связанного с ним средства правовой защиты, и не освобождает Стороны от каких-либо из их обязательств по Контракту.</w:t>
            </w:r>
          </w:p>
          <w:p w:rsidR="0021563B" w:rsidRPr="00E01546" w:rsidRDefault="0021563B" w:rsidP="0021563B">
            <w:pPr>
              <w:pStyle w:val="ListParagraph"/>
              <w:widowControl w:val="0"/>
              <w:numPr>
                <w:ilvl w:val="0"/>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НЕИСКЛЮЧИТЕЛЬНЫЙ ХАРАКТЕР ОТНОШЕНИЙ:  Если иное не указано в Контракте, ЮНФПА не обязан закупать какие-либо минимальные объемы товаров или услуг у Поставщика, и для ЮНФПА не установлено никаких ограничений его права в любое время приобрести товары или услуги такого же рода и качества и в таком же количестве, которые описаны в Контракте, из любого другого источника.</w:t>
            </w:r>
          </w:p>
          <w:p w:rsidR="0021563B" w:rsidRPr="00E01546" w:rsidRDefault="0021563B" w:rsidP="0021563B">
            <w:pPr>
              <w:pStyle w:val="ListParagraph"/>
              <w:widowControl w:val="0"/>
              <w:numPr>
                <w:ilvl w:val="0"/>
                <w:numId w:val="28"/>
              </w:numPr>
              <w:tabs>
                <w:tab w:val="left" w:pos="432"/>
              </w:tabs>
              <w:overflowPunct/>
              <w:autoSpaceDE/>
              <w:autoSpaceDN/>
              <w:adjustRightInd/>
              <w:ind w:left="0" w:right="58" w:firstLine="0"/>
              <w:jc w:val="both"/>
              <w:textAlignment w:val="auto"/>
              <w:rPr>
                <w:sz w:val="18"/>
                <w:szCs w:val="18"/>
              </w:rPr>
            </w:pPr>
            <w:r w:rsidRPr="00E01546">
              <w:rPr>
                <w:sz w:val="18"/>
                <w:szCs w:val="18"/>
              </w:rPr>
              <w:t>УРЕГУЛИРОВАНИЕ СПОРОВ:</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lastRenderedPageBreak/>
              <w:t>МИРОВОЕ СОГЛАШЕНИЕ:  Стороны приложат все возможные усилия к мирному урегулированию любых споров, разногласий или претензий, возникающих по Контракту или в связи с его нарушением, расторжением или недействительностью. В тех случаях, когда Стороны пожелают добиться такого мирного урегулирования посредством согласительной процедуры, согласительная процедура будет проводиться в соответствии с действующим на тот момент Согласительным регламентом Комиссии Организации Объединенных Наций по праву международной торговли («ЮНСИТРАЛ») или в соответствии с другой такой процедурой, которая может быть согласована между Сторонами в письменном виде.</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АРБИТРАЖ:  Любые споры, разногласия или претензии между Сторонами, возникающие по Контракту или в связи с его нарушением, расторжением или недействительностью, если они не будут урегулированы мирным путем в соответствии с приведенным выше пунктом 16.1, передаются любой из Сторон на рассмотрение в арбитраж в соответствии с действующим на тот момент Арбитражным регламентом ЮНСИТРАЛ в течение 60 (шестидесяти) дней после получения одной Стороной письменного запроса другой Стороны о таком мирном урегулировании. Решения арбитражного суда принимаются на основе общих принципов международного торгового права. Арбитражный суд уполномочен вынести постановление о возврате или уничтожении товаров или любого имущества, осязаемого или неосязаемого, или любой конфиденциальной информации, предоставленной по Контракту, вынести постановление о расторжении Контракта или вынести постановление о принятии любых других защитных мер в отношении товаров, услуг или любого другого имущества, осязаемого или неосязаемого, или любой конфиденциальной информации, предоставленной по Контракту, сообразно обстоятельствам, при этом все это делается в соответствии с полномочиями арбитражного суда, предусмотренными статьей 26 («Обеспечительные меры») и статьей 34 («Форма и юридическая сила арбитражного решения») Арбитражного регламента ЮНСИТРАЛ.   Арбитражный суд не уполномочен выносить решения о возмещении штрафных убытков. Кроме того, если иное прямо не предусмотрено в Контракте, арбитражный суд не уполномочен выносить решения о выплате процентов сверх преобладающей на тот момент ставки предложения на лондонском межбанковском рынке депозитов («ЛИБОР»), при этом любые такие проценты будут лишь простыми процентами. Стороны обязаны выполнить любое арбитражное решение, вынесенное в результате такого арбитражного разбирательства, как окончательное решение по любым таким спорам, разногласиям или претензиям.</w:t>
            </w:r>
          </w:p>
          <w:p w:rsidR="0021563B" w:rsidRPr="00E01546" w:rsidRDefault="0021563B" w:rsidP="0021563B">
            <w:pPr>
              <w:pStyle w:val="ListParagraph"/>
              <w:widowControl w:val="0"/>
              <w:numPr>
                <w:ilvl w:val="0"/>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 xml:space="preserve">ПРИВИЛЕГИИ И ИММУНИТЕТЫ: Ничто в Контракте и ничто, имеющее отношение к Контракту, </w:t>
            </w:r>
            <w:r w:rsidRPr="00E01546">
              <w:rPr>
                <w:sz w:val="18"/>
                <w:szCs w:val="18"/>
                <w:lang w:val="ru-RU"/>
              </w:rPr>
              <w:lastRenderedPageBreak/>
              <w:t>не должно считаться прямо выраженным или подразумеваемым отказом от каких-либо привилегий или иммунитетов Организации Объединенных Наций, включая ее вспомогательные органы.</w:t>
            </w:r>
          </w:p>
          <w:p w:rsidR="0021563B" w:rsidRPr="00E01546" w:rsidRDefault="0021563B" w:rsidP="0021563B">
            <w:pPr>
              <w:pStyle w:val="ListParagraph"/>
              <w:widowControl w:val="0"/>
              <w:numPr>
                <w:ilvl w:val="0"/>
                <w:numId w:val="28"/>
              </w:numPr>
              <w:tabs>
                <w:tab w:val="left" w:pos="432"/>
              </w:tabs>
              <w:overflowPunct/>
              <w:autoSpaceDE/>
              <w:autoSpaceDN/>
              <w:adjustRightInd/>
              <w:ind w:left="0" w:right="58" w:firstLine="0"/>
              <w:jc w:val="both"/>
              <w:textAlignment w:val="auto"/>
              <w:rPr>
                <w:sz w:val="18"/>
                <w:szCs w:val="18"/>
              </w:rPr>
            </w:pPr>
            <w:r w:rsidRPr="00E01546">
              <w:rPr>
                <w:sz w:val="18"/>
                <w:szCs w:val="18"/>
              </w:rPr>
              <w:t>ОСВОБОЖДЕНИЕ ОТ УПЛАТЫ НАЛОГОВ:</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 xml:space="preserve">Статья </w:t>
            </w:r>
            <w:r w:rsidRPr="00E01546">
              <w:rPr>
                <w:sz w:val="18"/>
                <w:szCs w:val="18"/>
              </w:rPr>
              <w:t>II</w:t>
            </w:r>
            <w:r w:rsidRPr="00E01546">
              <w:rPr>
                <w:sz w:val="18"/>
                <w:szCs w:val="18"/>
                <w:lang w:val="ru-RU"/>
              </w:rPr>
              <w:t xml:space="preserve">, раздел 7 Конвенции о привилегиях и иммунитетах Организации Объединенных Наций предусматривает, </w:t>
            </w:r>
            <w:r w:rsidRPr="00E01546">
              <w:rPr>
                <w:i/>
                <w:sz w:val="18"/>
                <w:szCs w:val="18"/>
                <w:lang w:val="ru-RU"/>
              </w:rPr>
              <w:t>помимо прочего</w:t>
            </w:r>
            <w:r w:rsidRPr="00E01546">
              <w:rPr>
                <w:sz w:val="18"/>
                <w:szCs w:val="18"/>
                <w:lang w:val="ru-RU"/>
              </w:rPr>
              <w:t>, что Организация Объединенных Наций, включая ее вспомогательные органы, освобождена от уплаты всех прямых налогов, за исключением платы за коммунальные услуги, а также освобождена от таможенных ограничений, пошлин и сборов аналогичного характера в отношении предметов, ввозимых или вывозимых для служебного пользования. В том случае, если какой-либо орган государственной власти откажется признать освобождение ЮНФПА от указанных налогов, ограничений, пошлин или сборов, Поставщик незамедлительно проведет консультации с ЮНФПА, чтобы выработать взаимоприемлемый порядок действий.</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Поставщик уполномочивает ЮНФПА производить вычет из счетов Поставщика любой суммы, представляющей собой указанные налоги, пошлины или сборы, кроме тех случаев, когда Поставщик провел консультации с ЮНФПА до их уплаты и ЮНФПА в каждом конкретном случае прямо уполномочил Поставщика уплатить указанные налоги, пошлины или сборы на основании письменного протеста.  В этом случае Поставщик обязуется предоставить ЮНФПА письменное подтверждение факта уплаты указанных налогов, пошлин или сборов и их соответствующего санкционирования, и ЮНФПА обязуется возместить Поставщику любые указанные налоги, пошлины или сборы, санкционированные в указанном порядке ЮНФПА и уплаченные Поставщиком на основании письменного протеста.</w:t>
            </w:r>
          </w:p>
          <w:p w:rsidR="0021563B" w:rsidRPr="00E01546" w:rsidRDefault="0021563B" w:rsidP="0021563B">
            <w:pPr>
              <w:pStyle w:val="ListParagraph"/>
              <w:widowControl w:val="0"/>
              <w:numPr>
                <w:ilvl w:val="0"/>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ИЗМЕНЕНИЯ:  В соответствии с Финансовыми положениями и правилами ЮНФПА только начальник службы закупок ЮНФПА или другое лицо, имеющее право заключать контракты, указанное ЮНФПА Поставщику в письменном виде, обладают полномочиями по согласованию от имени ЮНФПА любого изменения в настоящем Контракте, отказа от любого из его положений или любого дополнительного договорного отношения любого рода с Поставщиком. Соответственно, любое изменение в настоящем Контракте является действительным и может быть принудительно исполнено в отношении ЮНФПА только в том случае, если оно предусмотрено дополнительным соглашением к настоящему Контракту, подписанным Поставщиком и начальником службы закупок ЮНФПА или другим лицом, имеющим право заключать контракты.</w:t>
            </w:r>
          </w:p>
          <w:p w:rsidR="0021563B" w:rsidRPr="00E01546" w:rsidRDefault="0021563B" w:rsidP="0021563B">
            <w:pPr>
              <w:pStyle w:val="ListParagraph"/>
              <w:widowControl w:val="0"/>
              <w:numPr>
                <w:ilvl w:val="0"/>
                <w:numId w:val="28"/>
              </w:numPr>
              <w:tabs>
                <w:tab w:val="left" w:pos="432"/>
              </w:tabs>
              <w:overflowPunct/>
              <w:autoSpaceDE/>
              <w:autoSpaceDN/>
              <w:adjustRightInd/>
              <w:ind w:left="0" w:right="58" w:firstLine="0"/>
              <w:jc w:val="both"/>
              <w:textAlignment w:val="auto"/>
              <w:rPr>
                <w:sz w:val="18"/>
                <w:szCs w:val="18"/>
              </w:rPr>
            </w:pPr>
            <w:r w:rsidRPr="00E01546">
              <w:rPr>
                <w:sz w:val="18"/>
                <w:szCs w:val="18"/>
              </w:rPr>
              <w:t>АУДИТОРСКИЕ ПРОВЕРКИ И РАССЛЕДОВАНИЯ:</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 xml:space="preserve">Каждый счет, оплаченный ЮНФПА, подлежит после оплаты проверке внутренними ревизорами или внешними аудиторами ЮНФПА или Организации Объединенных Наций, либо другими </w:t>
            </w:r>
            <w:r w:rsidRPr="00E01546">
              <w:rPr>
                <w:sz w:val="18"/>
                <w:szCs w:val="18"/>
                <w:lang w:val="ru-RU"/>
              </w:rPr>
              <w:lastRenderedPageBreak/>
              <w:t>уполномоченными и квалифицированными агентами ЮНФПА или Организации Объединенных Наций, в любое время в течение срока действия Контракта и в течение 3 (трех) лет после истечения срока действия или досрочного расторжения Контракта.  ЮНФПА имеет право потребовать от Поставщика возврата любых сумм, в отношении которых проверками будет установлено, что они были выплачены ЮНФПА не в соответствии с условиями Контракта.</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ЮНФПА вправе проводить расследования, касающиеся любого аспекта Контракта или его присуждения, обязательств, исполняемых по Контракту, и деятельности Поставщика в целом, имеющей отношение к исполнению Контракта, в любое время в течение срока действия Контракта и в течение 3 (трех) лет после истечения срока действия или досрочного расторжения Контракта.</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Поставщик обязуется в полном объеме и своевременно оказывать содействие в ходе любых указанных инспекционных проверок, проверок после оплаты счетов или расследований.  Такое содействие включает в себя, помимо прочего, обязательство Поставщика предоставлять для этих целей персонал и любую соответствующую документацию в разумное время и на разумных условиях, а также предоставлять ЮНФПА доступ в помещения Поставщика в разумное время и на разумных условиях в связи с обеспечением доступа к персоналу и соответствующей документации Поставщика.  Поставщик обязуется потребовать от своих агентов, включая, помимо прочего,  поверенных, бухгалтеров или других консультантов Поставщика, обоснованно необходимого содействия в ходе любых инспекционных проверок, проверок после оплаты счетов или расследований, проводимых ЮНФПА или Организацией Объединенных Наций на основании настоящих условий.</w:t>
            </w:r>
          </w:p>
          <w:p w:rsidR="0021563B" w:rsidRPr="00E01546" w:rsidRDefault="0021563B" w:rsidP="0021563B">
            <w:pPr>
              <w:pStyle w:val="ListParagraph"/>
              <w:widowControl w:val="0"/>
              <w:numPr>
                <w:ilvl w:val="0"/>
                <w:numId w:val="28"/>
              </w:numPr>
              <w:tabs>
                <w:tab w:val="left" w:pos="432"/>
              </w:tabs>
              <w:overflowPunct/>
              <w:autoSpaceDE/>
              <w:autoSpaceDN/>
              <w:adjustRightInd/>
              <w:ind w:left="0" w:right="58" w:firstLine="0"/>
              <w:jc w:val="both"/>
              <w:textAlignment w:val="auto"/>
              <w:rPr>
                <w:sz w:val="18"/>
                <w:szCs w:val="18"/>
              </w:rPr>
            </w:pPr>
            <w:r w:rsidRPr="00E01546">
              <w:rPr>
                <w:sz w:val="18"/>
                <w:szCs w:val="18"/>
              </w:rPr>
              <w:t>СРОК ИСКОВОЙ ДАВНОСТИ:</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412" w:firstLine="0"/>
              <w:jc w:val="both"/>
              <w:textAlignment w:val="auto"/>
              <w:rPr>
                <w:sz w:val="18"/>
                <w:szCs w:val="18"/>
                <w:lang w:val="ru-RU"/>
              </w:rPr>
            </w:pPr>
            <w:r w:rsidRPr="00E01546">
              <w:rPr>
                <w:sz w:val="18"/>
                <w:szCs w:val="18"/>
                <w:lang w:val="ru-RU"/>
              </w:rPr>
              <w:t>За исключением случаев, касающихся любых обязательств по возмещению убытков, установленных в приведенной выше статье 5, или случаев, в которых в Контракте установлено иное, любое арбитражное производство в соответствии с приведенным выше пунктом 16.2, возникающее по Контракту, должно быть возбуждено в течение трех лет с момента возникновения основания для предъявления иска.</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412" w:firstLine="0"/>
              <w:jc w:val="both"/>
              <w:textAlignment w:val="auto"/>
              <w:rPr>
                <w:sz w:val="18"/>
                <w:szCs w:val="18"/>
                <w:lang w:val="ru-RU"/>
              </w:rPr>
            </w:pPr>
            <w:r w:rsidRPr="00E01546">
              <w:rPr>
                <w:sz w:val="18"/>
                <w:szCs w:val="18"/>
                <w:lang w:val="ru-RU"/>
              </w:rPr>
              <w:t xml:space="preserve">Стороны также признают и соглашаются, что для этих целей основание для предъявления иска возникает, если фактически допущено нарушение, либо, в случае скрытых дефектов, когда пострадавшей Стороне стали известны или должны были стать известны все существенные элементы основания для предъявления иска, либо, в случае нарушения гарантии, когда делается предложение поставки, за исключением того, что, если гарантия распространяется на будущую работу товаров или какого-либо процесса или какой-либо системы и для обнаружения нарушения, </w:t>
            </w:r>
            <w:r w:rsidRPr="00E01546">
              <w:rPr>
                <w:sz w:val="18"/>
                <w:szCs w:val="18"/>
                <w:lang w:val="ru-RU"/>
              </w:rPr>
              <w:lastRenderedPageBreak/>
              <w:t>соответственно, необходимо дожидаться момента, когда указанные товары или другой процесс или другая система будут готовы к работе в соответствии с требованиями Контракта, то основание для предъявления иска возникает с момента фактического начала времени будущей работы.</w:t>
            </w:r>
          </w:p>
          <w:p w:rsidR="0021563B" w:rsidRPr="00E01546" w:rsidRDefault="0021563B" w:rsidP="0021563B">
            <w:pPr>
              <w:pStyle w:val="ListParagraph"/>
              <w:widowControl w:val="0"/>
              <w:numPr>
                <w:ilvl w:val="0"/>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СУЩЕСТВЕННЫЕ УСЛОВИЯ:  Поставщик признает и соглашается, что каждое из положений в статьях 23 - 28 настоящих условий является существенным условием Контракта и что любое нарушение любого из указанных положений дает ЮНФПА право немедленно расторгнуть Контракт или любой другой контракт с ЮНФПА путем направления уведомления Поставщику, без наступления какой-либо ответственности в части выплаты компенсации за расторжение или любой другой ответственности какого бы то ни было рода.</w:t>
            </w:r>
          </w:p>
          <w:p w:rsidR="0021563B" w:rsidRPr="00E01546" w:rsidRDefault="0021563B" w:rsidP="0021563B">
            <w:pPr>
              <w:pStyle w:val="ListParagraph"/>
              <w:widowControl w:val="0"/>
              <w:numPr>
                <w:ilvl w:val="0"/>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ИСТОЧНИК УКАЗАНИЙ: Поставщик не будет запрашивать указаний или принимать указания от какого-либо органа, не входящего в структуру ЮНФПА, в связи с исполнением его обязательств по Контракту. Если какой-либо орган, не входящий в структуру ЮНФПА, попытается давать указания, касающиеся исполнения Поставщиком обязательств по Контракту, или устанавливать ограничения на исполнение Поставщиком обязательств по Контракту, Поставщик обязуется незамедлительно уведомить об этом ЮНФПА и оказать любое обоснованно необходимое содействие, затребованное ЮНФПА.  Поставщик обязуется не совершать никаких действий в отношении исполнения его обязательств по Контракту, которые могут неблагоприятно сказаться на интересах ЮНФПА, и Поставщик обязуется исполнять свои обязательства по Контракту, в наиболее полной степени учитывая интересы Организации Объединенных Наций и ЮНФПА.</w:t>
            </w:r>
          </w:p>
          <w:p w:rsidR="0021563B" w:rsidRPr="00E01546" w:rsidRDefault="0021563B" w:rsidP="0021563B">
            <w:pPr>
              <w:pStyle w:val="ListParagraph"/>
              <w:widowControl w:val="0"/>
              <w:numPr>
                <w:ilvl w:val="0"/>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ИСКЛЮЧЕНИЕ ВЫГОДЫ ДЛЯ ДОЛЖНОСТНЫХ ЛИЦ: Поставщик гарантирует, что он не предлагал и не будет предлагать каким-либо представителям, должностным лицам, работникам или другим агентам ЮНФПА какую-либо прямую или косвенную выгоду, возникающую в результате исполнения Контракта или любого другого контракта с ЮНФПА, либо в связи с их исполнением, либо в результате их присуждения или в связи с их присуждением, либо с какой-либо другой целью, направленной на обеспечение преимущества для Поставщика.</w:t>
            </w:r>
          </w:p>
          <w:p w:rsidR="0021563B" w:rsidRPr="00E01546" w:rsidRDefault="0021563B" w:rsidP="0021563B">
            <w:pPr>
              <w:pStyle w:val="ListParagraph"/>
              <w:widowControl w:val="0"/>
              <w:numPr>
                <w:ilvl w:val="0"/>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СОБЛЮДЕНИЕ ЗАКОНОДАТЕЛЬСТВА: Поставщик обязуется соблюдать все законы, постановления, правила и нормативные акты, имеющие отношение к исполнению его обязательств по Контракту. Кроме того, Поставщик обязуется обеспечивать соблюдение всех обязательств, касающихся его регистрации в качестве аттестованного поставщика товаров или услуг для ЮНФПА, установленных процедурами регистрации поставщиков ЮНФПА и Организации Объединенных Наций.</w:t>
            </w:r>
          </w:p>
          <w:p w:rsidR="0021563B" w:rsidRPr="00E01546" w:rsidRDefault="0021563B" w:rsidP="0021563B">
            <w:pPr>
              <w:pStyle w:val="ListParagraph"/>
              <w:widowControl w:val="0"/>
              <w:numPr>
                <w:ilvl w:val="0"/>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 xml:space="preserve">ДЕТСКИЙ ТРУД:  Поставщик заверяет и гарантирует, что ни он, ни его материнские компании (если таковые имеются), ни какие-либо из дочерних </w:t>
            </w:r>
            <w:r w:rsidRPr="00E01546">
              <w:rPr>
                <w:sz w:val="18"/>
                <w:szCs w:val="18"/>
                <w:lang w:val="ru-RU"/>
              </w:rPr>
              <w:lastRenderedPageBreak/>
              <w:t xml:space="preserve">компаний или аффилированных лиц Поставщика (если таковые имеются) не занимаются какой-либо деятельностью, противоречащей правам, установленным в Конвенции о правах ребенка, включая статью 32 Конвенции, которая, </w:t>
            </w:r>
            <w:r w:rsidRPr="00E01546">
              <w:rPr>
                <w:i/>
                <w:sz w:val="18"/>
                <w:szCs w:val="18"/>
                <w:lang w:val="ru-RU"/>
              </w:rPr>
              <w:t>помимо прочего</w:t>
            </w:r>
            <w:r w:rsidRPr="00E01546">
              <w:rPr>
                <w:sz w:val="18"/>
                <w:szCs w:val="18"/>
                <w:lang w:val="ru-RU"/>
              </w:rPr>
              <w:t>, требует, чтобы ребенок был защищен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21563B" w:rsidRPr="00E01546" w:rsidRDefault="0021563B" w:rsidP="0021563B">
            <w:pPr>
              <w:pStyle w:val="ListParagraph"/>
              <w:widowControl w:val="0"/>
              <w:numPr>
                <w:ilvl w:val="0"/>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МИНЫ:  Поставщик заверяет и гарантирует, что ни он, ни его материнские компании (если таковые имеются), ни какие-либо из дочерних компаний или аффилированных лиц Поставщика (если таковые имеются) не занимаются продажей или производством противопехотных мин или компонентов, используемых при производстве противопехотных мин.</w:t>
            </w:r>
          </w:p>
          <w:p w:rsidR="0021563B" w:rsidRPr="00E01546" w:rsidRDefault="0021563B" w:rsidP="0021563B">
            <w:pPr>
              <w:pStyle w:val="ListParagraph"/>
              <w:widowControl w:val="0"/>
              <w:numPr>
                <w:ilvl w:val="0"/>
                <w:numId w:val="28"/>
              </w:numPr>
              <w:tabs>
                <w:tab w:val="left" w:pos="432"/>
              </w:tabs>
              <w:overflowPunct/>
              <w:autoSpaceDE/>
              <w:autoSpaceDN/>
              <w:adjustRightInd/>
              <w:ind w:left="0" w:right="58" w:firstLine="0"/>
              <w:jc w:val="both"/>
              <w:textAlignment w:val="auto"/>
              <w:rPr>
                <w:sz w:val="18"/>
                <w:szCs w:val="18"/>
              </w:rPr>
            </w:pPr>
            <w:r w:rsidRPr="00E01546">
              <w:rPr>
                <w:sz w:val="18"/>
                <w:szCs w:val="18"/>
              </w:rPr>
              <w:t>СЕКСУАЛЬНАЯ ЭКСПЛУАТАЦИЯ:</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Поставщик обязуется принимать все соответствующие меры по предотвращению сексуальной эксплуатации или сексуальных надругательств в отношении любых лиц со стороны его работников или любых других лиц, привлекаемых Поставщиком для оказания любых услуг по Контракту и контролируемых Поставщиком.   В этой связи сексуальные отношения с любым лицом, не достигшим восемнадцати лет, независимо от любых законов, касающихся согласия, являются сексуальной эксплуатацией указанного лица и сексуальным надругательством над ним.  Кроме того, Поставщик обязуется воздерживаться от обмена каких-либо денег, товаров, услуг или других материальных ценностей на сексуальные услуги или отношения, а также от вступления в сексуальные отношения, которые характеризуются эксплуатацией или унижением достоинства какого-либо лица, и обязуется принимать все обоснованно необходимые соответствующие меры, чтобы запретить своим работникам или другим лицам, привлекаемым и контролируемым им, совершать указанные действия.</w:t>
            </w:r>
          </w:p>
          <w:p w:rsidR="0021563B" w:rsidRPr="00E01546" w:rsidRDefault="0021563B" w:rsidP="0021563B">
            <w:pPr>
              <w:pStyle w:val="ListParagraph"/>
              <w:widowControl w:val="0"/>
              <w:numPr>
                <w:ilvl w:val="1"/>
                <w:numId w:val="28"/>
              </w:numPr>
              <w:tabs>
                <w:tab w:val="left" w:pos="432"/>
              </w:tabs>
              <w:overflowPunct/>
              <w:autoSpaceDE/>
              <w:autoSpaceDN/>
              <w:adjustRightInd/>
              <w:ind w:left="0" w:right="58" w:firstLine="0"/>
              <w:jc w:val="both"/>
              <w:textAlignment w:val="auto"/>
              <w:rPr>
                <w:sz w:val="18"/>
                <w:szCs w:val="18"/>
                <w:lang w:val="ru-RU"/>
              </w:rPr>
            </w:pPr>
            <w:r w:rsidRPr="00E01546">
              <w:rPr>
                <w:sz w:val="18"/>
                <w:szCs w:val="18"/>
                <w:lang w:val="ru-RU"/>
              </w:rPr>
              <w:t>ЮНФПА не будет применять вышеуказанную норму в отношении возраста в любом случае, когда работник Поставщика или любое другое лицо, которое может быть привлечено Поставщиком для оказания услуг по Контракту, состоит в браке с лицом, не достигшим восемнадцати лет, с которым имели место сексуальные отношения, и когда такой брак признан законным в соответствии с законодательством страны гражданства указанного работника Поставщика или другого лица, которое может быть привлечено Поставщиком для оказания услуг по Контракту.</w:t>
            </w:r>
          </w:p>
          <w:p w:rsidR="0021563B" w:rsidRPr="0079340C" w:rsidRDefault="0021563B" w:rsidP="0021563B">
            <w:pPr>
              <w:tabs>
                <w:tab w:val="left" w:pos="432"/>
              </w:tabs>
              <w:spacing w:after="240"/>
              <w:rPr>
                <w:sz w:val="18"/>
                <w:szCs w:val="18"/>
                <w:lang w:val="ru-RU"/>
              </w:rPr>
            </w:pPr>
          </w:p>
          <w:p w:rsidR="0021563B" w:rsidRPr="00BA728F" w:rsidRDefault="0021563B" w:rsidP="0021563B">
            <w:pPr>
              <w:tabs>
                <w:tab w:val="left" w:pos="432"/>
              </w:tabs>
              <w:rPr>
                <w:lang w:val="ru-RU"/>
              </w:rPr>
            </w:pPr>
          </w:p>
        </w:tc>
      </w:tr>
    </w:tbl>
    <w:p w:rsidR="0021563B" w:rsidRPr="0021563B" w:rsidRDefault="0021563B" w:rsidP="00C63627">
      <w:pPr>
        <w:tabs>
          <w:tab w:val="left" w:pos="7020"/>
        </w:tabs>
        <w:rPr>
          <w:rFonts w:ascii="Calibri" w:hAnsi="Calibri"/>
          <w:lang w:val="ru-RU"/>
        </w:rPr>
      </w:pPr>
    </w:p>
    <w:sectPr w:rsidR="0021563B" w:rsidRPr="0021563B" w:rsidSect="00222A0C">
      <w:headerReference w:type="default" r:id="rId27"/>
      <w:footerReference w:type="even" r:id="rId28"/>
      <w:footerReference w:type="default" r:id="rId29"/>
      <w:pgSz w:w="11906" w:h="16838"/>
      <w:pgMar w:top="720" w:right="1274"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6AB" w:rsidRDefault="005A36AB">
      <w:r>
        <w:separator/>
      </w:r>
    </w:p>
  </w:endnote>
  <w:endnote w:type="continuationSeparator" w:id="0">
    <w:p w:rsidR="005A36AB" w:rsidRDefault="005A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UNFPA-Text">
    <w:altName w:val="Trebuchet MS"/>
    <w:panose1 w:val="02000603030000020003"/>
    <w:charset w:val="00"/>
    <w:family w:val="auto"/>
    <w:pitch w:val="variable"/>
    <w:sig w:usb0="8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BoldOblique">
    <w:altName w:val="Arial"/>
    <w:panose1 w:val="00000000000000000000"/>
    <w:charset w:val="00"/>
    <w:family w:val="swiss"/>
    <w:notTrueType/>
    <w:pitch w:val="default"/>
    <w:sig w:usb0="00000003" w:usb1="00000000" w:usb2="00000000" w:usb3="00000000" w:csb0="00000001" w:csb1="00000000"/>
  </w:font>
  <w:font w:name="Times-BoldItalic">
    <w:altName w:val="Arial"/>
    <w:panose1 w:val="00000000000000000000"/>
    <w:charset w:val="00"/>
    <w:family w:val="swiss"/>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87C" w:rsidRDefault="002D487C" w:rsidP="00AB32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487C" w:rsidRDefault="002D487C" w:rsidP="009C12A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87C" w:rsidRPr="003A1F0A" w:rsidRDefault="002D487C" w:rsidP="008E457F">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CA2CE4">
      <w:rPr>
        <w:rStyle w:val="PageNumber"/>
        <w:rFonts w:ascii="Calibri" w:hAnsi="Calibri"/>
        <w:noProof/>
        <w:sz w:val="18"/>
        <w:szCs w:val="18"/>
      </w:rPr>
      <w:t>22</w:t>
    </w:r>
    <w:r w:rsidRPr="003A1F0A">
      <w:rPr>
        <w:rStyle w:val="PageNumber"/>
        <w:rFonts w:ascii="Calibri" w:hAnsi="Calibri"/>
        <w:sz w:val="18"/>
        <w:szCs w:val="18"/>
      </w:rPr>
      <w:fldChar w:fldCharType="end"/>
    </w:r>
    <w:r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CA2CE4">
      <w:rPr>
        <w:rStyle w:val="PageNumber"/>
        <w:rFonts w:ascii="Calibri" w:hAnsi="Calibri"/>
        <w:noProof/>
        <w:sz w:val="18"/>
        <w:szCs w:val="18"/>
      </w:rPr>
      <w:t>22</w:t>
    </w:r>
    <w:r w:rsidRPr="003A1F0A">
      <w:rPr>
        <w:rStyle w:val="PageNumber"/>
        <w:rFonts w:ascii="Calibri" w:hAnsi="Calibri"/>
        <w:sz w:val="18"/>
        <w:szCs w:val="18"/>
      </w:rPr>
      <w:fldChar w:fldCharType="end"/>
    </w:r>
  </w:p>
  <w:p w:rsidR="002D487C" w:rsidRPr="003A1F0A" w:rsidRDefault="002D487C" w:rsidP="001D5909">
    <w:pPr>
      <w:pStyle w:val="UNFPAAddress"/>
      <w:tabs>
        <w:tab w:val="clear" w:pos="8640"/>
        <w:tab w:val="right" w:pos="9720"/>
      </w:tabs>
      <w:spacing w:line="230" w:lineRule="exact"/>
      <w:ind w:right="360"/>
      <w:rPr>
        <w:rFonts w:ascii="Calibri" w:hAnsi="Calibri"/>
        <w:sz w:val="18"/>
        <w:szCs w:val="18"/>
      </w:rPr>
    </w:pPr>
    <w:r w:rsidRPr="003A1F0A">
      <w:rPr>
        <w:rFonts w:ascii="Calibri" w:hAnsi="Calibri"/>
        <w:sz w:val="18"/>
        <w:szCs w:val="18"/>
      </w:rPr>
      <w:t>UNFPA/PSB/Bids/Request for Quotation for Services/RFQ/</w:t>
    </w:r>
    <w:r w:rsidRPr="003A1F0A">
      <w:rPr>
        <w:rFonts w:ascii="Calibri" w:hAnsi="Calibri"/>
      </w:rPr>
      <w:t xml:space="preserve"> </w:t>
    </w:r>
    <w:r w:rsidRPr="003A1F0A">
      <w:rPr>
        <w:rFonts w:ascii="Calibri" w:hAnsi="Calibri"/>
        <w:sz w:val="18"/>
        <w:szCs w:val="18"/>
      </w:rPr>
      <w:t xml:space="preserve">RFQ </w:t>
    </w:r>
    <w:r>
      <w:rPr>
        <w:rFonts w:ascii="Calibri" w:hAnsi="Calibri"/>
        <w:sz w:val="18"/>
        <w:szCs w:val="18"/>
      </w:rPr>
      <w:t xml:space="preserve">Simple </w:t>
    </w:r>
    <w:r w:rsidRPr="003A1F0A">
      <w:rPr>
        <w:rFonts w:ascii="Calibri" w:hAnsi="Calibri"/>
        <w:sz w:val="18"/>
        <w:szCs w:val="18"/>
      </w:rPr>
      <w:t>Services [0</w:t>
    </w:r>
    <w:r>
      <w:rPr>
        <w:rFonts w:ascii="Calibri" w:hAnsi="Calibri"/>
        <w:sz w:val="18"/>
        <w:szCs w:val="18"/>
      </w:rPr>
      <w:t>2</w:t>
    </w:r>
    <w:r w:rsidRPr="003A1F0A">
      <w:rPr>
        <w:rFonts w:ascii="Calibri" w:hAnsi="Calibri"/>
        <w:sz w:val="18"/>
        <w:szCs w:val="18"/>
      </w:rPr>
      <w:t>15 – Rev00]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6AB" w:rsidRDefault="005A36AB">
      <w:r>
        <w:separator/>
      </w:r>
    </w:p>
  </w:footnote>
  <w:footnote w:type="continuationSeparator" w:id="0">
    <w:p w:rsidR="005A36AB" w:rsidRDefault="005A36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0" w:type="dxa"/>
      <w:tblBorders>
        <w:insideH w:val="single" w:sz="4" w:space="0" w:color="auto"/>
      </w:tblBorders>
      <w:tblLook w:val="04A0" w:firstRow="1" w:lastRow="0" w:firstColumn="1" w:lastColumn="0" w:noHBand="0" w:noVBand="1"/>
    </w:tblPr>
    <w:tblGrid>
      <w:gridCol w:w="4995"/>
      <w:gridCol w:w="4995"/>
    </w:tblGrid>
    <w:tr w:rsidR="002D487C" w:rsidRPr="00492D29" w:rsidTr="00D6687E">
      <w:trPr>
        <w:trHeight w:val="1142"/>
      </w:trPr>
      <w:tc>
        <w:tcPr>
          <w:tcW w:w="4995" w:type="dxa"/>
          <w:shd w:val="clear" w:color="auto" w:fill="auto"/>
        </w:tcPr>
        <w:p w:rsidR="002D487C" w:rsidRPr="00D6687E" w:rsidRDefault="002D487C">
          <w:pPr>
            <w:pStyle w:val="Header"/>
            <w:rPr>
              <w:rFonts w:cs="Arial"/>
              <w:szCs w:val="22"/>
            </w:rPr>
          </w:pPr>
          <w:r>
            <w:rPr>
              <w:rFonts w:ascii="Arial Narrow" w:hAnsi="Arial Narrow" w:cs="Arial"/>
              <w:noProof/>
              <w:szCs w:val="22"/>
            </w:rPr>
            <w:drawing>
              <wp:inline distT="0" distB="0" distL="0" distR="0" wp14:anchorId="4749DB8A" wp14:editId="7778189E">
                <wp:extent cx="971550" cy="457200"/>
                <wp:effectExtent l="0" t="0" r="0" b="0"/>
                <wp:docPr id="1" name="Picture 1"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4995" w:type="dxa"/>
          <w:shd w:val="clear" w:color="auto" w:fill="auto"/>
        </w:tcPr>
        <w:p w:rsidR="002D487C" w:rsidRDefault="002D487C" w:rsidP="00D22285">
          <w:pPr>
            <w:pStyle w:val="Header"/>
            <w:jc w:val="right"/>
            <w:rPr>
              <w:rFonts w:ascii="Calibri" w:hAnsi="Calibri" w:cs="Arial"/>
              <w:sz w:val="18"/>
              <w:szCs w:val="18"/>
              <w:lang w:val="en-GB" w:eastAsia="en-GB"/>
            </w:rPr>
          </w:pPr>
          <w:r>
            <w:rPr>
              <w:rFonts w:ascii="Calibri" w:hAnsi="Calibri" w:cs="Arial"/>
              <w:sz w:val="18"/>
              <w:szCs w:val="18"/>
              <w:lang w:val="en-GB" w:eastAsia="en-GB"/>
            </w:rPr>
            <w:t>United Nations Population Fund</w:t>
          </w:r>
        </w:p>
        <w:p w:rsidR="002D487C" w:rsidRDefault="002D487C" w:rsidP="00D22285">
          <w:pPr>
            <w:pStyle w:val="Header"/>
            <w:jc w:val="right"/>
            <w:rPr>
              <w:lang w:val="en-GB" w:eastAsia="en-GB"/>
            </w:rPr>
          </w:pPr>
          <w:r>
            <w:rPr>
              <w:rFonts w:ascii="Calibri" w:hAnsi="Calibri" w:cs="Arial"/>
              <w:sz w:val="18"/>
              <w:szCs w:val="18"/>
              <w:lang w:val="en-GB" w:eastAsia="en-GB"/>
            </w:rPr>
            <w:t>14, Mahmud Tarobiy Str., Tashkent</w:t>
          </w:r>
          <w:r>
            <w:rPr>
              <w:sz w:val="18"/>
              <w:szCs w:val="18"/>
              <w:lang w:val="en-GB" w:eastAsia="en-GB"/>
            </w:rPr>
            <w:t>,  Uzbekistan</w:t>
          </w:r>
        </w:p>
        <w:p w:rsidR="002D487C" w:rsidRDefault="002D487C" w:rsidP="00D22285">
          <w:pPr>
            <w:pStyle w:val="Header"/>
            <w:jc w:val="right"/>
            <w:rPr>
              <w:rFonts w:ascii="Calibri" w:hAnsi="Calibri" w:cs="Arial"/>
              <w:sz w:val="18"/>
              <w:szCs w:val="18"/>
              <w:lang w:val="fr-FR" w:eastAsia="en-GB"/>
            </w:rPr>
          </w:pPr>
          <w:r>
            <w:rPr>
              <w:rFonts w:ascii="Calibri" w:hAnsi="Calibri" w:cs="Arial"/>
              <w:sz w:val="18"/>
              <w:szCs w:val="18"/>
              <w:lang w:val="fr-FR" w:eastAsia="en-GB"/>
            </w:rPr>
            <w:t xml:space="preserve">E-mail: </w:t>
          </w:r>
          <w:r w:rsidRPr="00C47558">
            <w:rPr>
              <w:rFonts w:ascii="Calibri" w:hAnsi="Calibri" w:cs="Arial"/>
              <w:i/>
              <w:sz w:val="18"/>
              <w:szCs w:val="18"/>
              <w:lang w:val="fr-FR" w:eastAsia="en-GB"/>
            </w:rPr>
            <w:t>uzbekistan.office</w:t>
          </w:r>
          <w:r>
            <w:rPr>
              <w:rFonts w:ascii="Calibri" w:hAnsi="Calibri" w:cs="Arial"/>
              <w:i/>
              <w:sz w:val="18"/>
              <w:szCs w:val="18"/>
              <w:lang w:val="fr-FR" w:eastAsia="en-GB"/>
            </w:rPr>
            <w:t>@unfpa.org</w:t>
          </w:r>
        </w:p>
        <w:p w:rsidR="002D487C" w:rsidRPr="00492D29" w:rsidRDefault="002D487C" w:rsidP="00D22285">
          <w:pPr>
            <w:pStyle w:val="Header"/>
            <w:jc w:val="right"/>
            <w:rPr>
              <w:rFonts w:cs="Arial"/>
              <w:szCs w:val="22"/>
              <w:lang w:val="fr-FR"/>
            </w:rPr>
          </w:pPr>
          <w:r>
            <w:rPr>
              <w:rFonts w:ascii="Calibri" w:hAnsi="Calibri" w:cs="Arial"/>
              <w:sz w:val="18"/>
              <w:szCs w:val="18"/>
              <w:lang w:val="fr-FR" w:eastAsia="en-GB"/>
            </w:rPr>
            <w:t>Website: www.uzbekistan.unfpa.org</w:t>
          </w:r>
        </w:p>
      </w:tc>
    </w:tr>
  </w:tbl>
  <w:p w:rsidR="002D487C" w:rsidRPr="00492D29" w:rsidRDefault="002D487C">
    <w:pPr>
      <w:pStyle w:val="Header"/>
      <w:rPr>
        <w:lang w:val="fr-FR"/>
      </w:rPr>
    </w:pPr>
  </w:p>
  <w:p w:rsidR="002D487C" w:rsidRPr="00492D29" w:rsidRDefault="002D487C">
    <w:pPr>
      <w:pStyle w:val="Header"/>
      <w:rPr>
        <w:lang w:val="fr-F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F67"/>
    <w:multiLevelType w:val="multilevel"/>
    <w:tmpl w:val="4ADE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85861"/>
    <w:multiLevelType w:val="hybridMultilevel"/>
    <w:tmpl w:val="A800868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350087"/>
    <w:multiLevelType w:val="hybridMultilevel"/>
    <w:tmpl w:val="CA2EC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50192F"/>
    <w:multiLevelType w:val="hybridMultilevel"/>
    <w:tmpl w:val="9058EEE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227582"/>
    <w:multiLevelType w:val="hybridMultilevel"/>
    <w:tmpl w:val="0E0E8A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273F56"/>
    <w:multiLevelType w:val="hybridMultilevel"/>
    <w:tmpl w:val="115EAE9A"/>
    <w:lvl w:ilvl="0" w:tplc="DEFCEEAC">
      <w:start w:val="1"/>
      <w:numFmt w:val="upperRoman"/>
      <w:lvlText w:val="%1."/>
      <w:lvlJc w:val="right"/>
      <w:pPr>
        <w:ind w:left="360" w:hanging="360"/>
      </w:pPr>
      <w:rPr>
        <w:rFonts w:asciiTheme="minorHAnsi" w:hAnsiTheme="minorHAnsi" w:hint="default"/>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B21854"/>
    <w:multiLevelType w:val="hybridMultilevel"/>
    <w:tmpl w:val="27C06E94"/>
    <w:lvl w:ilvl="0" w:tplc="67024DC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2504CA"/>
    <w:multiLevelType w:val="multilevel"/>
    <w:tmpl w:val="E8BE6B90"/>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7E65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572345"/>
    <w:multiLevelType w:val="multilevel"/>
    <w:tmpl w:val="212A949C"/>
    <w:lvl w:ilvl="0">
      <w:start w:val="8"/>
      <w:numFmt w:val="decimal"/>
      <w:lvlText w:val="%1"/>
      <w:lvlJc w:val="left"/>
      <w:pPr>
        <w:tabs>
          <w:tab w:val="num" w:pos="450"/>
        </w:tabs>
        <w:ind w:left="450" w:hanging="450"/>
      </w:pPr>
      <w:rPr>
        <w:rFonts w:hint="default"/>
      </w:rPr>
    </w:lvl>
    <w:lvl w:ilvl="1">
      <w:start w:val="8"/>
      <w:numFmt w:val="none"/>
      <w:lvlText w:val="8.1"/>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41C02B3"/>
    <w:multiLevelType w:val="hybridMultilevel"/>
    <w:tmpl w:val="F7E83B10"/>
    <w:lvl w:ilvl="0" w:tplc="1F707350">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7015C2"/>
    <w:multiLevelType w:val="multilevel"/>
    <w:tmpl w:val="CA7ED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863B48"/>
    <w:multiLevelType w:val="hybridMultilevel"/>
    <w:tmpl w:val="DA0216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127B9C"/>
    <w:multiLevelType w:val="multilevel"/>
    <w:tmpl w:val="9CBC474A"/>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EE00EF6"/>
    <w:multiLevelType w:val="multilevel"/>
    <w:tmpl w:val="F67CAD2E"/>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sz w:val="22"/>
        <w:szCs w:val="22"/>
      </w:rPr>
    </w:lvl>
    <w:lvl w:ilvl="2">
      <w:start w:val="1"/>
      <w:numFmt w:val="decimal"/>
      <w:lvlText w:val="%1.%2.%3."/>
      <w:lvlJc w:val="left"/>
      <w:pPr>
        <w:ind w:left="1224" w:hanging="504"/>
      </w:pPr>
      <w:rPr>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791254"/>
    <w:multiLevelType w:val="hybridMultilevel"/>
    <w:tmpl w:val="9AC878D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6202F2E"/>
    <w:multiLevelType w:val="multilevel"/>
    <w:tmpl w:val="031245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E96EF9"/>
    <w:multiLevelType w:val="hybridMultilevel"/>
    <w:tmpl w:val="4BD8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53333D"/>
    <w:multiLevelType w:val="hybridMultilevel"/>
    <w:tmpl w:val="C872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D03199"/>
    <w:multiLevelType w:val="hybridMultilevel"/>
    <w:tmpl w:val="CE8094B6"/>
    <w:lvl w:ilvl="0" w:tplc="0809000F">
      <w:start w:val="3"/>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40BF2DC4"/>
    <w:multiLevelType w:val="hybridMultilevel"/>
    <w:tmpl w:val="CFD249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6C65235"/>
    <w:multiLevelType w:val="multilevel"/>
    <w:tmpl w:val="E4285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F8424A"/>
    <w:multiLevelType w:val="hybridMultilevel"/>
    <w:tmpl w:val="8800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E41C03"/>
    <w:multiLevelType w:val="multilevel"/>
    <w:tmpl w:val="B6F429B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203595E"/>
    <w:multiLevelType w:val="hybridMultilevel"/>
    <w:tmpl w:val="D2746C46"/>
    <w:lvl w:ilvl="0" w:tplc="41B65CA4">
      <w:start w:val="1"/>
      <w:numFmt w:val="lowerLetter"/>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A75F4F"/>
    <w:multiLevelType w:val="hybridMultilevel"/>
    <w:tmpl w:val="59B029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EB468D"/>
    <w:multiLevelType w:val="hybridMultilevel"/>
    <w:tmpl w:val="A9B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793470"/>
    <w:multiLevelType w:val="hybridMultilevel"/>
    <w:tmpl w:val="36803712"/>
    <w:lvl w:ilvl="0" w:tplc="0A5A61A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28"/>
  </w:num>
  <w:num w:numId="4">
    <w:abstractNumId w:val="9"/>
  </w:num>
  <w:num w:numId="5">
    <w:abstractNumId w:val="23"/>
  </w:num>
  <w:num w:numId="6">
    <w:abstractNumId w:val="16"/>
  </w:num>
  <w:num w:numId="7">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lowerLetter"/>
        <w:lvlText w:val="%1."/>
        <w:lvlJc w:val="left"/>
      </w:lvl>
    </w:lvlOverride>
  </w:num>
  <w:num w:numId="9">
    <w:abstractNumId w:val="21"/>
    <w:lvlOverride w:ilvl="0">
      <w:lvl w:ilvl="0">
        <w:numFmt w:val="lowerLetter"/>
        <w:lvlText w:val="%1."/>
        <w:lvlJc w:val="left"/>
      </w:lvl>
    </w:lvlOverride>
  </w:num>
  <w:num w:numId="10">
    <w:abstractNumId w:val="11"/>
    <w:lvlOverride w:ilvl="0">
      <w:lvl w:ilvl="0">
        <w:numFmt w:val="lowerLetter"/>
        <w:lvlText w:val="%1."/>
        <w:lvlJc w:val="left"/>
      </w:lvl>
    </w:lvlOverride>
  </w:num>
  <w:num w:numId="11">
    <w:abstractNumId w:val="1"/>
  </w:num>
  <w:num w:numId="12">
    <w:abstractNumId w:val="22"/>
  </w:num>
  <w:num w:numId="13">
    <w:abstractNumId w:val="2"/>
  </w:num>
  <w:num w:numId="14">
    <w:abstractNumId w:val="25"/>
  </w:num>
  <w:num w:numId="15">
    <w:abstractNumId w:val="14"/>
  </w:num>
  <w:num w:numId="16">
    <w:abstractNumId w:val="20"/>
  </w:num>
  <w:num w:numId="17">
    <w:abstractNumId w:val="18"/>
  </w:num>
  <w:num w:numId="18">
    <w:abstractNumId w:val="12"/>
  </w:num>
  <w:num w:numId="19">
    <w:abstractNumId w:val="15"/>
  </w:num>
  <w:num w:numId="20">
    <w:abstractNumId w:val="17"/>
  </w:num>
  <w:num w:numId="21">
    <w:abstractNumId w:val="24"/>
  </w:num>
  <w:num w:numId="22">
    <w:abstractNumId w:val="10"/>
  </w:num>
  <w:num w:numId="23">
    <w:abstractNumId w:val="26"/>
  </w:num>
  <w:num w:numId="24">
    <w:abstractNumId w:val="13"/>
  </w:num>
  <w:num w:numId="25">
    <w:abstractNumId w:val="4"/>
  </w:num>
  <w:num w:numId="26">
    <w:abstractNumId w:val="27"/>
  </w:num>
  <w:num w:numId="27">
    <w:abstractNumId w:val="5"/>
  </w:num>
  <w:num w:numId="28">
    <w:abstractNumId w:val="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9D"/>
    <w:rsid w:val="00000C07"/>
    <w:rsid w:val="0002021E"/>
    <w:rsid w:val="000275EF"/>
    <w:rsid w:val="00027914"/>
    <w:rsid w:val="00030152"/>
    <w:rsid w:val="0003336D"/>
    <w:rsid w:val="00043A5C"/>
    <w:rsid w:val="00047C0C"/>
    <w:rsid w:val="000747A8"/>
    <w:rsid w:val="00084BBC"/>
    <w:rsid w:val="000871D0"/>
    <w:rsid w:val="000C2E31"/>
    <w:rsid w:val="000D013A"/>
    <w:rsid w:val="000D3740"/>
    <w:rsid w:val="000D444B"/>
    <w:rsid w:val="000F376F"/>
    <w:rsid w:val="000F6511"/>
    <w:rsid w:val="001279FC"/>
    <w:rsid w:val="00145BEC"/>
    <w:rsid w:val="00173639"/>
    <w:rsid w:val="001B2266"/>
    <w:rsid w:val="001C5550"/>
    <w:rsid w:val="001D4D0D"/>
    <w:rsid w:val="001D5909"/>
    <w:rsid w:val="001F723A"/>
    <w:rsid w:val="0021563B"/>
    <w:rsid w:val="00222A0C"/>
    <w:rsid w:val="00241CB4"/>
    <w:rsid w:val="00265941"/>
    <w:rsid w:val="00267601"/>
    <w:rsid w:val="00272205"/>
    <w:rsid w:val="002933E3"/>
    <w:rsid w:val="00295EB3"/>
    <w:rsid w:val="002B0E33"/>
    <w:rsid w:val="002C1E94"/>
    <w:rsid w:val="002D487C"/>
    <w:rsid w:val="002E4378"/>
    <w:rsid w:val="002E4A31"/>
    <w:rsid w:val="002F0188"/>
    <w:rsid w:val="002F407D"/>
    <w:rsid w:val="00305129"/>
    <w:rsid w:val="003114B1"/>
    <w:rsid w:val="00317C72"/>
    <w:rsid w:val="003207F6"/>
    <w:rsid w:val="003330AF"/>
    <w:rsid w:val="003A1F0A"/>
    <w:rsid w:val="003A2D5B"/>
    <w:rsid w:val="003C2D79"/>
    <w:rsid w:val="003D61D6"/>
    <w:rsid w:val="004062DE"/>
    <w:rsid w:val="004171CA"/>
    <w:rsid w:val="004429CC"/>
    <w:rsid w:val="00442A19"/>
    <w:rsid w:val="00443DE0"/>
    <w:rsid w:val="004643A6"/>
    <w:rsid w:val="00471399"/>
    <w:rsid w:val="0047573D"/>
    <w:rsid w:val="00492D29"/>
    <w:rsid w:val="004931DD"/>
    <w:rsid w:val="004B579A"/>
    <w:rsid w:val="004B6802"/>
    <w:rsid w:val="004D74C8"/>
    <w:rsid w:val="00512D26"/>
    <w:rsid w:val="00514ADD"/>
    <w:rsid w:val="0051589D"/>
    <w:rsid w:val="00544CD6"/>
    <w:rsid w:val="005526E1"/>
    <w:rsid w:val="005842C7"/>
    <w:rsid w:val="00586FD7"/>
    <w:rsid w:val="005A36AB"/>
    <w:rsid w:val="005B1FCA"/>
    <w:rsid w:val="005B3062"/>
    <w:rsid w:val="005C5B03"/>
    <w:rsid w:val="005F5A55"/>
    <w:rsid w:val="0061730B"/>
    <w:rsid w:val="00630ADE"/>
    <w:rsid w:val="006727D1"/>
    <w:rsid w:val="006C1CE6"/>
    <w:rsid w:val="006E3769"/>
    <w:rsid w:val="006F59E9"/>
    <w:rsid w:val="00703C7C"/>
    <w:rsid w:val="00742A55"/>
    <w:rsid w:val="00742C6B"/>
    <w:rsid w:val="00744EA7"/>
    <w:rsid w:val="00761001"/>
    <w:rsid w:val="00763F5F"/>
    <w:rsid w:val="00775BF1"/>
    <w:rsid w:val="00782483"/>
    <w:rsid w:val="007E66DB"/>
    <w:rsid w:val="00803F64"/>
    <w:rsid w:val="008051C2"/>
    <w:rsid w:val="00811C5F"/>
    <w:rsid w:val="00843297"/>
    <w:rsid w:val="008619CF"/>
    <w:rsid w:val="008637D3"/>
    <w:rsid w:val="0087584C"/>
    <w:rsid w:val="00897365"/>
    <w:rsid w:val="008E2A2F"/>
    <w:rsid w:val="008E457F"/>
    <w:rsid w:val="0090582A"/>
    <w:rsid w:val="00924AA0"/>
    <w:rsid w:val="00952503"/>
    <w:rsid w:val="00963E09"/>
    <w:rsid w:val="0097198A"/>
    <w:rsid w:val="00980846"/>
    <w:rsid w:val="00990A07"/>
    <w:rsid w:val="00991963"/>
    <w:rsid w:val="009B799C"/>
    <w:rsid w:val="009C12A0"/>
    <w:rsid w:val="009C46EA"/>
    <w:rsid w:val="009E3169"/>
    <w:rsid w:val="009F3389"/>
    <w:rsid w:val="00A02247"/>
    <w:rsid w:val="00A2070E"/>
    <w:rsid w:val="00A2199D"/>
    <w:rsid w:val="00A35F7A"/>
    <w:rsid w:val="00A626E2"/>
    <w:rsid w:val="00A63E0E"/>
    <w:rsid w:val="00A90A1F"/>
    <w:rsid w:val="00A910EA"/>
    <w:rsid w:val="00A91F53"/>
    <w:rsid w:val="00AB328B"/>
    <w:rsid w:val="00AE03D8"/>
    <w:rsid w:val="00AE33EB"/>
    <w:rsid w:val="00AE42F9"/>
    <w:rsid w:val="00AE4DBB"/>
    <w:rsid w:val="00AF2643"/>
    <w:rsid w:val="00B151C5"/>
    <w:rsid w:val="00B60E94"/>
    <w:rsid w:val="00B718FF"/>
    <w:rsid w:val="00B76DFF"/>
    <w:rsid w:val="00BA2654"/>
    <w:rsid w:val="00C128CB"/>
    <w:rsid w:val="00C3386C"/>
    <w:rsid w:val="00C47558"/>
    <w:rsid w:val="00C55016"/>
    <w:rsid w:val="00C63627"/>
    <w:rsid w:val="00C6625C"/>
    <w:rsid w:val="00C71A28"/>
    <w:rsid w:val="00CA2CE4"/>
    <w:rsid w:val="00CC3536"/>
    <w:rsid w:val="00CF2100"/>
    <w:rsid w:val="00D22285"/>
    <w:rsid w:val="00D3563A"/>
    <w:rsid w:val="00D435BB"/>
    <w:rsid w:val="00D46CBB"/>
    <w:rsid w:val="00D52498"/>
    <w:rsid w:val="00D6456E"/>
    <w:rsid w:val="00D64C50"/>
    <w:rsid w:val="00D6687E"/>
    <w:rsid w:val="00D74008"/>
    <w:rsid w:val="00E01546"/>
    <w:rsid w:val="00E03F1F"/>
    <w:rsid w:val="00E043A0"/>
    <w:rsid w:val="00E12D61"/>
    <w:rsid w:val="00E237C5"/>
    <w:rsid w:val="00E340A1"/>
    <w:rsid w:val="00E465F4"/>
    <w:rsid w:val="00E5455A"/>
    <w:rsid w:val="00E66555"/>
    <w:rsid w:val="00E72D28"/>
    <w:rsid w:val="00E77538"/>
    <w:rsid w:val="00E83A30"/>
    <w:rsid w:val="00EA2834"/>
    <w:rsid w:val="00ED7706"/>
    <w:rsid w:val="00EE2A7F"/>
    <w:rsid w:val="00EF19DC"/>
    <w:rsid w:val="00F14707"/>
    <w:rsid w:val="00F23589"/>
    <w:rsid w:val="00F31F4F"/>
    <w:rsid w:val="00F46821"/>
    <w:rsid w:val="00F740B9"/>
    <w:rsid w:val="00F76C12"/>
    <w:rsid w:val="00F85B6C"/>
    <w:rsid w:val="00F865E4"/>
    <w:rsid w:val="00FB7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95BC06"/>
  <w15:docId w15:val="{92C8059C-09F6-41B7-AA4A-3209CB85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99D"/>
    <w:rPr>
      <w:lang w:val="en-US" w:eastAsia="en-US"/>
    </w:rPr>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semiHidden/>
    <w:unhideWhenUsed/>
    <w:qFormat/>
    <w:rsid w:val="0099196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Title">
    <w:name w:val="Title"/>
    <w:basedOn w:val="Normal"/>
    <w:link w:val="TitleChar"/>
    <w:qFormat/>
    <w:rsid w:val="00A2199D"/>
    <w:pPr>
      <w:jc w:val="center"/>
    </w:pPr>
    <w:rPr>
      <w:b/>
      <w:bCs/>
      <w:sz w:val="24"/>
      <w:u w:val="single"/>
    </w:rPr>
  </w:style>
  <w:style w:type="paragraph" w:styleId="Caption">
    <w:name w:val="caption"/>
    <w:basedOn w:val="Normal"/>
    <w:next w:val="Normal"/>
    <w:qFormat/>
    <w:rsid w:val="00A2199D"/>
    <w:pPr>
      <w:jc w:val="center"/>
    </w:pPr>
    <w:rPr>
      <w:b/>
      <w:sz w:val="28"/>
    </w:rPr>
  </w:style>
  <w:style w:type="paragraph" w:styleId="Header">
    <w:name w:val="header"/>
    <w:basedOn w:val="Normal"/>
    <w:link w:val="HeaderChar"/>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rsid w:val="00991963"/>
    <w:pPr>
      <w:spacing w:before="100" w:beforeAutospacing="1" w:after="100" w:afterAutospacing="1"/>
    </w:pPr>
    <w:rPr>
      <w:sz w:val="24"/>
      <w:szCs w:val="24"/>
      <w:lang w:val="en-GB" w:eastAsia="en-GB"/>
    </w:rPr>
  </w:style>
  <w:style w:type="character" w:customStyle="1" w:styleId="Heading3Char">
    <w:name w:val="Heading 3 Char"/>
    <w:link w:val="Heading3"/>
    <w:semiHidden/>
    <w:rsid w:val="00991963"/>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991963"/>
    <w:rPr>
      <w:rFonts w:ascii="Cambria" w:hAnsi="Cambria"/>
      <w:b/>
      <w:bCs/>
      <w:color w:val="365F91"/>
      <w:sz w:val="28"/>
      <w:szCs w:val="28"/>
      <w:lang w:eastAsia="en-US"/>
    </w:rPr>
  </w:style>
  <w:style w:type="paragraph" w:styleId="BodyText">
    <w:name w:val="Body Text"/>
    <w:basedOn w:val="Normal"/>
    <w:link w:val="BodyTextChar"/>
    <w:unhideWhenUsed/>
    <w:rsid w:val="00991963"/>
    <w:pPr>
      <w:tabs>
        <w:tab w:val="left" w:pos="540"/>
      </w:tabs>
      <w:spacing w:line="280" w:lineRule="exact"/>
    </w:pPr>
    <w:rPr>
      <w:rFonts w:ascii="Times" w:eastAsia="Times" w:hAnsi="Times"/>
      <w:sz w:val="22"/>
    </w:rPr>
  </w:style>
  <w:style w:type="character" w:customStyle="1" w:styleId="BodyTextChar">
    <w:name w:val="Body Text Char"/>
    <w:link w:val="BodyText"/>
    <w:rsid w:val="00991963"/>
    <w:rPr>
      <w:rFonts w:ascii="Times" w:eastAsia="Times" w:hAnsi="Times"/>
      <w:sz w:val="22"/>
      <w:lang w:val="en-US" w:eastAsia="en-US"/>
    </w:rPr>
  </w:style>
  <w:style w:type="table" w:styleId="TableGrid">
    <w:name w:val="Table Grid"/>
    <w:basedOn w:val="TableNormal"/>
    <w:uiPriority w:val="59"/>
    <w:rsid w:val="0099196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4B579A"/>
    <w:pPr>
      <w:overflowPunct w:val="0"/>
      <w:autoSpaceDE w:val="0"/>
      <w:autoSpaceDN w:val="0"/>
      <w:adjustRightInd w:val="0"/>
      <w:spacing w:before="60" w:after="60"/>
      <w:textAlignment w:val="baseline"/>
    </w:pPr>
    <w:rPr>
      <w:rFonts w:ascii="Calibri" w:hAnsi="Calibri"/>
      <w:bCs/>
      <w:sz w:val="22"/>
      <w:szCs w:val="22"/>
      <w:lang w:eastAsia="en-US"/>
    </w:rPr>
  </w:style>
  <w:style w:type="character" w:customStyle="1" w:styleId="Figure1Char">
    <w:name w:val="Figure_1 Char"/>
    <w:link w:val="Figure1"/>
    <w:locked/>
    <w:rsid w:val="004B579A"/>
    <w:rPr>
      <w:rFonts w:ascii="Calibri" w:hAnsi="Calibri"/>
      <w:bCs/>
      <w:sz w:val="22"/>
      <w:szCs w:val="22"/>
      <w:lang w:eastAsia="en-US"/>
    </w:rPr>
  </w:style>
  <w:style w:type="paragraph" w:styleId="FootnoteText">
    <w:name w:val="footnote text"/>
    <w:basedOn w:val="Normal"/>
    <w:link w:val="FootnoteTextChar"/>
    <w:rsid w:val="00782483"/>
  </w:style>
  <w:style w:type="character" w:customStyle="1" w:styleId="FootnoteTextChar">
    <w:name w:val="Footnote Text Char"/>
    <w:link w:val="FootnoteText"/>
    <w:rsid w:val="00782483"/>
    <w:rPr>
      <w:lang w:val="en-US" w:eastAsia="en-US"/>
    </w:rPr>
  </w:style>
  <w:style w:type="character" w:styleId="FootnoteReference">
    <w:name w:val="footnote reference"/>
    <w:rsid w:val="00782483"/>
    <w:rPr>
      <w:vertAlign w:val="superscript"/>
    </w:rPr>
  </w:style>
  <w:style w:type="paragraph" w:styleId="ListParagraph">
    <w:name w:val="List Paragraph"/>
    <w:basedOn w:val="Normal"/>
    <w:link w:val="ListParagraphChar"/>
    <w:uiPriority w:val="34"/>
    <w:qFormat/>
    <w:rsid w:val="002E4A31"/>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rPr>
      <w:lang w:val="en-US" w:eastAsia="en-US"/>
    </w:rPr>
  </w:style>
  <w:style w:type="character" w:customStyle="1" w:styleId="TitleChar">
    <w:name w:val="Title Char"/>
    <w:link w:val="Title"/>
    <w:locked/>
    <w:rsid w:val="006F59E9"/>
    <w:rPr>
      <w:b/>
      <w:bCs/>
      <w:sz w:val="24"/>
      <w:u w:val="single"/>
      <w:lang w:val="en-US" w:eastAsia="en-US"/>
    </w:rPr>
  </w:style>
  <w:style w:type="character" w:styleId="PlaceholderText">
    <w:name w:val="Placeholder Text"/>
    <w:uiPriority w:val="99"/>
    <w:semiHidden/>
    <w:rsid w:val="000275EF"/>
    <w:rPr>
      <w:color w:val="808080"/>
    </w:rPr>
  </w:style>
  <w:style w:type="character" w:customStyle="1" w:styleId="HeaderChar">
    <w:name w:val="Header Char"/>
    <w:basedOn w:val="DefaultParagraphFont"/>
    <w:link w:val="Header"/>
    <w:rsid w:val="00D22285"/>
    <w:rPr>
      <w:rFonts w:ascii="Times" w:eastAsia="Times" w:hAns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87684">
      <w:bodyDiv w:val="1"/>
      <w:marLeft w:val="0"/>
      <w:marRight w:val="0"/>
      <w:marTop w:val="0"/>
      <w:marBottom w:val="0"/>
      <w:divBdr>
        <w:top w:val="none" w:sz="0" w:space="0" w:color="auto"/>
        <w:left w:val="none" w:sz="0" w:space="0" w:color="auto"/>
        <w:bottom w:val="none" w:sz="0" w:space="0" w:color="auto"/>
        <w:right w:val="none" w:sz="0" w:space="0" w:color="auto"/>
      </w:divBdr>
    </w:div>
    <w:div w:id="1241214290">
      <w:bodyDiv w:val="1"/>
      <w:marLeft w:val="0"/>
      <w:marRight w:val="0"/>
      <w:marTop w:val="0"/>
      <w:marBottom w:val="0"/>
      <w:divBdr>
        <w:top w:val="none" w:sz="0" w:space="0" w:color="auto"/>
        <w:left w:val="none" w:sz="0" w:space="0" w:color="auto"/>
        <w:bottom w:val="none" w:sz="0" w:space="0" w:color="auto"/>
        <w:right w:val="none" w:sz="0" w:space="0" w:color="auto"/>
      </w:divBdr>
    </w:div>
    <w:div w:id="13526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fpa.org/about-procurement" TargetMode="External"/><Relationship Id="rId18" Type="http://schemas.openxmlformats.org/officeDocument/2006/relationships/hyperlink" Target="http://web2.unfpa.org/help/hotline.cfm" TargetMode="External"/><Relationship Id="rId26" Type="http://schemas.openxmlformats.org/officeDocument/2006/relationships/hyperlink" Target="http://www.unfpa.org/sites/default/files/resource-pdf/UNFPA%20General%20Conditions%20-%20De%20Minimis%20Contracts%20FR_0.pdf" TargetMode="External"/><Relationship Id="rId3" Type="http://schemas.openxmlformats.org/officeDocument/2006/relationships/customXml" Target="../customXml/item3.xml"/><Relationship Id="rId21" Type="http://schemas.openxmlformats.org/officeDocument/2006/relationships/hyperlink" Target="mailto:inomkhodjayev@unfpa.org" TargetMode="External"/><Relationship Id="rId7" Type="http://schemas.openxmlformats.org/officeDocument/2006/relationships/settings" Target="settings.xml"/><Relationship Id="rId12" Type="http://schemas.openxmlformats.org/officeDocument/2006/relationships/hyperlink" Target="http://www.unfpa.org/about-us" TargetMode="External"/><Relationship Id="rId17" Type="http://schemas.openxmlformats.org/officeDocument/2006/relationships/hyperlink" Target="http://web2.unfpa.org/help/hotline.cfm" TargetMode="External"/><Relationship Id="rId25" Type="http://schemas.openxmlformats.org/officeDocument/2006/relationships/hyperlink" Target="http://www.unfpa.org/sites/default/files/resource-pdf/UNFPA%20General%20Conditions%20-%20De%20Minimis%20Contracts%20SP_0.pdf" TargetMode="External"/><Relationship Id="rId2" Type="http://schemas.openxmlformats.org/officeDocument/2006/relationships/customXml" Target="../customXml/item2.xml"/><Relationship Id="rId16" Type="http://schemas.openxmlformats.org/officeDocument/2006/relationships/hyperlink" Target="http://www.unfpa.org/resources/fraud-policy-2009" TargetMode="External"/><Relationship Id="rId20" Type="http://schemas.openxmlformats.org/officeDocument/2006/relationships/hyperlink" Target="http://www.unfpa.org/about-procuremen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fpa.org/about-us" TargetMode="External"/><Relationship Id="rId24" Type="http://schemas.openxmlformats.org/officeDocument/2006/relationships/hyperlink" Target="http://www.unfpa.org/resources/unfpa-general-conditions-de-minimis-contract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nfpa.org/resources/fraud-policy-2009" TargetMode="External"/><Relationship Id="rId23" Type="http://schemas.openxmlformats.org/officeDocument/2006/relationships/hyperlink" Target="mailto:procurement@unfpa.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unfpa.org/about-procurement"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fpa.org/about-procurement" TargetMode="External"/><Relationship Id="rId22" Type="http://schemas.openxmlformats.org/officeDocument/2006/relationships/hyperlink" Target="mailto:procurement@unfpa.org"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D5A311B06A48E2B6698C804C58627E"/>
        <w:category>
          <w:name w:val="General"/>
          <w:gallery w:val="placeholder"/>
        </w:category>
        <w:types>
          <w:type w:val="bbPlcHdr"/>
        </w:types>
        <w:behaviors>
          <w:behavior w:val="content"/>
        </w:behaviors>
        <w:guid w:val="{BCB244D5-434B-42DF-AF2B-D61B0582F281}"/>
      </w:docPartPr>
      <w:docPartBody>
        <w:p w:rsidR="0078063F" w:rsidRDefault="009F7087" w:rsidP="009F7087">
          <w:pPr>
            <w:pStyle w:val="93D5A311B06A48E2B6698C804C58627E"/>
          </w:pPr>
          <w:r w:rsidRPr="004F557D">
            <w:rPr>
              <w:rStyle w:val="PlaceholderText"/>
            </w:rPr>
            <w:t>Click here to enter a date.</w:t>
          </w:r>
        </w:p>
      </w:docPartBody>
    </w:docPart>
    <w:docPart>
      <w:docPartPr>
        <w:name w:val="23A5EB14D5694267B01A2292C49DE8FC"/>
        <w:category>
          <w:name w:val="General"/>
          <w:gallery w:val="placeholder"/>
        </w:category>
        <w:types>
          <w:type w:val="bbPlcHdr"/>
        </w:types>
        <w:behaviors>
          <w:behavior w:val="content"/>
        </w:behaviors>
        <w:guid w:val="{D778B71A-8934-4F62-B499-9E3D1A27BE56}"/>
      </w:docPartPr>
      <w:docPartBody>
        <w:p w:rsidR="0078063F" w:rsidRDefault="009F7087" w:rsidP="009F7087">
          <w:pPr>
            <w:pStyle w:val="23A5EB14D5694267B01A2292C49DE8FC"/>
          </w:pPr>
          <w:r w:rsidRPr="004F557D">
            <w:rPr>
              <w:rStyle w:val="PlaceholderText"/>
            </w:rPr>
            <w:t>Click here to enter a date.</w:t>
          </w:r>
        </w:p>
      </w:docPartBody>
    </w:docPart>
    <w:docPart>
      <w:docPartPr>
        <w:name w:val="9ADF349CB37B4898BFA780E13F8F15E5"/>
        <w:category>
          <w:name w:val="General"/>
          <w:gallery w:val="placeholder"/>
        </w:category>
        <w:types>
          <w:type w:val="bbPlcHdr"/>
        </w:types>
        <w:behaviors>
          <w:behavior w:val="content"/>
        </w:behaviors>
        <w:guid w:val="{28E24D02-E1CA-4C2C-A4B6-EFB3CF2A8827}"/>
      </w:docPartPr>
      <w:docPartBody>
        <w:p w:rsidR="0078063F" w:rsidRDefault="009F7087" w:rsidP="009F7087">
          <w:pPr>
            <w:pStyle w:val="9ADF349CB37B4898BFA780E13F8F15E5"/>
          </w:pPr>
          <w:r w:rsidRPr="004F557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UNFPA-Text">
    <w:altName w:val="Trebuchet MS"/>
    <w:panose1 w:val="02000603030000020003"/>
    <w:charset w:val="00"/>
    <w:family w:val="auto"/>
    <w:pitch w:val="variable"/>
    <w:sig w:usb0="8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BoldOblique">
    <w:altName w:val="Arial"/>
    <w:panose1 w:val="00000000000000000000"/>
    <w:charset w:val="00"/>
    <w:family w:val="swiss"/>
    <w:notTrueType/>
    <w:pitch w:val="default"/>
    <w:sig w:usb0="00000003" w:usb1="00000000" w:usb2="00000000" w:usb3="00000000" w:csb0="00000001" w:csb1="00000000"/>
  </w:font>
  <w:font w:name="Times-BoldItalic">
    <w:altName w:val="Arial"/>
    <w:panose1 w:val="00000000000000000000"/>
    <w:charset w:val="00"/>
    <w:family w:val="swiss"/>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087"/>
    <w:rsid w:val="00032013"/>
    <w:rsid w:val="000C227B"/>
    <w:rsid w:val="001025F2"/>
    <w:rsid w:val="00270655"/>
    <w:rsid w:val="004B1F66"/>
    <w:rsid w:val="005C06B9"/>
    <w:rsid w:val="0078063F"/>
    <w:rsid w:val="007C5158"/>
    <w:rsid w:val="008A15DC"/>
    <w:rsid w:val="009F7087"/>
    <w:rsid w:val="00A86F03"/>
    <w:rsid w:val="00D4618C"/>
    <w:rsid w:val="00D72EDB"/>
    <w:rsid w:val="00E16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86F03"/>
    <w:rPr>
      <w:color w:val="808080"/>
    </w:rPr>
  </w:style>
  <w:style w:type="paragraph" w:customStyle="1" w:styleId="4B184E8ACA7548EF81764A543AAA2487">
    <w:name w:val="4B184E8ACA7548EF81764A543AAA2487"/>
    <w:rsid w:val="009F7087"/>
  </w:style>
  <w:style w:type="paragraph" w:customStyle="1" w:styleId="D5D3E115A897492FB4CBC8E23E4F11FF">
    <w:name w:val="D5D3E115A897492FB4CBC8E23E4F11FF"/>
    <w:rsid w:val="009F7087"/>
  </w:style>
  <w:style w:type="paragraph" w:customStyle="1" w:styleId="5A14321373DC4068953A29429F2FB405">
    <w:name w:val="5A14321373DC4068953A29429F2FB405"/>
    <w:rsid w:val="009F7087"/>
  </w:style>
  <w:style w:type="paragraph" w:customStyle="1" w:styleId="A00E5D84F62648E690B3030CAA118A88">
    <w:name w:val="A00E5D84F62648E690B3030CAA118A88"/>
    <w:rsid w:val="009F7087"/>
  </w:style>
  <w:style w:type="paragraph" w:customStyle="1" w:styleId="53CD080E9E1347699EE47826CAB81C2C">
    <w:name w:val="53CD080E9E1347699EE47826CAB81C2C"/>
    <w:rsid w:val="009F7087"/>
  </w:style>
  <w:style w:type="paragraph" w:customStyle="1" w:styleId="93D5A311B06A48E2B6698C804C58627E">
    <w:name w:val="93D5A311B06A48E2B6698C804C58627E"/>
    <w:rsid w:val="009F7087"/>
  </w:style>
  <w:style w:type="paragraph" w:customStyle="1" w:styleId="23A5EB14D5694267B01A2292C49DE8FC">
    <w:name w:val="23A5EB14D5694267B01A2292C49DE8FC"/>
    <w:rsid w:val="009F7087"/>
  </w:style>
  <w:style w:type="paragraph" w:customStyle="1" w:styleId="9ADF349CB37B4898BFA780E13F8F15E5">
    <w:name w:val="9ADF349CB37B4898BFA780E13F8F15E5"/>
    <w:rsid w:val="009F70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NFPA_NextRevisionDate xmlns="c089e736-cad0-4afe-aaaf-80b0b9940c83" xsi:nil="true"/>
    <UNFPA_Responsible xmlns="c089e736-cad0-4afe-aaaf-80b0b9940c83">
      <UserInfo>
        <DisplayName>Ingegerd Nordin</DisplayName>
        <AccountId>41</AccountId>
        <AccountType/>
      </UserInfo>
    </UNFPA_Responsible>
    <ge06872a504f4acca5c9cc570571a383 xmlns="c089e736-cad0-4afe-aaaf-80b0b9940c8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88a86ba0-78ce-4642-9c94-ba93c8025277</TermId>
        </TermInfo>
      </Terms>
    </ge06872a504f4acca5c9cc570571a383>
    <UNFPA_NextRevisionCycle xmlns="5852a15d-fa76-4505-bf72-870e9661a824">Update as needed</UNFPA_NextRevisionCycle>
    <Delegated_x0020_to xmlns="cb17e6db-5a73-4388-ac0d-fefc40c4d491" xsi:nil="true"/>
    <k64d3d405fbe456db5cf2d4cdca728c7 xmlns="c089e736-cad0-4afe-aaaf-80b0b9940c8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516f81f3-df0e-464d-825f-d58835f0e5c7</TermId>
        </TermInfo>
      </Terms>
    </k64d3d405fbe456db5cf2d4cdca728c7>
    <TaxCatchAll xmlns="afb70849-55a1-499e-99ee-5ad5de2b0291">
      <Value>7</Value>
      <Value>6</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09625740F6014DA90CA5C6AF4E9A5C" ma:contentTypeVersion="16" ma:contentTypeDescription="Create a new document." ma:contentTypeScope="" ma:versionID="da38eaf609d7297fd09b78b873233e83">
  <xsd:schema xmlns:xsd="http://www.w3.org/2001/XMLSchema" xmlns:xs="http://www.w3.org/2001/XMLSchema" xmlns:p="http://schemas.microsoft.com/office/2006/metadata/properties" xmlns:ns2="c089e736-cad0-4afe-aaaf-80b0b9940c83" xmlns:ns3="cb17e6db-5a73-4388-ac0d-fefc40c4d491" xmlns:ns4="5852a15d-fa76-4505-bf72-870e9661a824" xmlns:ns5="afb70849-55a1-499e-99ee-5ad5de2b0291" targetNamespace="http://schemas.microsoft.com/office/2006/metadata/properties" ma:root="true" ma:fieldsID="64800246173c61bd64848d8f58700fb2" ns2:_="" ns3:_="" ns4:_="" ns5:_="">
    <xsd:import namespace="c089e736-cad0-4afe-aaaf-80b0b9940c83"/>
    <xsd:import namespace="cb17e6db-5a73-4388-ac0d-fefc40c4d491"/>
    <xsd:import namespace="5852a15d-fa76-4505-bf72-870e9661a824"/>
    <xsd:import namespace="afb70849-55a1-499e-99ee-5ad5de2b0291"/>
    <xsd:element name="properties">
      <xsd:complexType>
        <xsd:sequence>
          <xsd:element name="documentManagement">
            <xsd:complexType>
              <xsd:all>
                <xsd:element ref="ns2:UNFPA_Responsible" minOccurs="0"/>
                <xsd:element ref="ns3:Delegated_x0020_to" minOccurs="0"/>
                <xsd:element ref="ns2:UNFPA_NextRevisionDate" minOccurs="0"/>
                <xsd:element ref="ns4:UNFPA_NextRevisionCycle"/>
                <xsd:element ref="ns2:ge06872a504f4acca5c9cc570571a383" minOccurs="0"/>
                <xsd:element ref="ns5:TaxCatchAll" minOccurs="0"/>
                <xsd:element ref="ns2:k64d3d405fbe456db5cf2d4cdca728c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9e736-cad0-4afe-aaaf-80b0b9940c83" elementFormDefault="qualified">
    <xsd:import namespace="http://schemas.microsoft.com/office/2006/documentManagement/types"/>
    <xsd:import namespace="http://schemas.microsoft.com/office/infopath/2007/PartnerControls"/>
    <xsd:element name="UNFPA_Responsible" ma:index="3" nillable="true" ma:displayName="UNFPA_Responsible" ma:list="UserInfo" ma:SharePointGroup="0" ma:internalName="UNFPA_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FPA_NextRevisionDate" ma:index="5" nillable="true" ma:displayName="UNFPA_NextRevisionDate" ma:format="DateOnly" ma:internalName="UNFPA_NextRevisionDate">
      <xsd:simpleType>
        <xsd:restriction base="dms:DateTime"/>
      </xsd:simpleType>
    </xsd:element>
    <xsd:element name="ge06872a504f4acca5c9cc570571a383" ma:index="10" nillable="true" ma:taxonomy="true" ma:internalName="ge06872a504f4acca5c9cc570571a383" ma:taxonomyFieldName="UNFPA_DocumentType" ma:displayName="UNFPA_DocumentType" ma:indexed="true" ma:readOnly="false" ma:default="" ma:fieldId="{0e06872a-504f-4acc-a5c9-cc570571a383}" ma:sspId="792c970e-b18c-4b21-b89f-53d84587c75f" ma:termSetId="d4f8f879-3005-4b99-ba31-b3e90fddf720" ma:anchorId="00000000-0000-0000-0000-000000000000" ma:open="false" ma:isKeyword="false">
      <xsd:complexType>
        <xsd:sequence>
          <xsd:element ref="pc:Terms" minOccurs="0" maxOccurs="1"/>
        </xsd:sequence>
      </xsd:complexType>
    </xsd:element>
    <xsd:element name="k64d3d405fbe456db5cf2d4cdca728c7" ma:index="12" nillable="true" ma:taxonomy="true" ma:internalName="k64d3d405fbe456db5cf2d4cdca728c7" ma:taxonomyFieldName="UPFPA_Language" ma:displayName="UPFPA_Language" ma:indexed="true" ma:readOnly="false" ma:default="" ma:fieldId="{464d3d40-5fbe-456d-b5cf-2d4cdca728c7}" ma:sspId="792c970e-b18c-4b21-b89f-53d84587c75f" ma:termSetId="02ed1611-5d33-41c0-bacb-75eeb4f17eb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17e6db-5a73-4388-ac0d-fefc40c4d491" elementFormDefault="qualified">
    <xsd:import namespace="http://schemas.microsoft.com/office/2006/documentManagement/types"/>
    <xsd:import namespace="http://schemas.microsoft.com/office/infopath/2007/PartnerControls"/>
    <xsd:element name="Delegated_x0020_to" ma:index="4" nillable="true" ma:displayName="Delegated To" ma:description="This is to assign responsibility to specific management in PSB which they then can delegate to another in their team if need be" ma:internalName="Delegated_x0020_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52a15d-fa76-4505-bf72-870e9661a824" elementFormDefault="qualified">
    <xsd:import namespace="http://schemas.microsoft.com/office/2006/documentManagement/types"/>
    <xsd:import namespace="http://schemas.microsoft.com/office/infopath/2007/PartnerControls"/>
    <xsd:element name="UNFPA_NextRevisionCycle" ma:index="6" ma:displayName="UNFPA_NextRevisionCycle" ma:default="Update as needed" ma:format="Dropdown" ma:internalName="UNFPA_NextRevisionCycle">
      <xsd:simpleType>
        <xsd:restriction base="dms:Choice">
          <xsd:enumeration value="Update as needed"/>
          <xsd:enumeration value="Monthly"/>
          <xsd:enumeration value="Quarterly"/>
          <xsd:enumeration value="Half-Yearly"/>
          <xsd:enumeration value="Yearly"/>
        </xsd:restriction>
      </xsd:simpleType>
    </xsd:element>
  </xsd:schema>
  <xsd:schema xmlns:xsd="http://www.w3.org/2001/XMLSchema" xmlns:xs="http://www.w3.org/2001/XMLSchema" xmlns:dms="http://schemas.microsoft.com/office/2006/documentManagement/types" xmlns:pc="http://schemas.microsoft.com/office/infopath/2007/PartnerControls" targetNamespace="afb70849-55a1-499e-99ee-5ad5de2b0291"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de6ece3-822d-4a24-a920-ed4366d60187}" ma:internalName="TaxCatchAll" ma:showField="CatchAllData" ma:web="66e94f51-3e98-4f10-8bd6-9c355ecf63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B2CA579-E10D-428B-B94D-198357513D84}">
  <ds:schemaRefs>
    <ds:schemaRef ds:uri="http://schemas.microsoft.com/office/2006/metadata/properties"/>
    <ds:schemaRef ds:uri="http://schemas.microsoft.com/office/infopath/2007/PartnerControls"/>
    <ds:schemaRef ds:uri="c089e736-cad0-4afe-aaaf-80b0b9940c83"/>
    <ds:schemaRef ds:uri="5852a15d-fa76-4505-bf72-870e9661a824"/>
    <ds:schemaRef ds:uri="cb17e6db-5a73-4388-ac0d-fefc40c4d491"/>
    <ds:schemaRef ds:uri="afb70849-55a1-499e-99ee-5ad5de2b0291"/>
  </ds:schemaRefs>
</ds:datastoreItem>
</file>

<file path=customXml/itemProps2.xml><?xml version="1.0" encoding="utf-8"?>
<ds:datastoreItem xmlns:ds="http://schemas.openxmlformats.org/officeDocument/2006/customXml" ds:itemID="{998C162A-FE28-44C9-B0B5-B21D613049BB}">
  <ds:schemaRefs>
    <ds:schemaRef ds:uri="http://schemas.microsoft.com/sharepoint/v3/contenttype/forms"/>
  </ds:schemaRefs>
</ds:datastoreItem>
</file>

<file path=customXml/itemProps3.xml><?xml version="1.0" encoding="utf-8"?>
<ds:datastoreItem xmlns:ds="http://schemas.openxmlformats.org/officeDocument/2006/customXml" ds:itemID="{41D4C7C4-427B-415F-B6F5-075FBE916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9e736-cad0-4afe-aaaf-80b0b9940c83"/>
    <ds:schemaRef ds:uri="cb17e6db-5a73-4388-ac0d-fefc40c4d491"/>
    <ds:schemaRef ds:uri="5852a15d-fa76-4505-bf72-870e9661a824"/>
    <ds:schemaRef ds:uri="afb70849-55a1-499e-99ee-5ad5de2b0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354355-B518-487F-B780-4A4EAC3F4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22</Pages>
  <Words>11717</Words>
  <Characters>66787</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United Nations Population Fund, UNFPA</vt:lpstr>
    </vt:vector>
  </TitlesOfParts>
  <Company>UNDP/IAPSO</Company>
  <LinksUpToDate>false</LinksUpToDate>
  <CharactersWithSpaces>78348</CharactersWithSpaces>
  <SharedDoc>false</SharedDoc>
  <HLinks>
    <vt:vector size="54" baseType="variant">
      <vt:variant>
        <vt:i4>6815763</vt:i4>
      </vt:variant>
      <vt:variant>
        <vt:i4>21</vt:i4>
      </vt:variant>
      <vt:variant>
        <vt:i4>0</vt:i4>
      </vt:variant>
      <vt:variant>
        <vt:i4>5</vt:i4>
      </vt:variant>
      <vt:variant>
        <vt:lpwstr>http://www.unfpa.org/sites/default/files/resource-pdf/UNFPA General Conditions - De Minimis Contracts FR_0.pdf</vt:lpwstr>
      </vt:variant>
      <vt:variant>
        <vt:lpwstr/>
      </vt:variant>
      <vt:variant>
        <vt:i4>6946822</vt:i4>
      </vt:variant>
      <vt:variant>
        <vt:i4>18</vt:i4>
      </vt:variant>
      <vt:variant>
        <vt:i4>0</vt:i4>
      </vt:variant>
      <vt:variant>
        <vt:i4>5</vt:i4>
      </vt:variant>
      <vt:variant>
        <vt:lpwstr>http://www.unfpa.org/sites/default/files/resource-pdf/UNFPA General Conditions - De Minimis Contracts SP_0.pdf</vt:lpwstr>
      </vt:variant>
      <vt:variant>
        <vt:lpwstr/>
      </vt:variant>
      <vt:variant>
        <vt:i4>589840</vt:i4>
      </vt:variant>
      <vt:variant>
        <vt:i4>15</vt:i4>
      </vt:variant>
      <vt:variant>
        <vt:i4>0</vt:i4>
      </vt:variant>
      <vt:variant>
        <vt:i4>5</vt:i4>
      </vt:variant>
      <vt:variant>
        <vt:lpwstr>http://www.unfpa.org/resources/unfpa-general-conditions-de-minimis-contracts</vt:lpwstr>
      </vt:variant>
      <vt:variant>
        <vt:lpwstr/>
      </vt:variant>
      <vt:variant>
        <vt:i4>7733290</vt:i4>
      </vt:variant>
      <vt:variant>
        <vt:i4>12</vt:i4>
      </vt:variant>
      <vt:variant>
        <vt:i4>0</vt:i4>
      </vt:variant>
      <vt:variant>
        <vt:i4>5</vt:i4>
      </vt:variant>
      <vt:variant>
        <vt:lpwstr>http://web2.unfpa.org/help/hotline.cfm</vt:lpwstr>
      </vt:variant>
      <vt:variant>
        <vt:lpwstr/>
      </vt:variant>
      <vt:variant>
        <vt:i4>393256</vt:i4>
      </vt:variant>
      <vt:variant>
        <vt:i4>9</vt:i4>
      </vt:variant>
      <vt:variant>
        <vt:i4>0</vt:i4>
      </vt:variant>
      <vt:variant>
        <vt:i4>5</vt:i4>
      </vt:variant>
      <vt:variant>
        <vt:lpwstr>mailto:procurement@unfpa.org</vt:lpwstr>
      </vt:variant>
      <vt:variant>
        <vt:lpwstr/>
      </vt:variant>
      <vt:variant>
        <vt:i4>720988</vt:i4>
      </vt:variant>
      <vt:variant>
        <vt:i4>6</vt:i4>
      </vt:variant>
      <vt:variant>
        <vt:i4>0</vt:i4>
      </vt:variant>
      <vt:variant>
        <vt:i4>5</vt:i4>
      </vt:variant>
      <vt:variant>
        <vt:lpwstr>http://www.unfpa.org/public/home/procurement/pid/8864</vt:lpwstr>
      </vt:variant>
      <vt:variant>
        <vt:lpwstr/>
      </vt:variant>
      <vt:variant>
        <vt:i4>6160391</vt:i4>
      </vt:variant>
      <vt:variant>
        <vt:i4>3</vt:i4>
      </vt:variant>
      <vt:variant>
        <vt:i4>0</vt:i4>
      </vt:variant>
      <vt:variant>
        <vt:i4>5</vt:i4>
      </vt:variant>
      <vt:variant>
        <vt:lpwstr>http://www.unfpa.org/about-us</vt:lpwstr>
      </vt:variant>
      <vt:variant>
        <vt:lpwstr/>
      </vt:variant>
      <vt:variant>
        <vt:i4>7077895</vt:i4>
      </vt:variant>
      <vt:variant>
        <vt:i4>0</vt:i4>
      </vt:variant>
      <vt:variant>
        <vt:i4>0</vt:i4>
      </vt:variant>
      <vt:variant>
        <vt:i4>5</vt:i4>
      </vt:variant>
      <vt:variant>
        <vt:lpwstr>\\fileserver02\unfpa\Procurement\31. SPC\5. SOP &amp; Templates\3. Tender Process\RFP\ToR guidelines FINAL.doc</vt:lpwstr>
      </vt:variant>
      <vt:variant>
        <vt:lpwstr/>
      </vt:variant>
      <vt:variant>
        <vt:i4>5374033</vt:i4>
      </vt:variant>
      <vt:variant>
        <vt:i4>0</vt:i4>
      </vt:variant>
      <vt:variant>
        <vt:i4>0</vt:i4>
      </vt:variant>
      <vt:variant>
        <vt:i4>5</vt:i4>
      </vt:variant>
      <vt:variant>
        <vt:lpwstr>http://www.timeanddate.com/worldclock/city.html?n=69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Population Fund, UNFPA</dc:title>
  <dc:creator>Monica Lay</dc:creator>
  <cp:lastModifiedBy>Tatyana</cp:lastModifiedBy>
  <cp:revision>8</cp:revision>
  <dcterms:created xsi:type="dcterms:W3CDTF">2020-03-10T11:55:00Z</dcterms:created>
  <dcterms:modified xsi:type="dcterms:W3CDTF">2020-03-12T12:08:00Z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FPA_Language">
    <vt:lpwstr>6;#English|516f81f3-df0e-464d-825f-d58835f0e5c7</vt:lpwstr>
  </property>
  <property fmtid="{D5CDD505-2E9C-101B-9397-08002B2CF9AE}" pid="3" name="ContentTypeId">
    <vt:lpwstr>0x010100FA09625740F6014DA90CA5C6AF4E9A5C</vt:lpwstr>
  </property>
  <property fmtid="{D5CDD505-2E9C-101B-9397-08002B2CF9AE}" pid="4" name="UNFPA_DocumentType">
    <vt:lpwstr>7;#Template|88a86ba0-78ce-4642-9c94-ba93c8025277</vt:lpwstr>
  </property>
</Properties>
</file>