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B3" w:rsidRPr="00C10DFB" w:rsidRDefault="00782483" w:rsidP="00C10DFB">
      <w:pPr>
        <w:pStyle w:val="Caption"/>
        <w:jc w:val="right"/>
        <w:rPr>
          <w:rFonts w:ascii="Calibri" w:hAnsi="Calibri" w:cs="Calibri"/>
          <w:sz w:val="26"/>
          <w:szCs w:val="26"/>
        </w:rPr>
      </w:pPr>
      <w:r w:rsidRPr="00C10DFB">
        <w:rPr>
          <w:rFonts w:ascii="Calibri" w:hAnsi="Calibri" w:cs="Calibri"/>
          <w:sz w:val="26"/>
          <w:szCs w:val="26"/>
        </w:rPr>
        <w:t xml:space="preserve">Date:  </w:t>
      </w:r>
      <w:r w:rsidR="00D55839">
        <w:rPr>
          <w:rFonts w:ascii="Calibri" w:hAnsi="Calibri" w:cs="Calibri"/>
          <w:sz w:val="26"/>
          <w:szCs w:val="26"/>
        </w:rPr>
        <w:t>24/09</w:t>
      </w:r>
      <w:r w:rsidR="008E6523">
        <w:rPr>
          <w:rFonts w:ascii="Calibri" w:hAnsi="Calibri" w:cs="Calibri"/>
          <w:sz w:val="26"/>
          <w:szCs w:val="26"/>
        </w:rPr>
        <w:t>/2021</w:t>
      </w:r>
    </w:p>
    <w:p w:rsidR="00782483" w:rsidRPr="00E01546" w:rsidRDefault="00782483" w:rsidP="00782483">
      <w:pPr>
        <w:tabs>
          <w:tab w:val="left" w:pos="5400"/>
        </w:tabs>
        <w:jc w:val="right"/>
        <w:rPr>
          <w:rFonts w:ascii="Calibri" w:hAnsi="Calibri" w:cs="Calibri"/>
          <w:sz w:val="22"/>
          <w:szCs w:val="22"/>
          <w:lang w:val="ru-RU"/>
        </w:rPr>
      </w:pPr>
    </w:p>
    <w:p w:rsidR="00782483" w:rsidRPr="00E01546" w:rsidRDefault="00782483" w:rsidP="00782483">
      <w:pPr>
        <w:tabs>
          <w:tab w:val="left" w:pos="-180"/>
          <w:tab w:val="right" w:pos="1980"/>
          <w:tab w:val="left" w:pos="2160"/>
          <w:tab w:val="left" w:pos="4320"/>
        </w:tabs>
        <w:rPr>
          <w:rFonts w:ascii="Calibri" w:hAnsi="Calibri" w:cs="Calibri"/>
          <w:lang w:val="ru-RU"/>
        </w:rPr>
      </w:pPr>
    </w:p>
    <w:p w:rsidR="00782483" w:rsidRPr="00E01546" w:rsidRDefault="00782483" w:rsidP="00782483">
      <w:pPr>
        <w:tabs>
          <w:tab w:val="left" w:pos="-180"/>
          <w:tab w:val="right" w:pos="1980"/>
          <w:tab w:val="left" w:pos="2160"/>
          <w:tab w:val="left" w:pos="4320"/>
        </w:tabs>
        <w:rPr>
          <w:rFonts w:ascii="Calibri" w:hAnsi="Calibri" w:cs="Calibri"/>
          <w:b/>
          <w:sz w:val="28"/>
          <w:szCs w:val="28"/>
          <w:lang w:val="ru-RU"/>
        </w:rPr>
      </w:pPr>
    </w:p>
    <w:p w:rsidR="00295EB3" w:rsidRPr="00E01546" w:rsidRDefault="00295EB3" w:rsidP="00295EB3">
      <w:pPr>
        <w:pStyle w:val="Caption"/>
        <w:rPr>
          <w:rFonts w:ascii="Calibri" w:hAnsi="Calibri" w:cs="Calibri"/>
          <w:color w:val="0070C0"/>
          <w:sz w:val="26"/>
          <w:szCs w:val="26"/>
          <w:lang w:val="ru-RU"/>
        </w:rPr>
      </w:pPr>
      <w:r w:rsidRPr="00E01546">
        <w:rPr>
          <w:rFonts w:ascii="Calibri" w:hAnsi="Calibri" w:cs="Calibri"/>
          <w:sz w:val="26"/>
          <w:szCs w:val="26"/>
        </w:rPr>
        <w:t>REQUEST</w:t>
      </w:r>
      <w:r w:rsidRPr="00E01546">
        <w:rPr>
          <w:rFonts w:ascii="Calibri" w:hAnsi="Calibri" w:cs="Calibri"/>
          <w:sz w:val="26"/>
          <w:szCs w:val="26"/>
          <w:lang w:val="ru-RU"/>
        </w:rPr>
        <w:t xml:space="preserve"> </w:t>
      </w:r>
      <w:r w:rsidRPr="00E01546">
        <w:rPr>
          <w:rFonts w:ascii="Calibri" w:hAnsi="Calibri" w:cs="Calibri"/>
          <w:sz w:val="26"/>
          <w:szCs w:val="26"/>
        </w:rPr>
        <w:t>FOR</w:t>
      </w:r>
      <w:r w:rsidRPr="00E01546">
        <w:rPr>
          <w:rFonts w:ascii="Calibri" w:hAnsi="Calibri" w:cs="Calibri"/>
          <w:sz w:val="26"/>
          <w:szCs w:val="26"/>
          <w:lang w:val="ru-RU"/>
        </w:rPr>
        <w:t xml:space="preserve"> </w:t>
      </w:r>
      <w:r w:rsidRPr="00E01546">
        <w:rPr>
          <w:rFonts w:ascii="Calibri" w:hAnsi="Calibri" w:cs="Calibri"/>
          <w:sz w:val="26"/>
          <w:szCs w:val="26"/>
        </w:rPr>
        <w:t>QUOTATION</w:t>
      </w:r>
      <w:r w:rsidRPr="00E01546">
        <w:rPr>
          <w:rFonts w:ascii="Calibri" w:hAnsi="Calibri" w:cs="Calibri"/>
          <w:sz w:val="26"/>
          <w:szCs w:val="26"/>
          <w:lang w:val="ru-RU"/>
        </w:rPr>
        <w:t xml:space="preserve">/ </w:t>
      </w:r>
      <w:r w:rsidRPr="00E01546">
        <w:rPr>
          <w:rFonts w:ascii="Calibri" w:hAnsi="Calibri" w:cs="Calibri"/>
          <w:i/>
          <w:color w:val="0070C0"/>
          <w:sz w:val="26"/>
          <w:szCs w:val="26"/>
          <w:lang w:val="ru-RU"/>
        </w:rPr>
        <w:t xml:space="preserve">Запрос Ценовых </w:t>
      </w:r>
      <w:r w:rsidR="004F7EAF" w:rsidRPr="00E01546">
        <w:rPr>
          <w:rFonts w:ascii="Calibri" w:hAnsi="Calibri" w:cs="Calibri"/>
          <w:i/>
          <w:color w:val="0070C0"/>
          <w:sz w:val="26"/>
          <w:szCs w:val="26"/>
          <w:lang w:val="ru-RU"/>
        </w:rPr>
        <w:t>Предложений (</w:t>
      </w:r>
      <w:r w:rsidRPr="00E01546">
        <w:rPr>
          <w:rFonts w:ascii="Calibri" w:hAnsi="Calibri" w:cs="Calibri"/>
          <w:i/>
          <w:color w:val="0070C0"/>
          <w:sz w:val="26"/>
          <w:szCs w:val="26"/>
          <w:lang w:val="ru-RU"/>
        </w:rPr>
        <w:t>ЗЦП)</w:t>
      </w:r>
    </w:p>
    <w:p w:rsidR="00782483" w:rsidRPr="00E01546" w:rsidRDefault="00782483" w:rsidP="00782483">
      <w:pPr>
        <w:pStyle w:val="Caption"/>
        <w:rPr>
          <w:rFonts w:ascii="Calibri" w:hAnsi="Calibri" w:cs="Calibri"/>
          <w:sz w:val="26"/>
          <w:szCs w:val="26"/>
          <w:lang w:val="ru-RU"/>
        </w:rPr>
      </w:pPr>
    </w:p>
    <w:p w:rsidR="00782483" w:rsidRPr="00D55839" w:rsidRDefault="00782483" w:rsidP="00782483">
      <w:pPr>
        <w:pStyle w:val="Caption"/>
        <w:rPr>
          <w:rFonts w:ascii="Calibri" w:hAnsi="Calibri" w:cs="Calibri"/>
          <w:sz w:val="26"/>
          <w:szCs w:val="26"/>
          <w:lang w:val="ru-RU"/>
        </w:rPr>
      </w:pPr>
      <w:r w:rsidRPr="00E01546">
        <w:rPr>
          <w:rFonts w:ascii="Calibri" w:hAnsi="Calibri" w:cs="Calibri"/>
          <w:sz w:val="26"/>
          <w:szCs w:val="26"/>
        </w:rPr>
        <w:t>RFQ</w:t>
      </w:r>
      <w:r w:rsidRPr="00E01546">
        <w:rPr>
          <w:rFonts w:ascii="Calibri" w:hAnsi="Calibri" w:cs="Calibri"/>
          <w:sz w:val="26"/>
          <w:szCs w:val="26"/>
          <w:lang w:val="ru-RU"/>
        </w:rPr>
        <w:t xml:space="preserve"> </w:t>
      </w:r>
      <w:r w:rsidRPr="00E01546">
        <w:rPr>
          <w:rFonts w:ascii="Calibri" w:hAnsi="Calibri" w:cs="Calibri"/>
          <w:sz w:val="26"/>
          <w:szCs w:val="26"/>
        </w:rPr>
        <w:t>N</w:t>
      </w:r>
      <w:r w:rsidRPr="00E01546">
        <w:rPr>
          <w:rFonts w:ascii="Calibri" w:hAnsi="Calibri" w:cs="Calibri"/>
          <w:sz w:val="26"/>
          <w:szCs w:val="26"/>
          <w:lang w:val="ru-RU"/>
        </w:rPr>
        <w:t xml:space="preserve">º </w:t>
      </w:r>
      <w:r w:rsidRPr="00E01546">
        <w:rPr>
          <w:rFonts w:ascii="Calibri" w:hAnsi="Calibri" w:cs="Calibri"/>
          <w:sz w:val="26"/>
          <w:szCs w:val="26"/>
        </w:rPr>
        <w:t>UNFPA</w:t>
      </w:r>
      <w:r w:rsidRPr="00E01546">
        <w:rPr>
          <w:rFonts w:ascii="Calibri" w:hAnsi="Calibri" w:cs="Calibri"/>
          <w:sz w:val="26"/>
          <w:szCs w:val="26"/>
          <w:lang w:val="ru-RU"/>
        </w:rPr>
        <w:t>/</w:t>
      </w:r>
      <w:r w:rsidR="00FB74AC" w:rsidRPr="00E01546">
        <w:rPr>
          <w:rFonts w:ascii="Calibri" w:hAnsi="Calibri" w:cs="Calibri"/>
          <w:sz w:val="26"/>
          <w:szCs w:val="26"/>
        </w:rPr>
        <w:t>UZB</w:t>
      </w:r>
      <w:r w:rsidRPr="00E01546">
        <w:rPr>
          <w:rFonts w:ascii="Calibri" w:hAnsi="Calibri" w:cs="Calibri"/>
          <w:sz w:val="26"/>
          <w:szCs w:val="26"/>
          <w:lang w:val="ru-RU"/>
        </w:rPr>
        <w:t>/</w:t>
      </w:r>
      <w:r w:rsidRPr="00E01546">
        <w:rPr>
          <w:rFonts w:ascii="Calibri" w:hAnsi="Calibri" w:cs="Calibri"/>
          <w:sz w:val="26"/>
          <w:szCs w:val="26"/>
        </w:rPr>
        <w:t>RFQ</w:t>
      </w:r>
      <w:r w:rsidRPr="00E01546">
        <w:rPr>
          <w:rFonts w:ascii="Calibri" w:hAnsi="Calibri" w:cs="Calibri"/>
          <w:sz w:val="26"/>
          <w:szCs w:val="26"/>
          <w:lang w:val="ru-RU"/>
        </w:rPr>
        <w:t>/</w:t>
      </w:r>
      <w:r w:rsidR="004931DD" w:rsidRPr="00E01546">
        <w:rPr>
          <w:rFonts w:ascii="Calibri" w:hAnsi="Calibri" w:cs="Calibri"/>
          <w:sz w:val="26"/>
          <w:szCs w:val="26"/>
          <w:lang w:val="ru-RU"/>
        </w:rPr>
        <w:t>20</w:t>
      </w:r>
      <w:r w:rsidR="008E6523">
        <w:rPr>
          <w:rFonts w:ascii="Calibri" w:hAnsi="Calibri" w:cs="Calibri"/>
          <w:sz w:val="26"/>
          <w:szCs w:val="26"/>
          <w:lang w:val="ru-RU"/>
        </w:rPr>
        <w:t>21</w:t>
      </w:r>
      <w:r w:rsidRPr="00E01546">
        <w:rPr>
          <w:rFonts w:ascii="Calibri" w:hAnsi="Calibri" w:cs="Calibri"/>
          <w:sz w:val="26"/>
          <w:szCs w:val="26"/>
          <w:lang w:val="ru-RU"/>
        </w:rPr>
        <w:t>/</w:t>
      </w:r>
      <w:r w:rsidR="00764EF7">
        <w:rPr>
          <w:rFonts w:ascii="Calibri" w:hAnsi="Calibri" w:cs="Calibri"/>
          <w:sz w:val="26"/>
          <w:szCs w:val="26"/>
          <w:lang w:val="ru-RU"/>
        </w:rPr>
        <w:t>0</w:t>
      </w:r>
      <w:r w:rsidR="000D68E7">
        <w:rPr>
          <w:rFonts w:ascii="Calibri" w:hAnsi="Calibri" w:cs="Calibri"/>
          <w:sz w:val="26"/>
          <w:szCs w:val="26"/>
          <w:lang w:val="ru-RU"/>
        </w:rPr>
        <w:t>1</w:t>
      </w:r>
      <w:r w:rsidR="00D55839" w:rsidRPr="00D55839">
        <w:rPr>
          <w:rFonts w:ascii="Calibri" w:hAnsi="Calibri" w:cs="Calibri"/>
          <w:sz w:val="26"/>
          <w:szCs w:val="26"/>
          <w:lang w:val="ru-RU"/>
        </w:rPr>
        <w:t>5</w:t>
      </w:r>
    </w:p>
    <w:p w:rsidR="00782483" w:rsidRPr="00E01546" w:rsidRDefault="00782483" w:rsidP="00782483">
      <w:pPr>
        <w:jc w:val="center"/>
        <w:rPr>
          <w:rFonts w:ascii="Calibri" w:hAnsi="Calibri" w:cs="Calibri"/>
          <w:sz w:val="22"/>
          <w:szCs w:val="22"/>
          <w:lang w:val="ru-RU"/>
        </w:rPr>
      </w:pP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E01546">
        <w:rPr>
          <w:rFonts w:ascii="Calibri" w:hAnsi="Calibri" w:cs="Calibri"/>
          <w:sz w:val="22"/>
          <w:szCs w:val="22"/>
        </w:rPr>
        <w:t>Dear</w:t>
      </w:r>
      <w:r w:rsidRPr="00E01546">
        <w:rPr>
          <w:rFonts w:ascii="Calibri" w:hAnsi="Calibri" w:cs="Calibri"/>
          <w:sz w:val="22"/>
          <w:szCs w:val="22"/>
          <w:lang w:val="ru-RU"/>
        </w:rPr>
        <w:t xml:space="preserve"> </w:t>
      </w:r>
      <w:r w:rsidRPr="00E01546">
        <w:rPr>
          <w:rFonts w:ascii="Calibri" w:hAnsi="Calibri" w:cs="Calibri"/>
          <w:sz w:val="22"/>
          <w:szCs w:val="22"/>
        </w:rPr>
        <w:t>Sir</w:t>
      </w:r>
      <w:r w:rsidRPr="00E01546">
        <w:rPr>
          <w:rFonts w:ascii="Calibri" w:hAnsi="Calibri" w:cs="Calibri"/>
          <w:sz w:val="22"/>
          <w:szCs w:val="22"/>
          <w:lang w:val="ru-RU"/>
        </w:rPr>
        <w:t>/</w:t>
      </w:r>
      <w:r w:rsidRPr="00E01546">
        <w:rPr>
          <w:rFonts w:ascii="Calibri" w:hAnsi="Calibri" w:cs="Calibri"/>
          <w:sz w:val="22"/>
          <w:szCs w:val="22"/>
        </w:rPr>
        <w:t>Madam</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Уважаемый (</w:t>
      </w:r>
      <w:proofErr w:type="spellStart"/>
      <w:r w:rsidR="00295EB3" w:rsidRPr="00E01546">
        <w:rPr>
          <w:rFonts w:ascii="Calibri" w:hAnsi="Calibri" w:cs="Calibri"/>
          <w:b/>
          <w:i/>
          <w:color w:val="0070C0"/>
          <w:sz w:val="22"/>
          <w:szCs w:val="22"/>
          <w:lang w:val="ru-RU"/>
        </w:rPr>
        <w:t>ая</w:t>
      </w:r>
      <w:proofErr w:type="spellEnd"/>
      <w:r w:rsidR="00295EB3" w:rsidRPr="00E01546">
        <w:rPr>
          <w:rFonts w:ascii="Calibri" w:hAnsi="Calibri" w:cs="Calibri"/>
          <w:b/>
          <w:i/>
          <w:color w:val="0070C0"/>
          <w:sz w:val="22"/>
          <w:szCs w:val="22"/>
          <w:lang w:val="ru-RU"/>
        </w:rPr>
        <w:t>) Господин /Госпожа</w:t>
      </w: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rsidR="00782483" w:rsidRPr="00E01546" w:rsidRDefault="00D435BB" w:rsidP="00782483">
      <w:pPr>
        <w:jc w:val="both"/>
        <w:rPr>
          <w:rFonts w:ascii="Calibri" w:hAnsi="Calibri" w:cs="Calibri"/>
          <w:b/>
          <w:i/>
          <w:color w:val="0070C0"/>
          <w:sz w:val="22"/>
          <w:szCs w:val="22"/>
        </w:rPr>
      </w:pPr>
      <w:r w:rsidRPr="00E01546">
        <w:rPr>
          <w:rFonts w:ascii="Calibri" w:hAnsi="Calibri" w:cs="Calibri"/>
          <w:sz w:val="22"/>
          <w:szCs w:val="22"/>
        </w:rPr>
        <w:t xml:space="preserve">UNFPA </w:t>
      </w:r>
      <w:r w:rsidR="00782483" w:rsidRPr="00E01546">
        <w:rPr>
          <w:rFonts w:ascii="Calibri" w:hAnsi="Calibri" w:cs="Calibri"/>
          <w:sz w:val="22"/>
          <w:szCs w:val="22"/>
        </w:rPr>
        <w:t>hereby solicit</w:t>
      </w:r>
      <w:r w:rsidRPr="00E01546">
        <w:rPr>
          <w:rFonts w:ascii="Calibri" w:hAnsi="Calibri" w:cs="Calibri"/>
          <w:sz w:val="22"/>
          <w:szCs w:val="22"/>
        </w:rPr>
        <w:t>s</w:t>
      </w:r>
      <w:r w:rsidR="00782483" w:rsidRPr="00E01546">
        <w:rPr>
          <w:rFonts w:ascii="Calibri" w:hAnsi="Calibri" w:cs="Calibri"/>
          <w:sz w:val="22"/>
          <w:szCs w:val="22"/>
        </w:rPr>
        <w:t xml:space="preserve"> </w:t>
      </w:r>
      <w:r w:rsidRPr="00E01546">
        <w:rPr>
          <w:rFonts w:ascii="Calibri" w:hAnsi="Calibri" w:cs="Calibri"/>
          <w:sz w:val="22"/>
          <w:szCs w:val="22"/>
        </w:rPr>
        <w:t xml:space="preserve">a </w:t>
      </w:r>
      <w:r w:rsidR="00782483" w:rsidRPr="00E01546">
        <w:rPr>
          <w:rFonts w:ascii="Calibri" w:hAnsi="Calibri" w:cs="Calibri"/>
          <w:sz w:val="22"/>
          <w:szCs w:val="22"/>
        </w:rPr>
        <w:t>quo</w:t>
      </w:r>
      <w:r w:rsidR="002A270F">
        <w:rPr>
          <w:rFonts w:ascii="Calibri" w:hAnsi="Calibri" w:cs="Calibri"/>
          <w:sz w:val="22"/>
          <w:szCs w:val="22"/>
        </w:rPr>
        <w:t>tation for the following items</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Настоящим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ЮНФПА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запрашивает</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цены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на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следующие</w:t>
      </w:r>
      <w:r w:rsidR="00295EB3" w:rsidRPr="00E01546">
        <w:rPr>
          <w:rFonts w:ascii="Calibri" w:hAnsi="Calibri" w:cs="Calibri"/>
          <w:b/>
          <w:i/>
          <w:color w:val="0070C0"/>
          <w:sz w:val="22"/>
          <w:szCs w:val="22"/>
        </w:rPr>
        <w:t xml:space="preserve"> </w:t>
      </w:r>
      <w:r w:rsidR="002A270F">
        <w:rPr>
          <w:rFonts w:ascii="Calibri" w:hAnsi="Calibri" w:cs="Calibri"/>
          <w:b/>
          <w:i/>
          <w:color w:val="0070C0"/>
          <w:sz w:val="22"/>
          <w:szCs w:val="22"/>
          <w:lang w:val="ru-RU"/>
        </w:rPr>
        <w:t>товары</w:t>
      </w:r>
      <w:r w:rsidR="00782483" w:rsidRPr="00E01546">
        <w:rPr>
          <w:rFonts w:ascii="Calibri" w:hAnsi="Calibri" w:cs="Calibri"/>
          <w:b/>
          <w:i/>
          <w:color w:val="0070C0"/>
          <w:sz w:val="22"/>
          <w:szCs w:val="22"/>
        </w:rPr>
        <w:t>:</w:t>
      </w:r>
    </w:p>
    <w:p w:rsidR="0065720B" w:rsidRDefault="0065720B"/>
    <w:tbl>
      <w:tblPr>
        <w:tblW w:w="11340" w:type="dxa"/>
        <w:tblInd w:w="-815" w:type="dxa"/>
        <w:tblLook w:val="04A0" w:firstRow="1" w:lastRow="0" w:firstColumn="1" w:lastColumn="0" w:noHBand="0" w:noVBand="1"/>
      </w:tblPr>
      <w:tblGrid>
        <w:gridCol w:w="563"/>
        <w:gridCol w:w="990"/>
        <w:gridCol w:w="4683"/>
        <w:gridCol w:w="3425"/>
        <w:gridCol w:w="803"/>
        <w:gridCol w:w="876"/>
      </w:tblGrid>
      <w:tr w:rsidR="0065720B" w:rsidRPr="0065720B" w:rsidTr="00DE41A7">
        <w:trPr>
          <w:trHeight w:val="54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Calibri" w:hAnsi="Calibri" w:cs="Calibri"/>
                <w:b/>
                <w:bCs/>
                <w:color w:val="000000"/>
                <w:sz w:val="16"/>
                <w:szCs w:val="16"/>
              </w:rPr>
            </w:pPr>
            <w:r w:rsidRPr="0065720B">
              <w:rPr>
                <w:rFonts w:ascii="Calibri" w:eastAsia="Calibri" w:hAnsi="Calibri" w:cs="Calibri"/>
                <w:b/>
                <w:bCs/>
                <w:color w:val="000000"/>
                <w:sz w:val="16"/>
                <w:szCs w:val="16"/>
              </w:rPr>
              <w:t>Item 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Calibri" w:hAnsi="Calibri" w:cs="Calibri"/>
                <w:b/>
                <w:bCs/>
                <w:color w:val="000000"/>
                <w:sz w:val="16"/>
                <w:szCs w:val="16"/>
              </w:rPr>
            </w:pPr>
            <w:r w:rsidRPr="0065720B">
              <w:rPr>
                <w:rFonts w:ascii="Calibri" w:eastAsia="Calibri" w:hAnsi="Calibri" w:cs="Calibri"/>
                <w:b/>
                <w:bCs/>
                <w:color w:val="000000"/>
                <w:sz w:val="16"/>
                <w:szCs w:val="16"/>
              </w:rPr>
              <w:t>Product Name</w:t>
            </w:r>
          </w:p>
        </w:tc>
        <w:tc>
          <w:tcPr>
            <w:tcW w:w="8524" w:type="dxa"/>
            <w:gridSpan w:val="2"/>
            <w:tcBorders>
              <w:top w:val="single" w:sz="4" w:space="0" w:color="auto"/>
              <w:left w:val="nil"/>
              <w:bottom w:val="single" w:sz="4" w:space="0" w:color="auto"/>
              <w:right w:val="single" w:sz="4" w:space="0" w:color="auto"/>
            </w:tcBorders>
            <w:shd w:val="clear" w:color="auto" w:fill="auto"/>
            <w:hideMark/>
          </w:tcPr>
          <w:p w:rsidR="0065720B" w:rsidRPr="0065720B" w:rsidRDefault="0065720B" w:rsidP="0065720B">
            <w:pPr>
              <w:jc w:val="center"/>
              <w:rPr>
                <w:rFonts w:ascii="Calibri" w:hAnsi="Calibri" w:cs="Calibri"/>
                <w:b/>
                <w:bCs/>
                <w:color w:val="000000"/>
                <w:sz w:val="16"/>
                <w:szCs w:val="16"/>
              </w:rPr>
            </w:pPr>
            <w:r w:rsidRPr="0065720B">
              <w:rPr>
                <w:rFonts w:ascii="Calibri" w:eastAsia="Calibri" w:hAnsi="Calibri" w:cs="Calibri"/>
                <w:b/>
                <w:bCs/>
                <w:color w:val="000000"/>
                <w:sz w:val="16"/>
                <w:szCs w:val="16"/>
              </w:rPr>
              <w:t>Product Description</w:t>
            </w:r>
          </w:p>
        </w:tc>
        <w:tc>
          <w:tcPr>
            <w:tcW w:w="384" w:type="dxa"/>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Calibri" w:hAnsi="Calibri" w:cs="Calibri"/>
                <w:b/>
                <w:bCs/>
                <w:color w:val="000000"/>
                <w:sz w:val="16"/>
                <w:szCs w:val="16"/>
              </w:rPr>
            </w:pPr>
            <w:r w:rsidRPr="0065720B">
              <w:rPr>
                <w:rFonts w:ascii="Calibri" w:eastAsia="Calibri" w:hAnsi="Calibri" w:cs="Calibri"/>
                <w:b/>
                <w:bCs/>
                <w:color w:val="000000"/>
                <w:sz w:val="16"/>
                <w:szCs w:val="16"/>
              </w:rPr>
              <w:t>Unit of Measure</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Calibri" w:hAnsi="Calibri" w:cs="Calibri"/>
                <w:b/>
                <w:bCs/>
                <w:color w:val="000000"/>
                <w:sz w:val="16"/>
                <w:szCs w:val="16"/>
              </w:rPr>
            </w:pPr>
            <w:r w:rsidRPr="0065720B">
              <w:rPr>
                <w:rFonts w:ascii="Calibri" w:eastAsia="Calibri" w:hAnsi="Calibri" w:cs="Calibri"/>
                <w:b/>
                <w:bCs/>
                <w:color w:val="000000"/>
                <w:sz w:val="16"/>
                <w:szCs w:val="16"/>
              </w:rPr>
              <w:t>Quantity</w:t>
            </w:r>
          </w:p>
        </w:tc>
      </w:tr>
      <w:tr w:rsidR="00DE41A7" w:rsidRPr="0065720B" w:rsidTr="00DE41A7">
        <w:trPr>
          <w:trHeight w:val="252"/>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1</w:t>
            </w:r>
          </w:p>
        </w:tc>
        <w:tc>
          <w:tcPr>
            <w:tcW w:w="990" w:type="dxa"/>
            <w:vMerge w:val="restart"/>
            <w:tcBorders>
              <w:top w:val="nil"/>
              <w:left w:val="nil"/>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Laptop</w:t>
            </w: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Operating system</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Windows 10 Pro 64</w:t>
            </w:r>
          </w:p>
        </w:tc>
        <w:tc>
          <w:tcPr>
            <w:tcW w:w="384" w:type="dxa"/>
            <w:vMerge w:val="restart"/>
            <w:tcBorders>
              <w:top w:val="nil"/>
              <w:left w:val="single" w:sz="4" w:space="0" w:color="auto"/>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5 laptops, 5 sets of wireless </w:t>
            </w:r>
            <w:proofErr w:type="gramStart"/>
            <w:r w:rsidRPr="0065720B">
              <w:rPr>
                <w:rFonts w:ascii="Segoe UI" w:hAnsi="Segoe UI" w:cs="Segoe UI"/>
                <w:color w:val="000000"/>
                <w:sz w:val="16"/>
                <w:szCs w:val="16"/>
              </w:rPr>
              <w:t>keyboard</w:t>
            </w:r>
            <w:proofErr w:type="gramEnd"/>
            <w:r w:rsidRPr="0065720B">
              <w:rPr>
                <w:rFonts w:ascii="Segoe UI" w:hAnsi="Segoe UI" w:cs="Segoe UI"/>
                <w:color w:val="000000"/>
                <w:sz w:val="16"/>
                <w:szCs w:val="16"/>
              </w:rPr>
              <w:t xml:space="preserve"> (US English, RU Russian) and mouse</w:t>
            </w:r>
          </w:p>
        </w:tc>
      </w:tr>
      <w:tr w:rsidR="00DE41A7" w:rsidRPr="0065720B" w:rsidTr="00DE41A7">
        <w:trPr>
          <w:trHeight w:val="505"/>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Display</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14.0" FHD </w:t>
            </w:r>
            <w:proofErr w:type="gramStart"/>
            <w:r w:rsidRPr="0065720B">
              <w:rPr>
                <w:rFonts w:ascii="Segoe UI" w:hAnsi="Segoe UI" w:cs="Segoe UI"/>
                <w:color w:val="000000"/>
                <w:sz w:val="16"/>
                <w:szCs w:val="16"/>
              </w:rPr>
              <w:t>IPS  (</w:t>
            </w:r>
            <w:proofErr w:type="gramEnd"/>
            <w:r w:rsidRPr="0065720B">
              <w:rPr>
                <w:rFonts w:ascii="Segoe UI" w:hAnsi="Segoe UI" w:cs="Segoe UI"/>
                <w:color w:val="000000"/>
                <w:sz w:val="16"/>
                <w:szCs w:val="16"/>
              </w:rPr>
              <w:t>1920x1080) anti-reflective, anti-smudge, touchscreen, low power with a 360-degree hinge</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505"/>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CPU</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10th Generation Intel Core i7-10510U (1.8 GHz, up to 4.9 GHz, 8 MB cache, 4 cores)</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Graphics</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Intel UHD Graphics</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Memory</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16 GB DDR4-2666 SDRAM (1 x 16 GB)</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Storage</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512 Gb PCIe M.2 SSD</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Battery</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4 Cell 51Wh Internal battery</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Connectivity</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Intel® Wi-Fi 6 AX201 802.11AX (2 x 2) &amp; Bluetooth® 5.1</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1480"/>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bottom w:val="nil"/>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Ports</w:t>
            </w:r>
          </w:p>
        </w:tc>
        <w:tc>
          <w:tcPr>
            <w:tcW w:w="3584" w:type="dxa"/>
            <w:tcBorders>
              <w:top w:val="nil"/>
              <w:left w:val="single" w:sz="4" w:space="0" w:color="auto"/>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2 x USB-C Thunderbolt™ 3 (Power Delivery, DisplayPort) </w:t>
            </w:r>
            <w:r w:rsidRPr="0065720B">
              <w:rPr>
                <w:rFonts w:ascii="Segoe UI" w:hAnsi="Segoe UI" w:cs="Segoe UI"/>
                <w:color w:val="000000"/>
                <w:sz w:val="16"/>
                <w:szCs w:val="16"/>
              </w:rPr>
              <w:br/>
              <w:t>2 x USB 3.2 (Gen 1) (1 Always on)</w:t>
            </w:r>
            <w:r w:rsidRPr="0065720B">
              <w:rPr>
                <w:rFonts w:ascii="Segoe UI" w:hAnsi="Segoe UI" w:cs="Segoe UI"/>
                <w:color w:val="000000"/>
                <w:sz w:val="16"/>
                <w:szCs w:val="16"/>
              </w:rPr>
              <w:br/>
              <w:t>HDMI 1.4</w:t>
            </w:r>
            <w:r w:rsidRPr="0065720B">
              <w:rPr>
                <w:rFonts w:ascii="Segoe UI" w:hAnsi="Segoe UI" w:cs="Segoe UI"/>
                <w:color w:val="000000"/>
                <w:sz w:val="16"/>
                <w:szCs w:val="16"/>
              </w:rPr>
              <w:br/>
              <w:t>Network extension for Ethernet/side mechanical docking</w:t>
            </w:r>
            <w:r w:rsidRPr="0065720B">
              <w:rPr>
                <w:rFonts w:ascii="Segoe UI" w:hAnsi="Segoe UI" w:cs="Segoe UI"/>
                <w:color w:val="000000"/>
                <w:sz w:val="16"/>
                <w:szCs w:val="16"/>
              </w:rPr>
              <w:br/>
              <w:t>Headphone / mic combo</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Audio</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4 x 360-degree far-field microphones</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Webcam</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720p HD webcam</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Keyboard</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Spill resistant, Backlit with white LED lighting (US English, RU Russian)</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Weight</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Should be no more </w:t>
            </w:r>
            <w:proofErr w:type="spellStart"/>
            <w:r w:rsidRPr="0065720B">
              <w:rPr>
                <w:rFonts w:ascii="Segoe UI" w:hAnsi="Segoe UI" w:cs="Segoe UI"/>
                <w:color w:val="000000"/>
                <w:sz w:val="16"/>
                <w:szCs w:val="16"/>
              </w:rPr>
              <w:t>then</w:t>
            </w:r>
            <w:proofErr w:type="spellEnd"/>
            <w:r w:rsidRPr="0065720B">
              <w:rPr>
                <w:rFonts w:ascii="Segoe UI" w:hAnsi="Segoe UI" w:cs="Segoe UI"/>
                <w:color w:val="000000"/>
                <w:sz w:val="16"/>
                <w:szCs w:val="16"/>
              </w:rPr>
              <w:t xml:space="preserve"> 3 </w:t>
            </w:r>
            <w:proofErr w:type="spellStart"/>
            <w:r w:rsidRPr="0065720B">
              <w:rPr>
                <w:rFonts w:ascii="Segoe UI" w:hAnsi="Segoe UI" w:cs="Segoe UI"/>
                <w:color w:val="000000"/>
                <w:sz w:val="16"/>
                <w:szCs w:val="16"/>
              </w:rPr>
              <w:t>lb</w:t>
            </w:r>
            <w:proofErr w:type="spellEnd"/>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Accessories</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USB-</w:t>
            </w:r>
            <w:proofErr w:type="gramStart"/>
            <w:r w:rsidRPr="0065720B">
              <w:rPr>
                <w:rFonts w:ascii="Segoe UI" w:hAnsi="Segoe UI" w:cs="Segoe UI"/>
                <w:color w:val="000000"/>
                <w:sz w:val="16"/>
                <w:szCs w:val="16"/>
              </w:rPr>
              <w:t>C  Dock</w:t>
            </w:r>
            <w:proofErr w:type="gramEnd"/>
            <w:r w:rsidRPr="0065720B">
              <w:rPr>
                <w:rFonts w:ascii="Segoe UI" w:hAnsi="Segoe UI" w:cs="Segoe UI"/>
                <w:color w:val="000000"/>
                <w:sz w:val="16"/>
                <w:szCs w:val="16"/>
              </w:rPr>
              <w:t>, wireless keyboard and mouse, Pen</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DE41A7"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990" w:type="dxa"/>
            <w:vMerge/>
            <w:tcBorders>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Warranty</w:t>
            </w:r>
          </w:p>
        </w:tc>
        <w:tc>
          <w:tcPr>
            <w:tcW w:w="3584" w:type="dxa"/>
            <w:tcBorders>
              <w:top w:val="nil"/>
              <w:left w:val="nil"/>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xml:space="preserve"> 3 years </w:t>
            </w:r>
          </w:p>
        </w:tc>
        <w:tc>
          <w:tcPr>
            <w:tcW w:w="384"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DE41A7" w:rsidRPr="0065720B" w:rsidRDefault="00DE41A7" w:rsidP="0065720B">
            <w:pPr>
              <w:rPr>
                <w:rFonts w:ascii="Segoe UI" w:hAnsi="Segoe UI" w:cs="Segoe UI"/>
                <w:color w:val="000000"/>
                <w:sz w:val="16"/>
                <w:szCs w:val="16"/>
              </w:rPr>
            </w:pPr>
          </w:p>
        </w:tc>
      </w:tr>
      <w:tr w:rsidR="0065720B" w:rsidRPr="0065720B" w:rsidTr="00DE41A7">
        <w:trPr>
          <w:trHeight w:val="252"/>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3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876"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252"/>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2</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MacBook Air </w:t>
            </w: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MacBook Air M1</w:t>
            </w:r>
          </w:p>
        </w:tc>
        <w:tc>
          <w:tcPr>
            <w:tcW w:w="384"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2</w:t>
            </w: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Display 13.3-inch</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Chip M1 "8-core CPU with 4 performance cores and 4 efficiency cores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8-core GPU</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16-core Neural Engine"</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Battery 49.9</w:t>
            </w:r>
            <w:r w:rsidRPr="0065720B">
              <w:rPr>
                <w:rFonts w:ascii="Segoe UI" w:hAnsi="Segoe UI" w:cs="Segoe UI"/>
                <w:sz w:val="16"/>
                <w:szCs w:val="16"/>
              </w:rPr>
              <w:noBreakHyphen/>
              <w:t>watt</w:t>
            </w:r>
            <w:r w:rsidRPr="0065720B">
              <w:rPr>
                <w:rFonts w:ascii="Segoe UI" w:hAnsi="Segoe UI" w:cs="Segoe UI"/>
                <w:sz w:val="16"/>
                <w:szCs w:val="16"/>
              </w:rPr>
              <w:noBreakHyphen/>
              <w:t>hour lithium</w:t>
            </w:r>
            <w:r w:rsidRPr="0065720B">
              <w:rPr>
                <w:rFonts w:ascii="Segoe UI" w:hAnsi="Segoe UI" w:cs="Segoe UI"/>
                <w:sz w:val="16"/>
                <w:szCs w:val="16"/>
              </w:rPr>
              <w:noBreakHyphen/>
              <w:t>polymer</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Expan</w:t>
            </w:r>
            <w:r w:rsidRPr="0065720B">
              <w:rPr>
                <w:rFonts w:ascii="Segoe UI" w:hAnsi="Segoe UI" w:cs="Segoe UI"/>
                <w:sz w:val="16"/>
                <w:szCs w:val="16"/>
              </w:rPr>
              <w:softHyphen/>
              <w:t>sion Two Thunderbolt / USB 4 ports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Memory 16GB</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Storage 512GB SSD</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 xml:space="preserve">Wireless 802.11ax Wi-Fi </w:t>
            </w:r>
            <w:proofErr w:type="gramStart"/>
            <w:r w:rsidRPr="0065720B">
              <w:rPr>
                <w:rFonts w:ascii="Segoe UI" w:hAnsi="Segoe UI" w:cs="Segoe UI"/>
                <w:sz w:val="16"/>
                <w:szCs w:val="16"/>
              </w:rPr>
              <w:t>6 ,</w:t>
            </w:r>
            <w:proofErr w:type="gramEnd"/>
            <w:r w:rsidRPr="0065720B">
              <w:rPr>
                <w:rFonts w:ascii="Segoe UI" w:hAnsi="Segoe UI" w:cs="Segoe UI"/>
                <w:sz w:val="16"/>
                <w:szCs w:val="16"/>
              </w:rPr>
              <w:t xml:space="preserve"> Bluetooth 5.0</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Camera 720p FaceTime HD</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Operat</w:t>
            </w:r>
            <w:r w:rsidRPr="0065720B">
              <w:rPr>
                <w:rFonts w:ascii="Segoe UI" w:hAnsi="Segoe UI" w:cs="Segoe UI"/>
                <w:sz w:val="16"/>
                <w:szCs w:val="16"/>
              </w:rPr>
              <w:softHyphen/>
              <w:t>ing System macOS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Backlit Magic Keyboard - US English, RU Russian (if available)</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 xml:space="preserve">Touch ID </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sz w:val="16"/>
                <w:szCs w:val="16"/>
              </w:rPr>
            </w:pPr>
            <w:r w:rsidRPr="0065720B">
              <w:rPr>
                <w:rFonts w:ascii="Segoe UI" w:hAnsi="Segoe UI" w:cs="Segoe UI"/>
                <w:sz w:val="16"/>
                <w:szCs w:val="16"/>
              </w:rPr>
              <w:t>With 3 years of apple care.</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DE41A7" w:rsidRPr="0065720B" w:rsidTr="00DE41A7">
        <w:trPr>
          <w:trHeight w:val="252"/>
        </w:trPr>
        <w:tc>
          <w:tcPr>
            <w:tcW w:w="11340" w:type="dxa"/>
            <w:gridSpan w:val="6"/>
            <w:tcBorders>
              <w:top w:val="nil"/>
              <w:left w:val="single" w:sz="4" w:space="0" w:color="auto"/>
              <w:bottom w:val="single" w:sz="4" w:space="0" w:color="auto"/>
              <w:right w:val="single" w:sz="4" w:space="0" w:color="auto"/>
            </w:tcBorders>
            <w:shd w:val="clear" w:color="auto" w:fill="auto"/>
            <w:vAlign w:val="center"/>
            <w:hideMark/>
          </w:tcPr>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p w:rsidR="00DE41A7" w:rsidRPr="0065720B" w:rsidRDefault="00DE41A7"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252"/>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3</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Wireless HDMI receiver RX/ transmitter TX dongle for office projector </w:t>
            </w: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Small form-factor like USB flash drive</w:t>
            </w:r>
          </w:p>
        </w:tc>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w:t>
            </w: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Bandwidths: 7Gbps</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Middle Frequencies: 60GHz(59~66GHz)</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RF Power: 10dBm</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Security Agreement: HDCP 2.2</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Delay Time: &lt;5ms</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Distance: 100Feet(30M) should be in one space.</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Resolution: 1080P@60Hz</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HDMI: HDMI 1.4</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Average Power: TX is 2.5W, RX is 2.5W</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Power: Micro USB B</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The longest distance can be 30m when the resolution is 1080p.</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«Plug and play» - without software installation</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11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252"/>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4</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Scanner  </w:t>
            </w: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Type of scanner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Network-standalone</w:t>
            </w:r>
          </w:p>
        </w:tc>
        <w:tc>
          <w:tcPr>
            <w:tcW w:w="384"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w:t>
            </w: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Embedded applications</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scan to email, network, cloud, USB flash drive</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Scan Speed</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60 ppm / 120 </w:t>
            </w:r>
            <w:proofErr w:type="spellStart"/>
            <w:r w:rsidRPr="0065720B">
              <w:rPr>
                <w:rFonts w:ascii="Segoe UI" w:hAnsi="Segoe UI" w:cs="Segoe UI"/>
                <w:color w:val="000000"/>
                <w:sz w:val="16"/>
                <w:szCs w:val="16"/>
              </w:rPr>
              <w:t>ipm</w:t>
            </w:r>
            <w:proofErr w:type="spellEnd"/>
            <w:r w:rsidRPr="0065720B">
              <w:rPr>
                <w:rFonts w:ascii="Segoe UI" w:hAnsi="Segoe UI" w:cs="Segoe UI"/>
                <w:color w:val="000000"/>
                <w:sz w:val="16"/>
                <w:szCs w:val="16"/>
              </w:rPr>
              <w:t xml:space="preserve"> 300 dpi (B&amp;W, color) or more</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Scan Method</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Duplex Automatic Document Feeder</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Image Senor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CIS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Light Source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LED instant on</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Optical Resolution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600 dpi</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Supported </w:t>
            </w:r>
            <w:proofErr w:type="spellStart"/>
            <w:r w:rsidRPr="0065720B">
              <w:rPr>
                <w:rFonts w:ascii="Segoe UI" w:hAnsi="Segoe UI" w:cs="Segoe UI"/>
                <w:color w:val="000000"/>
                <w:sz w:val="16"/>
                <w:szCs w:val="16"/>
              </w:rPr>
              <w:t>Resolutons</w:t>
            </w:r>
            <w:proofErr w:type="spellEnd"/>
            <w:r w:rsidRPr="0065720B">
              <w:rPr>
                <w:rFonts w:ascii="Segoe UI" w:hAnsi="Segoe UI" w:cs="Segoe UI"/>
                <w:color w:val="000000"/>
                <w:sz w:val="16"/>
                <w:szCs w:val="16"/>
              </w:rPr>
              <w:t xml:space="preserve">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75, 100, 150, 200, 300, 400, 500, 600, 1200 dpi</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Output Bit Depth</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24-bit color, 8-bit grayscale,1-bit black &amp; white </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Scanning Media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Paper, Plastic ID cards, photos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Detection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Ultrasonic Double feed Detection</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Interface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USB 3.1 Gen.1, </w:t>
            </w:r>
            <w:proofErr w:type="spellStart"/>
            <w:r w:rsidRPr="0065720B">
              <w:rPr>
                <w:rFonts w:ascii="Segoe UI" w:hAnsi="Segoe UI" w:cs="Segoe UI"/>
                <w:color w:val="000000"/>
                <w:sz w:val="16"/>
                <w:szCs w:val="16"/>
              </w:rPr>
              <w:t>WiFi</w:t>
            </w:r>
            <w:proofErr w:type="spellEnd"/>
            <w:r w:rsidRPr="0065720B">
              <w:rPr>
                <w:rFonts w:ascii="Segoe UI" w:hAnsi="Segoe UI" w:cs="Segoe UI"/>
                <w:color w:val="000000"/>
                <w:sz w:val="16"/>
                <w:szCs w:val="16"/>
              </w:rPr>
              <w:t xml:space="preserve"> 802.11 b/g/n, Gigabit Ethernet</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505"/>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Network Standalone - Mode Destinations</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Network folder/share, FTP, PC email. </w:t>
            </w:r>
            <w:proofErr w:type="spellStart"/>
            <w:r w:rsidRPr="0065720B">
              <w:rPr>
                <w:rFonts w:ascii="Segoe UI" w:hAnsi="Segoe UI" w:cs="Segoe UI"/>
                <w:color w:val="000000"/>
                <w:sz w:val="16"/>
                <w:szCs w:val="16"/>
              </w:rPr>
              <w:t>GoogleDrive</w:t>
            </w:r>
            <w:proofErr w:type="spellEnd"/>
            <w:r w:rsidRPr="0065720B">
              <w:rPr>
                <w:rFonts w:ascii="Segoe UI" w:hAnsi="Segoe UI" w:cs="Segoe UI"/>
                <w:color w:val="000000"/>
                <w:sz w:val="16"/>
                <w:szCs w:val="16"/>
              </w:rPr>
              <w:t>, OneDrive. SharePoint Online, Evernote, USB flash drive</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505"/>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Supported Protocols</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HTTP. TCP/IP, SMTP. FTP. FTPS. SMB, DHCP. DNS. SMTP. LDAP. WEP 64/128. WPS/WPS2. TKIP</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397"/>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ADF Minimum Document Size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2" x 2" (51 x 51 mm)</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397"/>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ADF Maximum Document Size </w:t>
            </w:r>
            <w:proofErr w:type="gramStart"/>
            <w:r w:rsidRPr="0065720B">
              <w:rPr>
                <w:rFonts w:ascii="Segoe UI" w:hAnsi="Segoe UI" w:cs="Segoe UI"/>
                <w:color w:val="000000"/>
                <w:sz w:val="16"/>
                <w:szCs w:val="16"/>
              </w:rPr>
              <w:t>( 200</w:t>
            </w:r>
            <w:proofErr w:type="gramEnd"/>
            <w:r w:rsidRPr="0065720B">
              <w:rPr>
                <w:rFonts w:ascii="Segoe UI" w:hAnsi="Segoe UI" w:cs="Segoe UI"/>
                <w:color w:val="000000"/>
                <w:sz w:val="16"/>
                <w:szCs w:val="16"/>
              </w:rPr>
              <w:t xml:space="preserve"> dpi)</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 9.5" x 236" (241 x 5994 mm)</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 ADF Capacity</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100 pages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397"/>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Scanner Dimensions (W x D x H)</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12.5" x 8.2" x 7.1" (316 x 207 x 178 mm)</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Duty Cycle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not less </w:t>
            </w:r>
            <w:proofErr w:type="spellStart"/>
            <w:r w:rsidRPr="0065720B">
              <w:rPr>
                <w:rFonts w:ascii="Segoe UI" w:hAnsi="Segoe UI" w:cs="Segoe UI"/>
                <w:color w:val="000000"/>
                <w:sz w:val="16"/>
                <w:szCs w:val="16"/>
              </w:rPr>
              <w:t>then</w:t>
            </w:r>
            <w:proofErr w:type="spellEnd"/>
            <w:r w:rsidRPr="0065720B">
              <w:rPr>
                <w:rFonts w:ascii="Segoe UI" w:hAnsi="Segoe UI" w:cs="Segoe UI"/>
                <w:color w:val="000000"/>
                <w:sz w:val="16"/>
                <w:szCs w:val="16"/>
              </w:rPr>
              <w:t xml:space="preserve"> 10,000 pages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397"/>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Supported Operating Systems</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Windows 10,8</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505"/>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Display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High-resolution touchscreen display (Shortcuts feature for common workflows)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Warranty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3 years</w:t>
            </w:r>
          </w:p>
        </w:tc>
        <w:tc>
          <w:tcPr>
            <w:tcW w:w="384"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101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5</w:t>
            </w:r>
          </w:p>
        </w:tc>
        <w:tc>
          <w:tcPr>
            <w:tcW w:w="99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RAM for HP ProBook 440 G5</w:t>
            </w: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RAM DDR4</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8 GB DDR4 - 2400 SDRAM (SODIMM)</w:t>
            </w:r>
          </w:p>
        </w:tc>
        <w:tc>
          <w:tcPr>
            <w:tcW w:w="3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8</w:t>
            </w:r>
          </w:p>
        </w:tc>
      </w:tr>
      <w:tr w:rsidR="0065720B" w:rsidRPr="0065720B" w:rsidTr="00DE41A7">
        <w:trPr>
          <w:trHeight w:val="252"/>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75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6</w:t>
            </w:r>
          </w:p>
        </w:tc>
        <w:tc>
          <w:tcPr>
            <w:tcW w:w="99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Power Bank </w:t>
            </w: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USB C Power Bank 30000mah, 65W Laptop Portable Charger PD3.0 Fast Charging Battery</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3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15</w:t>
            </w:r>
          </w:p>
        </w:tc>
      </w:tr>
      <w:tr w:rsidR="0065720B" w:rsidRPr="0065720B" w:rsidTr="00DE41A7">
        <w:trPr>
          <w:trHeight w:val="252"/>
        </w:trPr>
        <w:tc>
          <w:tcPr>
            <w:tcW w:w="11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252"/>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7</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Monitor</w:t>
            </w: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Display size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24-inch</w:t>
            </w:r>
          </w:p>
        </w:tc>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19</w:t>
            </w: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Display type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IPS w/LED backlight</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505"/>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Display features</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Anti-glare; In plane switching; Language selection; LED Backlights; On-screen controls; Pivot rotation; Plug and Play; Anti-static; Low Haze</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Display viewing angle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178° horizontal; 178° vertical</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Native resolution</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WUXGA (1920 x 1200 @ 60 Hz)</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505"/>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Signal input connectors</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 VGA; 1 HDMI 1.4 (with HDCP support); 1 DisplayPort 1.2 (with HDCP support)</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Warranty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 year</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11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252"/>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8524" w:type="dxa"/>
            <w:gridSpan w:val="2"/>
            <w:tcBorders>
              <w:top w:val="single" w:sz="4" w:space="0" w:color="auto"/>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3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876"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75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8</w:t>
            </w:r>
          </w:p>
        </w:tc>
        <w:tc>
          <w:tcPr>
            <w:tcW w:w="99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Access Point (</w:t>
            </w:r>
            <w:proofErr w:type="spellStart"/>
            <w:r w:rsidRPr="0065720B">
              <w:rPr>
                <w:rFonts w:ascii="Segoe UI" w:hAnsi="Segoe UI" w:cs="Segoe UI"/>
                <w:color w:val="000000"/>
                <w:sz w:val="16"/>
                <w:szCs w:val="16"/>
              </w:rPr>
              <w:t>WiFI</w:t>
            </w:r>
            <w:proofErr w:type="spellEnd"/>
            <w:r w:rsidRPr="0065720B">
              <w:rPr>
                <w:rFonts w:ascii="Segoe UI" w:hAnsi="Segoe UI" w:cs="Segoe UI"/>
                <w:color w:val="000000"/>
                <w:sz w:val="16"/>
                <w:szCs w:val="16"/>
              </w:rPr>
              <w:t>)</w:t>
            </w: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Meraki MR36</w:t>
            </w:r>
            <w:r>
              <w:rPr>
                <w:rFonts w:ascii="Segoe UI" w:hAnsi="Segoe UI" w:cs="Segoe UI"/>
                <w:color w:val="000000"/>
                <w:sz w:val="16"/>
                <w:szCs w:val="16"/>
              </w:rPr>
              <w:t xml:space="preserve"> or equivalent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c>
          <w:tcPr>
            <w:tcW w:w="3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6</w:t>
            </w:r>
          </w:p>
        </w:tc>
      </w:tr>
      <w:tr w:rsidR="0065720B" w:rsidRPr="0065720B" w:rsidTr="00DE41A7">
        <w:trPr>
          <w:trHeight w:val="252"/>
        </w:trPr>
        <w:tc>
          <w:tcPr>
            <w:tcW w:w="11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w:t>
            </w:r>
          </w:p>
        </w:tc>
      </w:tr>
      <w:tr w:rsidR="0065720B" w:rsidRPr="0065720B" w:rsidTr="00DE41A7">
        <w:trPr>
          <w:trHeight w:val="252"/>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9</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Server</w:t>
            </w: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Processor</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Intel Xeon E-2224 at least 3.0GHz, 8M cache or equivalent</w:t>
            </w:r>
          </w:p>
        </w:tc>
        <w:tc>
          <w:tcPr>
            <w:tcW w:w="384"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EA</w:t>
            </w:r>
          </w:p>
        </w:tc>
        <w:tc>
          <w:tcPr>
            <w:tcW w:w="876" w:type="dxa"/>
            <w:vMerge w:val="restart"/>
            <w:tcBorders>
              <w:top w:val="nil"/>
              <w:left w:val="single" w:sz="4" w:space="0" w:color="auto"/>
              <w:bottom w:val="single" w:sz="4" w:space="0" w:color="000000"/>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1</w:t>
            </w: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Memory</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64GB DDR4 ECC UDIMM </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proofErr w:type="spellStart"/>
            <w:r w:rsidRPr="0065720B">
              <w:rPr>
                <w:rFonts w:ascii="Segoe UI" w:hAnsi="Segoe UI" w:cs="Segoe UI"/>
                <w:color w:val="000000"/>
                <w:sz w:val="16"/>
                <w:szCs w:val="16"/>
              </w:rPr>
              <w:t>Conectivity</w:t>
            </w:r>
            <w:proofErr w:type="spellEnd"/>
            <w:r w:rsidRPr="0065720B">
              <w:rPr>
                <w:rFonts w:ascii="Segoe UI" w:hAnsi="Segoe UI" w:cs="Segoe UI"/>
                <w:color w:val="000000"/>
                <w:sz w:val="16"/>
                <w:szCs w:val="16"/>
              </w:rPr>
              <w:t xml:space="preserve">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Dual Ethernet 1Gbps Ports</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Hard Drive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At least 640GB SSD SAS/SATA Boot Drive</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Storage</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2 x 1TB SAS/SATA Hot-plug Hard Drive </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Storage Controller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RAID Controller (Support RAID-0/1/10/5/50)</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Power Supply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Hot-plug, Redundant Power Supply, At least 350W </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 xml:space="preserve">Warranty </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3Yr Warranty with on-site service</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r w:rsidR="0065720B" w:rsidRPr="0065720B" w:rsidTr="00DE41A7">
        <w:trPr>
          <w:trHeight w:val="252"/>
        </w:trPr>
        <w:tc>
          <w:tcPr>
            <w:tcW w:w="56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4940"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Form Factor</w:t>
            </w:r>
          </w:p>
        </w:tc>
        <w:tc>
          <w:tcPr>
            <w:tcW w:w="3584" w:type="dxa"/>
            <w:tcBorders>
              <w:top w:val="nil"/>
              <w:left w:val="nil"/>
              <w:bottom w:val="single" w:sz="4" w:space="0" w:color="auto"/>
              <w:right w:val="single" w:sz="4" w:space="0" w:color="auto"/>
            </w:tcBorders>
            <w:shd w:val="clear" w:color="auto" w:fill="auto"/>
            <w:vAlign w:val="center"/>
            <w:hideMark/>
          </w:tcPr>
          <w:p w:rsidR="0065720B" w:rsidRPr="0065720B" w:rsidRDefault="0065720B" w:rsidP="0065720B">
            <w:pPr>
              <w:rPr>
                <w:rFonts w:ascii="Segoe UI" w:hAnsi="Segoe UI" w:cs="Segoe UI"/>
                <w:color w:val="000000"/>
                <w:sz w:val="16"/>
                <w:szCs w:val="16"/>
              </w:rPr>
            </w:pPr>
            <w:r w:rsidRPr="0065720B">
              <w:rPr>
                <w:rFonts w:ascii="Segoe UI" w:hAnsi="Segoe UI" w:cs="Segoe UI"/>
                <w:color w:val="000000"/>
                <w:sz w:val="16"/>
                <w:szCs w:val="16"/>
              </w:rPr>
              <w:t>Rack Server</w:t>
            </w:r>
          </w:p>
        </w:tc>
        <w:tc>
          <w:tcPr>
            <w:tcW w:w="384"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65720B" w:rsidRPr="0065720B" w:rsidRDefault="0065720B" w:rsidP="0065720B">
            <w:pPr>
              <w:rPr>
                <w:rFonts w:ascii="Segoe UI" w:hAnsi="Segoe UI" w:cs="Segoe UI"/>
                <w:color w:val="000000"/>
                <w:sz w:val="16"/>
                <w:szCs w:val="16"/>
              </w:rPr>
            </w:pPr>
          </w:p>
        </w:tc>
      </w:tr>
    </w:tbl>
    <w:p w:rsidR="0089764B" w:rsidRDefault="0089764B">
      <w:r>
        <w:br w:type="page"/>
      </w:r>
    </w:p>
    <w:p w:rsidR="00782483" w:rsidRPr="00565800" w:rsidRDefault="00782483" w:rsidP="00782483">
      <w:pPr>
        <w:jc w:val="center"/>
        <w:rPr>
          <w:rFonts w:ascii="Calibri" w:hAnsi="Calibri" w:cs="Calibri"/>
          <w:b/>
          <w:sz w:val="22"/>
          <w:szCs w:val="22"/>
        </w:rPr>
      </w:pPr>
    </w:p>
    <w:p w:rsidR="00295EB3" w:rsidRPr="00E01546" w:rsidRDefault="00492D29" w:rsidP="00295EB3">
      <w:pPr>
        <w:jc w:val="both"/>
        <w:rPr>
          <w:rFonts w:ascii="Calibri" w:hAnsi="Calibri" w:cs="Calibri"/>
          <w:sz w:val="22"/>
          <w:szCs w:val="22"/>
          <w:lang w:val="ru-RU"/>
        </w:rPr>
      </w:pPr>
      <w:r w:rsidRPr="00E01546">
        <w:rPr>
          <w:rFonts w:ascii="Calibri" w:hAnsi="Calibri" w:cs="Calibri"/>
          <w:sz w:val="22"/>
          <w:szCs w:val="22"/>
        </w:rPr>
        <w:t xml:space="preserve">This Request for Quotation is open to all legally-constituted companies that can provide the requested products and have legal capacity to deliver in the country, or through an authorized </w:t>
      </w:r>
      <w:proofErr w:type="gramStart"/>
      <w:r w:rsidRPr="00E01546">
        <w:rPr>
          <w:rFonts w:ascii="Calibri" w:hAnsi="Calibri" w:cs="Calibri"/>
          <w:sz w:val="22"/>
          <w:szCs w:val="22"/>
        </w:rPr>
        <w:t>representative.</w:t>
      </w:r>
      <w:r w:rsidR="00295EB3" w:rsidRPr="00E01546">
        <w:rPr>
          <w:rFonts w:ascii="Calibri" w:hAnsi="Calibri" w:cs="Calibri"/>
          <w:sz w:val="22"/>
          <w:szCs w:val="22"/>
        </w:rPr>
        <w:t>/</w:t>
      </w:r>
      <w:proofErr w:type="gramEnd"/>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E01546">
        <w:rPr>
          <w:rFonts w:ascii="Calibri" w:hAnsi="Calibri" w:cs="Calibri"/>
          <w:sz w:val="22"/>
          <w:szCs w:val="22"/>
          <w:lang w:val="ru-RU"/>
        </w:rPr>
        <w:t>.</w:t>
      </w:r>
    </w:p>
    <w:p w:rsidR="00782483" w:rsidRPr="00E01546" w:rsidRDefault="00782483" w:rsidP="00CC3536">
      <w:pPr>
        <w:jc w:val="both"/>
        <w:rPr>
          <w:rFonts w:ascii="Calibri" w:hAnsi="Calibri" w:cs="Calibri"/>
          <w:sz w:val="22"/>
          <w:szCs w:val="22"/>
          <w:lang w:val="ru-RU"/>
        </w:rPr>
      </w:pPr>
    </w:p>
    <w:p w:rsidR="00782483" w:rsidRPr="00EA3111" w:rsidRDefault="00782483" w:rsidP="00295EB3">
      <w:pPr>
        <w:pStyle w:val="ListParagraph"/>
        <w:numPr>
          <w:ilvl w:val="0"/>
          <w:numId w:val="27"/>
        </w:numPr>
        <w:jc w:val="both"/>
        <w:rPr>
          <w:rFonts w:asciiTheme="minorHAnsi" w:hAnsiTheme="minorHAnsi" w:cs="Calibri"/>
          <w:b/>
          <w:i/>
          <w:color w:val="0070C0"/>
          <w:szCs w:val="22"/>
          <w:lang w:val="ru-RU"/>
        </w:rPr>
      </w:pPr>
      <w:r w:rsidRPr="00E01546">
        <w:rPr>
          <w:rFonts w:asciiTheme="minorHAnsi" w:hAnsiTheme="minorHAnsi" w:cs="Calibri"/>
          <w:b/>
          <w:szCs w:val="22"/>
        </w:rPr>
        <w:t>About</w:t>
      </w:r>
      <w:r w:rsidRPr="00EA3111">
        <w:rPr>
          <w:rFonts w:asciiTheme="minorHAnsi" w:hAnsiTheme="minorHAnsi" w:cs="Calibri"/>
          <w:b/>
          <w:szCs w:val="22"/>
          <w:lang w:val="ru-RU"/>
        </w:rPr>
        <w:t xml:space="preserve"> </w:t>
      </w:r>
      <w:r w:rsidRPr="00E01546">
        <w:rPr>
          <w:rFonts w:asciiTheme="minorHAnsi" w:hAnsiTheme="minorHAnsi" w:cs="Calibri"/>
          <w:b/>
          <w:szCs w:val="22"/>
        </w:rPr>
        <w:t>UNFPA</w:t>
      </w:r>
      <w:r w:rsidR="00295EB3" w:rsidRPr="00EA3111">
        <w:rPr>
          <w:rFonts w:asciiTheme="minorHAnsi" w:hAnsiTheme="minorHAnsi" w:cs="Calibri"/>
          <w:b/>
          <w:szCs w:val="22"/>
          <w:lang w:val="ru-RU"/>
        </w:rPr>
        <w:t>/</w:t>
      </w:r>
      <w:r w:rsidR="00295EB3" w:rsidRPr="00E01546">
        <w:rPr>
          <w:rFonts w:asciiTheme="minorHAnsi" w:hAnsiTheme="minorHAnsi" w:cs="Calibri"/>
          <w:b/>
          <w:szCs w:val="22"/>
          <w:lang w:val="ru-RU"/>
        </w:rPr>
        <w:t xml:space="preserve"> </w:t>
      </w:r>
      <w:r w:rsidR="00295EB3" w:rsidRPr="00E01546">
        <w:rPr>
          <w:rFonts w:asciiTheme="minorHAnsi" w:hAnsiTheme="minorHAnsi" w:cs="Calibri"/>
          <w:b/>
          <w:i/>
          <w:color w:val="0070C0"/>
          <w:szCs w:val="22"/>
          <w:lang w:val="ru-RU"/>
        </w:rPr>
        <w:t xml:space="preserve">Информация о ЮНФПА </w:t>
      </w:r>
    </w:p>
    <w:p w:rsidR="00295EB3" w:rsidRPr="00E01546" w:rsidRDefault="00782483" w:rsidP="00295EB3">
      <w:pPr>
        <w:pStyle w:val="letter"/>
        <w:jc w:val="both"/>
        <w:rPr>
          <w:rFonts w:asciiTheme="minorHAnsi" w:hAnsiTheme="minorHAnsi" w:cs="Calibri"/>
          <w:b/>
          <w:i/>
          <w:color w:val="0070C0"/>
          <w:sz w:val="22"/>
          <w:szCs w:val="22"/>
          <w:lang w:val="ru-RU"/>
        </w:rPr>
      </w:pPr>
      <w:r w:rsidRPr="00E01546">
        <w:rPr>
          <w:rFonts w:asciiTheme="minorHAnsi" w:hAnsiTheme="minorHAnsi" w:cs="Calibri"/>
          <w:sz w:val="22"/>
          <w:szCs w:val="22"/>
        </w:rPr>
        <w:t>UNFPA</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the</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United</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Nations</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Population</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Fund</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is</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an</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international</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development</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agency</w:t>
      </w:r>
      <w:r w:rsidRPr="006E4E24">
        <w:rPr>
          <w:rFonts w:asciiTheme="minorHAnsi" w:hAnsiTheme="minorHAnsi" w:cs="Calibri"/>
          <w:sz w:val="22"/>
          <w:szCs w:val="22"/>
          <w:lang w:val="ru-RU"/>
        </w:rPr>
        <w:t xml:space="preserve"> </w:t>
      </w:r>
      <w:r w:rsidRPr="00E01546">
        <w:rPr>
          <w:rFonts w:asciiTheme="minorHAnsi" w:hAnsiTheme="minorHAnsi" w:cs="Calibri"/>
          <w:sz w:val="22"/>
          <w:szCs w:val="22"/>
        </w:rPr>
        <w:t>that</w:t>
      </w:r>
      <w:r w:rsidRPr="006E4E24">
        <w:rPr>
          <w:rFonts w:asciiTheme="minorHAnsi" w:hAnsiTheme="minorHAnsi" w:cs="Calibri"/>
          <w:sz w:val="22"/>
          <w:szCs w:val="22"/>
          <w:lang w:val="ru-RU"/>
        </w:rPr>
        <w:t xml:space="preserve"> </w:t>
      </w:r>
      <w:r w:rsidR="00047C0C" w:rsidRPr="00E01546">
        <w:rPr>
          <w:rFonts w:asciiTheme="minorHAnsi" w:hAnsiTheme="minorHAnsi" w:cs="Helvetica"/>
          <w:sz w:val="22"/>
          <w:szCs w:val="22"/>
          <w:shd w:val="clear" w:color="auto" w:fill="FFFFFF"/>
        </w:rPr>
        <w:t>works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to</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deliver</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a</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world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where</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pregnancy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wanted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child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birth</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safe</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and</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every</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young</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person</w:t>
      </w:r>
      <w:r w:rsidR="00047C0C" w:rsidRPr="006E4E24">
        <w:rPr>
          <w:rFonts w:asciiTheme="minorHAnsi" w:hAnsiTheme="minorHAnsi" w:cs="Helvetica"/>
          <w:sz w:val="22"/>
          <w:szCs w:val="22"/>
          <w:shd w:val="clear" w:color="auto" w:fill="FFFFFF"/>
          <w:lang w:val="ru-RU"/>
        </w:rPr>
        <w:t>’</w:t>
      </w:r>
      <w:r w:rsidR="00047C0C" w:rsidRPr="00E01546">
        <w:rPr>
          <w:rFonts w:asciiTheme="minorHAnsi" w:hAnsiTheme="minorHAnsi" w:cs="Helvetica"/>
          <w:sz w:val="22"/>
          <w:szCs w:val="22"/>
          <w:shd w:val="clear" w:color="auto" w:fill="FFFFFF"/>
        </w:rPr>
        <w:t>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potential</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is</w:t>
      </w:r>
      <w:r w:rsidR="00047C0C" w:rsidRPr="006E4E24">
        <w:rPr>
          <w:rFonts w:asciiTheme="minorHAnsi" w:hAnsiTheme="minorHAnsi" w:cs="Helvetica"/>
          <w:sz w:val="22"/>
          <w:szCs w:val="22"/>
          <w:shd w:val="clear" w:color="auto" w:fill="FFFFFF"/>
          <w:lang w:val="ru-RU"/>
        </w:rPr>
        <w:t xml:space="preserve"> </w:t>
      </w:r>
      <w:r w:rsidR="00047C0C" w:rsidRPr="00E01546">
        <w:rPr>
          <w:rFonts w:asciiTheme="minorHAnsi" w:hAnsiTheme="minorHAnsi" w:cs="Helvetica"/>
          <w:sz w:val="22"/>
          <w:szCs w:val="22"/>
          <w:shd w:val="clear" w:color="auto" w:fill="FFFFFF"/>
        </w:rPr>
        <w:t>fulfilled</w:t>
      </w:r>
      <w:r w:rsidR="00047C0C" w:rsidRPr="006E4E24">
        <w:rPr>
          <w:rFonts w:asciiTheme="minorHAnsi" w:hAnsiTheme="minorHAnsi" w:cs="Helvetica"/>
          <w:sz w:val="22"/>
          <w:szCs w:val="22"/>
          <w:shd w:val="clear" w:color="auto" w:fill="FFFFFF"/>
          <w:lang w:val="ru-RU"/>
        </w:rPr>
        <w:t>.</w:t>
      </w:r>
      <w:r w:rsidR="00295EB3" w:rsidRPr="006E4E24">
        <w:rPr>
          <w:rFonts w:asciiTheme="minorHAnsi" w:hAnsiTheme="minorHAnsi" w:cs="Helvetica"/>
          <w:sz w:val="22"/>
          <w:szCs w:val="22"/>
          <w:shd w:val="clear" w:color="auto" w:fill="FFFFFF"/>
          <w:lang w:val="ru-RU"/>
        </w:rPr>
        <w:t xml:space="preserve"> </w:t>
      </w:r>
      <w:r w:rsidR="00295EB3" w:rsidRPr="006E4E24">
        <w:rPr>
          <w:rFonts w:asciiTheme="minorHAnsi" w:hAnsiTheme="minorHAnsi" w:cs="Calibri"/>
          <w:sz w:val="22"/>
          <w:szCs w:val="22"/>
          <w:lang w:val="ru-RU"/>
        </w:rPr>
        <w:t xml:space="preserve">/ </w:t>
      </w:r>
      <w:r w:rsidR="00295EB3" w:rsidRPr="00E01546">
        <w:rPr>
          <w:rFonts w:asciiTheme="minorHAnsi" w:hAnsiTheme="minorHAnsi" w:cs="Calibri"/>
          <w:b/>
          <w:i/>
          <w:color w:val="0070C0"/>
          <w:sz w:val="22"/>
          <w:szCs w:val="22"/>
          <w:lang w:val="ru-RU"/>
        </w:rPr>
        <w:t>ЮНФПА</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Фонд</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ООН</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области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народонаселения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является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международным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агентством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по</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вопросам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развития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которое</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продвигает</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право</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каждой</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женщины</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мужчины</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ребёнка</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наслаждаться</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жизнью</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быть</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здоровым</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иметь</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равные</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возможности</w:t>
      </w:r>
      <w:r w:rsidR="00295EB3" w:rsidRPr="006E4E24">
        <w:rPr>
          <w:rFonts w:asciiTheme="minorHAnsi" w:hAnsiTheme="minorHAnsi" w:cs="Calibri"/>
          <w:b/>
          <w:i/>
          <w:color w:val="0070C0"/>
          <w:sz w:val="22"/>
          <w:szCs w:val="22"/>
          <w:lang w:val="ru-RU"/>
        </w:rPr>
        <w:t xml:space="preserve">. </w:t>
      </w:r>
      <w:r w:rsidR="00295EB3" w:rsidRPr="00E01546">
        <w:rPr>
          <w:rFonts w:asciiTheme="minorHAnsi" w:hAnsiTheme="minorHAnsi" w:cs="Calibri"/>
          <w:b/>
          <w:i/>
          <w:color w:val="0070C0"/>
          <w:sz w:val="22"/>
          <w:szCs w:val="22"/>
          <w:lang w:val="ru-RU"/>
        </w:rPr>
        <w:t xml:space="preserve">ЮНФПА обеспечивает такой мир, в котором каждая беременность </w:t>
      </w:r>
      <w:proofErr w:type="gramStart"/>
      <w:r w:rsidR="00295EB3" w:rsidRPr="00E01546">
        <w:rPr>
          <w:rFonts w:asciiTheme="minorHAnsi" w:hAnsiTheme="minorHAnsi" w:cs="Calibri"/>
          <w:b/>
          <w:i/>
          <w:color w:val="0070C0"/>
          <w:sz w:val="22"/>
          <w:szCs w:val="22"/>
          <w:lang w:val="ru-RU"/>
        </w:rPr>
        <w:t>желанна,</w:t>
      </w:r>
      <w:r w:rsidR="00295EB3" w:rsidRPr="00E01546">
        <w:rPr>
          <w:rFonts w:asciiTheme="minorHAnsi" w:hAnsiTheme="minorHAnsi" w:cs="Calibri"/>
          <w:b/>
          <w:i/>
          <w:color w:val="0070C0"/>
          <w:sz w:val="22"/>
          <w:szCs w:val="22"/>
        </w:rPr>
        <w:t> </w:t>
      </w:r>
      <w:r w:rsidR="00295EB3" w:rsidRPr="00E01546">
        <w:rPr>
          <w:rFonts w:asciiTheme="minorHAnsi" w:hAnsiTheme="minorHAnsi" w:cs="Calibri"/>
          <w:b/>
          <w:i/>
          <w:color w:val="0070C0"/>
          <w:sz w:val="22"/>
          <w:szCs w:val="22"/>
          <w:lang w:val="ru-RU"/>
        </w:rPr>
        <w:t xml:space="preserve"> каждые</w:t>
      </w:r>
      <w:proofErr w:type="gramEnd"/>
      <w:r w:rsidR="00295EB3" w:rsidRPr="00E01546">
        <w:rPr>
          <w:rFonts w:asciiTheme="minorHAnsi" w:hAnsiTheme="minorHAnsi" w:cs="Calibri"/>
          <w:b/>
          <w:i/>
          <w:color w:val="0070C0"/>
          <w:sz w:val="22"/>
          <w:szCs w:val="22"/>
          <w:lang w:val="ru-RU"/>
        </w:rPr>
        <w:t xml:space="preserve"> роды безопасны и все молодые люди имеют возможность реализовать свой потенциал.</w:t>
      </w:r>
    </w:p>
    <w:p w:rsidR="00782483" w:rsidRPr="00E01546" w:rsidRDefault="00782483" w:rsidP="00CC3536">
      <w:pPr>
        <w:pStyle w:val="letter"/>
        <w:jc w:val="both"/>
        <w:rPr>
          <w:rFonts w:asciiTheme="minorHAnsi" w:hAnsiTheme="minorHAnsi" w:cs="Calibri"/>
          <w:sz w:val="22"/>
          <w:szCs w:val="22"/>
          <w:lang w:val="ru-RU"/>
        </w:rPr>
      </w:pPr>
    </w:p>
    <w:p w:rsidR="00782483" w:rsidRPr="00E01546" w:rsidRDefault="00782483" w:rsidP="00CC3536">
      <w:pPr>
        <w:pStyle w:val="letter"/>
        <w:jc w:val="both"/>
        <w:rPr>
          <w:rFonts w:asciiTheme="minorHAnsi" w:hAnsiTheme="minorHAnsi" w:cs="Calibri"/>
          <w:sz w:val="22"/>
          <w:szCs w:val="22"/>
          <w:lang w:val="ru-RU"/>
        </w:rPr>
      </w:pPr>
    </w:p>
    <w:p w:rsidR="00295EB3" w:rsidRPr="00E01546" w:rsidRDefault="00782483" w:rsidP="00295EB3">
      <w:pPr>
        <w:pStyle w:val="letter"/>
        <w:jc w:val="both"/>
        <w:rPr>
          <w:rFonts w:ascii="Calibri" w:hAnsi="Calibri" w:cs="Calibri"/>
          <w:i/>
          <w:sz w:val="22"/>
          <w:szCs w:val="22"/>
          <w:lang w:val="ru-RU"/>
        </w:rPr>
      </w:pPr>
      <w:r w:rsidRPr="00E01546">
        <w:rPr>
          <w:rFonts w:asciiTheme="minorHAnsi" w:hAnsiTheme="minorHAnsi" w:cs="Calibri"/>
          <w:sz w:val="22"/>
          <w:szCs w:val="22"/>
        </w:rPr>
        <w:t xml:space="preserve">UNFPA is the lead UN agency </w:t>
      </w:r>
      <w:r w:rsidR="00CF2100" w:rsidRPr="00E01546">
        <w:rPr>
          <w:rFonts w:asciiTheme="minorHAnsi" w:hAnsiTheme="minorHAnsi" w:cs="Calibri"/>
          <w:sz w:val="22"/>
          <w:szCs w:val="22"/>
        </w:rPr>
        <w:t>th</w:t>
      </w:r>
      <w:r w:rsidR="00047C0C" w:rsidRPr="00E01546">
        <w:rPr>
          <w:rFonts w:asciiTheme="minorHAnsi" w:hAnsiTheme="minorHAnsi" w:cs="Helvetica"/>
          <w:sz w:val="22"/>
          <w:szCs w:val="22"/>
          <w:shd w:val="clear" w:color="auto" w:fill="FFFFFF"/>
        </w:rPr>
        <w:t>at expands the possibilities for women and young people to lead healthy sexual and reproductive lives.</w:t>
      </w:r>
      <w:r w:rsidRPr="00E01546">
        <w:rPr>
          <w:rFonts w:asciiTheme="minorHAnsi" w:hAnsiTheme="minorHAnsi" w:cs="Calibri"/>
          <w:sz w:val="22"/>
          <w:szCs w:val="22"/>
        </w:rPr>
        <w:t xml:space="preserve"> To</w:t>
      </w:r>
      <w:r w:rsidRPr="00E01546">
        <w:rPr>
          <w:rFonts w:asciiTheme="minorHAnsi" w:hAnsiTheme="minorHAnsi" w:cs="Calibri"/>
          <w:sz w:val="22"/>
          <w:szCs w:val="22"/>
          <w:lang w:val="ru-RU"/>
        </w:rPr>
        <w:t xml:space="preserve"> </w:t>
      </w:r>
      <w:r w:rsidR="00047C0C" w:rsidRPr="00E01546">
        <w:rPr>
          <w:rFonts w:asciiTheme="minorHAnsi" w:hAnsiTheme="minorHAnsi" w:cs="Calibri"/>
          <w:sz w:val="22"/>
          <w:szCs w:val="22"/>
        </w:rPr>
        <w:t>read</w:t>
      </w:r>
      <w:r w:rsidR="00047C0C" w:rsidRPr="00E01546">
        <w:rPr>
          <w:rFonts w:asciiTheme="minorHAnsi" w:hAnsiTheme="minorHAnsi" w:cs="Calibri"/>
          <w:sz w:val="22"/>
          <w:szCs w:val="22"/>
          <w:lang w:val="ru-RU"/>
        </w:rPr>
        <w:t xml:space="preserve"> </w:t>
      </w:r>
      <w:r w:rsidRPr="00E01546">
        <w:rPr>
          <w:rFonts w:asciiTheme="minorHAnsi" w:hAnsiTheme="minorHAnsi" w:cs="Calibri"/>
          <w:sz w:val="22"/>
          <w:szCs w:val="22"/>
        </w:rPr>
        <w:t>more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about</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please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go</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to</w:t>
      </w:r>
      <w:r w:rsidRPr="00E01546">
        <w:rPr>
          <w:rFonts w:asciiTheme="minorHAnsi" w:hAnsiTheme="minorHAnsi" w:cs="Calibri"/>
          <w:sz w:val="22"/>
          <w:szCs w:val="22"/>
          <w:lang w:val="ru-RU"/>
        </w:rPr>
        <w:t xml:space="preserve">: </w:t>
      </w:r>
      <w:hyperlink r:id="rId11" w:history="1">
        <w:r w:rsidRPr="00E01546">
          <w:rPr>
            <w:rStyle w:val="Hyperlink"/>
            <w:rFonts w:asciiTheme="minorHAnsi" w:hAnsiTheme="minorHAnsi" w:cs="Calibri"/>
            <w:color w:val="0070C0"/>
            <w:sz w:val="22"/>
            <w:szCs w:val="22"/>
          </w:rPr>
          <w:t>UNFPA</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about</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us</w:t>
        </w:r>
      </w:hyperlink>
      <w:r w:rsidR="00295EB3" w:rsidRPr="00E01546">
        <w:rPr>
          <w:rStyle w:val="Hyperlink"/>
          <w:rFonts w:asciiTheme="minorHAnsi" w:hAnsiTheme="minorHAnsi" w:cs="Calibri"/>
          <w:color w:val="0070C0"/>
          <w:sz w:val="22"/>
          <w:szCs w:val="22"/>
          <w:u w:val="none"/>
          <w:lang w:val="ru-RU"/>
        </w:rPr>
        <w:t xml:space="preserve"> </w:t>
      </w:r>
      <w:r w:rsidR="00295EB3" w:rsidRPr="00E01546">
        <w:rPr>
          <w:rFonts w:asciiTheme="minorHAnsi" w:hAnsiTheme="minorHAnsi" w:cs="Calibri"/>
          <w:sz w:val="22"/>
          <w:szCs w:val="22"/>
          <w:lang w:val="ru-RU"/>
        </w:rPr>
        <w:t>/</w:t>
      </w:r>
      <w:r w:rsidR="00295EB3" w:rsidRPr="00E01546">
        <w:rPr>
          <w:rFonts w:asciiTheme="minorHAnsi" w:hAnsiTheme="minorHAns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00295EB3" w:rsidRPr="00E01546">
        <w:rPr>
          <w:rFonts w:asciiTheme="minorHAnsi" w:hAnsiTheme="minorHAnsi" w:cs="Helvetica"/>
          <w:b/>
          <w:i/>
          <w:color w:val="0070C0"/>
          <w:sz w:val="22"/>
          <w:szCs w:val="22"/>
          <w:shd w:val="clear" w:color="auto" w:fill="FFFFFF"/>
          <w:lang w:val="ru-RU"/>
        </w:rPr>
        <w:t xml:space="preserve"> Для большей информации о ЮНФПА, пожалуйста перейдите по ссылке</w:t>
      </w:r>
      <w:r w:rsidR="00295EB3" w:rsidRPr="00E01546">
        <w:rPr>
          <w:rFonts w:asciiTheme="minorHAnsi" w:hAnsiTheme="minorHAnsi" w:cs="Calibri"/>
          <w:b/>
          <w:i/>
          <w:color w:val="0070C0"/>
          <w:sz w:val="22"/>
          <w:szCs w:val="22"/>
          <w:lang w:val="ru-RU"/>
        </w:rPr>
        <w:t xml:space="preserve">: </w:t>
      </w:r>
      <w:hyperlink r:id="rId12" w:history="1">
        <w:r w:rsidR="00AE33EB" w:rsidRPr="00E01546">
          <w:rPr>
            <w:rStyle w:val="Hyperlink"/>
            <w:rFonts w:asciiTheme="minorHAnsi" w:hAnsiTheme="minorHAnsi" w:cs="Calibri"/>
            <w:i/>
            <w:color w:val="0070C0"/>
            <w:sz w:val="22"/>
            <w:szCs w:val="22"/>
          </w:rPr>
          <w:t>UNFPA</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about</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us</w:t>
        </w:r>
      </w:hyperlink>
    </w:p>
    <w:p w:rsidR="00295EB3" w:rsidRPr="00E01546" w:rsidRDefault="00295EB3" w:rsidP="00CC3536">
      <w:pPr>
        <w:pStyle w:val="letter"/>
        <w:jc w:val="both"/>
        <w:rPr>
          <w:rFonts w:asciiTheme="minorHAnsi" w:hAnsiTheme="minorHAnsi" w:cs="Calibri"/>
          <w:color w:val="0070C0"/>
          <w:sz w:val="22"/>
          <w:szCs w:val="22"/>
          <w:u w:val="single"/>
          <w:lang w:val="ru-RU"/>
        </w:rPr>
      </w:pPr>
    </w:p>
    <w:p w:rsidR="00000C07" w:rsidRPr="00E01546" w:rsidRDefault="00000C07" w:rsidP="00CC3536">
      <w:pPr>
        <w:pStyle w:val="letter"/>
        <w:jc w:val="both"/>
        <w:rPr>
          <w:rFonts w:ascii="Calibri" w:hAnsi="Calibri" w:cs="Calibri"/>
          <w:sz w:val="22"/>
          <w:szCs w:val="22"/>
          <w:lang w:val="ru-RU"/>
        </w:rPr>
      </w:pPr>
    </w:p>
    <w:p w:rsidR="00782483" w:rsidRPr="00E01546" w:rsidRDefault="00782483" w:rsidP="00CC3536">
      <w:pPr>
        <w:jc w:val="both"/>
        <w:rPr>
          <w:rFonts w:ascii="Calibri" w:hAnsi="Calibri" w:cs="Calibri"/>
          <w:b/>
          <w:sz w:val="22"/>
          <w:szCs w:val="22"/>
          <w:lang w:val="ru-RU"/>
        </w:rPr>
      </w:pPr>
    </w:p>
    <w:p w:rsidR="00000C07" w:rsidRPr="00E01546" w:rsidRDefault="00000C07" w:rsidP="00CC3536">
      <w:pPr>
        <w:jc w:val="both"/>
        <w:rPr>
          <w:rFonts w:ascii="Calibri" w:hAnsi="Calibri" w:cs="Calibri"/>
          <w:sz w:val="22"/>
          <w:szCs w:val="22"/>
          <w:lang w:val="ru-RU"/>
        </w:rPr>
      </w:pPr>
    </w:p>
    <w:p w:rsidR="00295EB3" w:rsidRPr="00E01546" w:rsidRDefault="004429CC" w:rsidP="00295EB3">
      <w:pPr>
        <w:pStyle w:val="ListParagraph"/>
        <w:numPr>
          <w:ilvl w:val="0"/>
          <w:numId w:val="27"/>
        </w:numPr>
        <w:jc w:val="both"/>
        <w:rPr>
          <w:rFonts w:asciiTheme="minorHAnsi" w:hAnsiTheme="minorHAnsi" w:cs="Calibri"/>
          <w:b/>
          <w:i/>
          <w:color w:val="0070C0"/>
          <w:szCs w:val="22"/>
          <w:lang w:val="ru-RU"/>
        </w:rPr>
      </w:pPr>
      <w:r w:rsidRPr="00E01546">
        <w:rPr>
          <w:rFonts w:ascii="Calibri" w:hAnsi="Calibri" w:cs="Calibri"/>
          <w:szCs w:val="22"/>
          <w:lang w:val="ru-RU"/>
        </w:rPr>
        <w:br w:type="page"/>
      </w:r>
      <w:r w:rsidR="00D435BB" w:rsidRPr="00E01546">
        <w:rPr>
          <w:rFonts w:asciiTheme="minorHAnsi" w:hAnsiTheme="minorHAnsi" w:cs="Calibri"/>
          <w:b/>
          <w:szCs w:val="22"/>
          <w:lang w:val="ru-RU"/>
        </w:rPr>
        <w:lastRenderedPageBreak/>
        <w:t xml:space="preserve"> </w:t>
      </w:r>
      <w:proofErr w:type="gramStart"/>
      <w:r w:rsidR="00782483" w:rsidRPr="00E01546">
        <w:rPr>
          <w:rFonts w:asciiTheme="minorHAnsi" w:hAnsiTheme="minorHAnsi" w:cs="Calibri"/>
          <w:b/>
          <w:szCs w:val="22"/>
        </w:rPr>
        <w:t>Questions</w:t>
      </w:r>
      <w:r w:rsidR="00295EB3" w:rsidRPr="00E01546">
        <w:rPr>
          <w:rFonts w:asciiTheme="minorHAnsi" w:hAnsiTheme="minorHAnsi" w:cs="Calibri"/>
          <w:b/>
          <w:szCs w:val="22"/>
        </w:rPr>
        <w:t xml:space="preserve">  /</w:t>
      </w:r>
      <w:proofErr w:type="gramEnd"/>
      <w:r w:rsidR="00295EB3" w:rsidRPr="00E01546">
        <w:rPr>
          <w:rFonts w:asciiTheme="minorHAnsi" w:hAnsiTheme="minorHAnsi" w:cs="Calibri"/>
          <w:b/>
          <w:szCs w:val="22"/>
        </w:rPr>
        <w:t xml:space="preserve">  </w:t>
      </w:r>
      <w:r w:rsidR="00295EB3" w:rsidRPr="00E01546">
        <w:rPr>
          <w:rFonts w:asciiTheme="minorHAnsi" w:hAnsiTheme="minorHAnsi" w:cs="Calibri"/>
          <w:b/>
          <w:i/>
          <w:color w:val="0070C0"/>
          <w:szCs w:val="22"/>
          <w:lang w:val="ru-RU"/>
        </w:rPr>
        <w:t xml:space="preserve">Вопросы </w:t>
      </w:r>
    </w:p>
    <w:p w:rsidR="00782483" w:rsidRPr="00E01546" w:rsidRDefault="00782483" w:rsidP="00295EB3">
      <w:pPr>
        <w:jc w:val="both"/>
        <w:rPr>
          <w:rFonts w:asciiTheme="minorHAnsi" w:hAnsiTheme="minorHAnsi" w:cs="Calibri"/>
          <w:b/>
          <w:szCs w:val="22"/>
        </w:rPr>
      </w:pPr>
      <w:r w:rsidRPr="00E01546">
        <w:rPr>
          <w:rFonts w:asciiTheme="minorHAnsi" w:hAnsiTheme="minorHAnsi" w:cs="Calibri"/>
          <w:b/>
          <w:szCs w:val="22"/>
        </w:rPr>
        <w:t xml:space="preserve"> </w:t>
      </w:r>
    </w:p>
    <w:p w:rsidR="00D435BB" w:rsidRPr="00E01546"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rPr>
      </w:pPr>
      <w:r w:rsidRPr="00E01546">
        <w:rPr>
          <w:rFonts w:ascii="Calibri" w:hAnsi="Calibri" w:cs="Calibri"/>
          <w:sz w:val="22"/>
          <w:szCs w:val="22"/>
        </w:rPr>
        <w:t xml:space="preserve">Questions </w:t>
      </w:r>
      <w:r w:rsidR="000D013A" w:rsidRPr="00E01546">
        <w:rPr>
          <w:rFonts w:ascii="Calibri" w:hAnsi="Calibri" w:cs="Calibri"/>
          <w:sz w:val="22"/>
          <w:szCs w:val="22"/>
        </w:rPr>
        <w:t xml:space="preserve">or requests for further clarifications </w:t>
      </w:r>
      <w:r w:rsidRPr="00E01546">
        <w:rPr>
          <w:rFonts w:ascii="Calibri" w:hAnsi="Calibri" w:cs="Calibri"/>
          <w:sz w:val="22"/>
          <w:szCs w:val="22"/>
        </w:rPr>
        <w:t>should be submitted in writing to the contact person below</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Вопросы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или</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для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дальнейшего</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прояснения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должны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быть</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выполнены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письменном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виде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контактному</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лицу</w:t>
      </w:r>
      <w:r w:rsidRPr="00E01546">
        <w:rPr>
          <w:rFonts w:ascii="Calibri" w:hAnsi="Calibri" w:cs="Calibri"/>
          <w:b/>
          <w:i/>
          <w:color w:val="0070C0"/>
          <w:sz w:val="22"/>
          <w:szCs w:val="22"/>
        </w:rPr>
        <w:t>:</w:t>
      </w:r>
    </w:p>
    <w:p w:rsidR="00782483" w:rsidRPr="00E01546"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2A270F" w:rsidTr="00047C0C">
        <w:trPr>
          <w:jc w:val="center"/>
        </w:trPr>
        <w:tc>
          <w:tcPr>
            <w:tcW w:w="3510" w:type="dxa"/>
            <w:shd w:val="clear" w:color="auto" w:fill="auto"/>
            <w:vAlign w:val="center"/>
          </w:tcPr>
          <w:p w:rsidR="00782483" w:rsidRPr="00E0154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Name of contact p</w:t>
            </w:r>
            <w:r w:rsidR="00782483" w:rsidRPr="00E01546">
              <w:rPr>
                <w:rFonts w:ascii="Calibri" w:eastAsia="Calibri" w:hAnsi="Calibri" w:cs="Calibri"/>
                <w:sz w:val="22"/>
                <w:szCs w:val="22"/>
              </w:rPr>
              <w:t xml:space="preserve">erson </w:t>
            </w:r>
            <w:r w:rsidR="00D435BB" w:rsidRPr="00E01546">
              <w:rPr>
                <w:rFonts w:ascii="Calibri" w:eastAsia="Calibri" w:hAnsi="Calibri" w:cs="Calibri"/>
                <w:sz w:val="22"/>
                <w:szCs w:val="22"/>
              </w:rPr>
              <w:t>at</w:t>
            </w:r>
            <w:r w:rsidR="00782483" w:rsidRPr="00E01546">
              <w:rPr>
                <w:rFonts w:ascii="Calibri" w:eastAsia="Calibri" w:hAnsi="Calibri" w:cs="Calibri"/>
                <w:sz w:val="22"/>
                <w:szCs w:val="22"/>
              </w:rPr>
              <w:t xml:space="preserve"> UNFPA</w:t>
            </w:r>
            <w:r w:rsidR="00295EB3" w:rsidRPr="00E01546">
              <w:rPr>
                <w:rFonts w:ascii="Calibri" w:eastAsia="Calibri" w:hAnsi="Calibri" w:cs="Calibri"/>
                <w:sz w:val="22"/>
                <w:szCs w:val="22"/>
              </w:rPr>
              <w:t xml:space="preserve">/ </w:t>
            </w:r>
            <w:r w:rsidR="00295EB3" w:rsidRPr="00E01546">
              <w:rPr>
                <w:rFonts w:ascii="Calibri" w:eastAsia="Calibri" w:hAnsi="Calibri" w:cs="Calibri"/>
                <w:b/>
                <w:color w:val="0070C0"/>
                <w:sz w:val="22"/>
                <w:szCs w:val="22"/>
                <w:lang w:val="ru-RU"/>
              </w:rPr>
              <w:t>ФИО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контактного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лица</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ЮНФПА</w:t>
            </w:r>
            <w:r w:rsidR="00782483" w:rsidRPr="00E01546">
              <w:rPr>
                <w:rFonts w:ascii="Calibri" w:eastAsia="Calibri" w:hAnsi="Calibri" w:cs="Calibri"/>
                <w:b/>
                <w:color w:val="0070C0"/>
                <w:sz w:val="22"/>
                <w:szCs w:val="22"/>
              </w:rPr>
              <w:t>:</w:t>
            </w:r>
          </w:p>
        </w:tc>
        <w:tc>
          <w:tcPr>
            <w:tcW w:w="5430" w:type="dxa"/>
            <w:shd w:val="clear" w:color="auto" w:fill="auto"/>
            <w:vAlign w:val="center"/>
          </w:tcPr>
          <w:p w:rsidR="00782483" w:rsidRPr="00EE4F93" w:rsidRDefault="00EE4F93"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Umid Ermanov</w:t>
            </w:r>
          </w:p>
        </w:tc>
      </w:tr>
      <w:tr w:rsidR="003A1F0A" w:rsidRPr="00E01546" w:rsidTr="00047C0C">
        <w:trPr>
          <w:jc w:val="center"/>
        </w:trPr>
        <w:tc>
          <w:tcPr>
            <w:tcW w:w="3510" w:type="dxa"/>
            <w:shd w:val="clear" w:color="auto" w:fill="auto"/>
            <w:vAlign w:val="center"/>
          </w:tcPr>
          <w:p w:rsidR="00782483" w:rsidRPr="00E01546"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Tel Nº/</w:t>
            </w:r>
            <w:proofErr w:type="spellStart"/>
            <w:r w:rsidRPr="00E01546">
              <w:rPr>
                <w:rFonts w:ascii="Calibri" w:eastAsia="Calibri" w:hAnsi="Calibri" w:cs="Calibri"/>
                <w:b/>
                <w:i/>
                <w:color w:val="0070C0"/>
                <w:sz w:val="22"/>
                <w:szCs w:val="22"/>
              </w:rPr>
              <w:t>Тел</w:t>
            </w:r>
            <w:proofErr w:type="spellEnd"/>
            <w:r w:rsidRPr="00E01546">
              <w:rPr>
                <w:rFonts w:ascii="Calibri" w:eastAsia="Calibri" w:hAnsi="Calibri" w:cs="Calibri"/>
                <w:b/>
                <w:i/>
                <w:color w:val="0070C0"/>
                <w:sz w:val="22"/>
                <w:szCs w:val="22"/>
              </w:rPr>
              <w:t>:</w:t>
            </w:r>
          </w:p>
        </w:tc>
        <w:tc>
          <w:tcPr>
            <w:tcW w:w="5430" w:type="dxa"/>
            <w:shd w:val="clear" w:color="auto" w:fill="auto"/>
            <w:vAlign w:val="center"/>
          </w:tcPr>
          <w:p w:rsidR="00782483" w:rsidRPr="00E01546"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lang w:val="ru-RU"/>
              </w:rPr>
              <w:t>+99878</w:t>
            </w:r>
            <w:r w:rsidR="005842C7" w:rsidRPr="00E01546">
              <w:rPr>
                <w:rFonts w:ascii="Calibri" w:eastAsia="Calibri" w:hAnsi="Calibri" w:cs="Calibri"/>
                <w:i/>
                <w:sz w:val="22"/>
                <w:szCs w:val="22"/>
                <w:lang w:val="ru-RU"/>
              </w:rPr>
              <w:t xml:space="preserve"> 1206899</w:t>
            </w:r>
            <w:r w:rsidR="005842C7" w:rsidRPr="00E01546">
              <w:rPr>
                <w:rFonts w:ascii="Calibri" w:eastAsia="Calibri" w:hAnsi="Calibri" w:cs="Calibri"/>
                <w:i/>
                <w:sz w:val="22"/>
                <w:szCs w:val="22"/>
              </w:rPr>
              <w:t>/97</w:t>
            </w:r>
          </w:p>
        </w:tc>
      </w:tr>
      <w:tr w:rsidR="003A1F0A" w:rsidRPr="00E01546" w:rsidTr="00047C0C">
        <w:trPr>
          <w:jc w:val="center"/>
        </w:trPr>
        <w:tc>
          <w:tcPr>
            <w:tcW w:w="3510" w:type="dxa"/>
            <w:shd w:val="clear" w:color="auto" w:fill="auto"/>
            <w:vAlign w:val="center"/>
          </w:tcPr>
          <w:p w:rsidR="00782483" w:rsidRPr="00E01546"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21563B" w:rsidRPr="00E01546">
              <w:rPr>
                <w:rFonts w:ascii="Calibri" w:eastAsia="Calibri" w:hAnsi="Calibri" w:cs="Calibri"/>
                <w:sz w:val="22"/>
                <w:szCs w:val="22"/>
              </w:rPr>
              <w:t xml:space="preserve">/ </w:t>
            </w:r>
            <w:r w:rsidR="0021563B" w:rsidRPr="00E01546">
              <w:rPr>
                <w:rFonts w:ascii="Calibri" w:eastAsia="Calibri" w:hAnsi="Calibri" w:cs="Calibri"/>
                <w:b/>
                <w:i/>
                <w:color w:val="0070C0"/>
                <w:sz w:val="22"/>
                <w:szCs w:val="22"/>
                <w:lang w:val="ru-RU"/>
              </w:rPr>
              <w:t>Электронная</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почта</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контактного</w:t>
            </w:r>
            <w:r w:rsidR="0021563B" w:rsidRPr="00E01546">
              <w:rPr>
                <w:rFonts w:ascii="Calibri" w:eastAsia="Calibri" w:hAnsi="Calibri" w:cs="Calibri"/>
                <w:b/>
                <w:i/>
                <w:color w:val="0070C0"/>
                <w:sz w:val="22"/>
                <w:szCs w:val="22"/>
              </w:rPr>
              <w:t xml:space="preserve"> </w:t>
            </w:r>
            <w:proofErr w:type="spellStart"/>
            <w:r w:rsidR="0021563B" w:rsidRPr="00E01546">
              <w:rPr>
                <w:rFonts w:ascii="Calibri" w:eastAsia="Calibri" w:hAnsi="Calibri" w:cs="Calibri"/>
                <w:b/>
                <w:i/>
                <w:color w:val="0070C0"/>
                <w:sz w:val="22"/>
                <w:szCs w:val="22"/>
                <w:lang w:val="ru-RU"/>
              </w:rPr>
              <w:t>лицы</w:t>
            </w:r>
            <w:proofErr w:type="spellEnd"/>
            <w:r w:rsidRPr="00E01546">
              <w:rPr>
                <w:rFonts w:ascii="Calibri" w:eastAsia="Calibri" w:hAnsi="Calibri" w:cs="Calibri"/>
                <w:b/>
                <w:i/>
                <w:color w:val="0070C0"/>
                <w:sz w:val="22"/>
                <w:szCs w:val="22"/>
              </w:rPr>
              <w:t>:</w:t>
            </w:r>
          </w:p>
        </w:tc>
        <w:tc>
          <w:tcPr>
            <w:tcW w:w="5430" w:type="dxa"/>
            <w:shd w:val="clear" w:color="auto" w:fill="auto"/>
            <w:vAlign w:val="center"/>
          </w:tcPr>
          <w:p w:rsidR="00782483" w:rsidRPr="00E01546" w:rsidRDefault="00EE4F93"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ermanov</w:t>
            </w:r>
            <w:r w:rsidR="005842C7" w:rsidRPr="00E01546">
              <w:rPr>
                <w:rFonts w:ascii="Calibri" w:eastAsia="Calibri" w:hAnsi="Calibri" w:cs="Calibri"/>
                <w:i/>
                <w:sz w:val="22"/>
                <w:szCs w:val="22"/>
              </w:rPr>
              <w:t>@unfpa.org</w:t>
            </w:r>
          </w:p>
        </w:tc>
      </w:tr>
    </w:tbl>
    <w:p w:rsidR="00D435BB" w:rsidRPr="00E01546" w:rsidRDefault="00D435BB" w:rsidP="000D013A">
      <w:pPr>
        <w:tabs>
          <w:tab w:val="left" w:pos="1200"/>
        </w:tabs>
        <w:jc w:val="both"/>
        <w:rPr>
          <w:rFonts w:ascii="Calibri" w:eastAsia="Times" w:hAnsi="Calibri"/>
          <w:sz w:val="22"/>
          <w:szCs w:val="22"/>
        </w:rPr>
      </w:pPr>
    </w:p>
    <w:p w:rsidR="00990A07" w:rsidRPr="00E01546" w:rsidRDefault="00D435BB" w:rsidP="00990A07">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 xml:space="preserve">The deadline for submission of </w:t>
      </w:r>
      <w:r w:rsidRPr="006501FD">
        <w:rPr>
          <w:rFonts w:ascii="Calibri" w:eastAsia="Times" w:hAnsi="Calibri"/>
          <w:sz w:val="22"/>
          <w:szCs w:val="22"/>
        </w:rPr>
        <w:t xml:space="preserve">questions is </w:t>
      </w:r>
      <w:r w:rsidR="00FA2527" w:rsidRPr="00FA2527">
        <w:rPr>
          <w:rFonts w:ascii="Calibri" w:eastAsia="Times" w:hAnsi="Calibri"/>
          <w:sz w:val="22"/>
          <w:szCs w:val="22"/>
        </w:rPr>
        <w:t>5</w:t>
      </w:r>
      <w:r w:rsidR="00FA2527">
        <w:rPr>
          <w:rFonts w:ascii="Calibri" w:eastAsia="Times" w:hAnsi="Calibri"/>
          <w:sz w:val="22"/>
          <w:szCs w:val="22"/>
        </w:rPr>
        <w:t xml:space="preserve"> October 2021</w:t>
      </w:r>
      <w:r w:rsidR="005842C7" w:rsidRPr="00E01546">
        <w:rPr>
          <w:rFonts w:ascii="Calibri" w:eastAsia="Times" w:hAnsi="Calibri"/>
          <w:sz w:val="22"/>
          <w:szCs w:val="22"/>
        </w:rPr>
        <w:t xml:space="preserve"> at 18.00 by Tashkent time</w:t>
      </w:r>
      <w:r w:rsidRPr="00E01546">
        <w:rPr>
          <w:rFonts w:ascii="Calibri" w:eastAsia="Times" w:hAnsi="Calibri"/>
          <w:sz w:val="22"/>
          <w:szCs w:val="22"/>
        </w:rPr>
        <w:t xml:space="preserve">. Questions will be answered in writing </w:t>
      </w:r>
      <w:r w:rsidR="00F23589" w:rsidRPr="00E01546">
        <w:rPr>
          <w:rFonts w:ascii="Calibri" w:eastAsia="Times" w:hAnsi="Calibri"/>
          <w:sz w:val="22"/>
          <w:szCs w:val="22"/>
        </w:rPr>
        <w:t xml:space="preserve">and shared with all parties </w:t>
      </w:r>
      <w:r w:rsidRPr="00E01546">
        <w:rPr>
          <w:rFonts w:ascii="Calibri" w:eastAsia="Times" w:hAnsi="Calibri"/>
          <w:sz w:val="22"/>
          <w:szCs w:val="22"/>
        </w:rPr>
        <w:t>as soon as possible after this deadline.</w:t>
      </w:r>
      <w:r w:rsidR="00990A07" w:rsidRPr="00E01546">
        <w:rPr>
          <w:rFonts w:ascii="Calibri" w:eastAsia="Times" w:hAnsi="Calibri"/>
          <w:sz w:val="22"/>
          <w:szCs w:val="22"/>
        </w:rPr>
        <w:t xml:space="preserve"> / </w:t>
      </w:r>
      <w:r w:rsidR="00990A07" w:rsidRPr="00E01546">
        <w:rPr>
          <w:rFonts w:ascii="Calibri" w:eastAsia="Times" w:hAnsi="Calibri"/>
          <w:b/>
          <w:i/>
          <w:color w:val="0070C0"/>
          <w:sz w:val="22"/>
          <w:szCs w:val="22"/>
          <w:lang w:val="ru-RU"/>
        </w:rPr>
        <w:t>Крайний</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срок</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подачи</w:t>
      </w:r>
      <w:r w:rsidR="00990A0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вопросов</w:t>
      </w:r>
      <w:r w:rsidR="00FC40E7">
        <w:rPr>
          <w:rFonts w:ascii="Calibri" w:eastAsia="Times" w:hAnsi="Calibri"/>
          <w:b/>
          <w:i/>
          <w:color w:val="0070C0"/>
          <w:sz w:val="22"/>
          <w:szCs w:val="22"/>
        </w:rPr>
        <w:t xml:space="preserve"> </w:t>
      </w:r>
      <w:r w:rsidR="00FA2527" w:rsidRPr="00FA2527">
        <w:rPr>
          <w:rFonts w:ascii="Calibri" w:eastAsia="Times" w:hAnsi="Calibri"/>
          <w:b/>
          <w:i/>
          <w:color w:val="0070C0"/>
          <w:sz w:val="22"/>
          <w:szCs w:val="22"/>
        </w:rPr>
        <w:t xml:space="preserve">5 </w:t>
      </w:r>
      <w:r w:rsidR="00FA2527">
        <w:rPr>
          <w:rFonts w:ascii="Calibri" w:eastAsia="Times" w:hAnsi="Calibri"/>
          <w:b/>
          <w:i/>
          <w:color w:val="0070C0"/>
          <w:sz w:val="22"/>
          <w:szCs w:val="22"/>
          <w:lang w:val="ru-RU"/>
        </w:rPr>
        <w:t>октября</w:t>
      </w:r>
      <w:r w:rsidR="0089764B" w:rsidRPr="0089764B">
        <w:rPr>
          <w:rFonts w:ascii="Calibri" w:eastAsia="Times" w:hAnsi="Calibri"/>
          <w:b/>
          <w:i/>
          <w:color w:val="0070C0"/>
          <w:sz w:val="22"/>
          <w:szCs w:val="22"/>
        </w:rPr>
        <w:t xml:space="preserve"> </w:t>
      </w:r>
      <w:r w:rsidR="008E6523">
        <w:rPr>
          <w:rFonts w:ascii="Calibri" w:eastAsia="Times" w:hAnsi="Calibri"/>
          <w:b/>
          <w:i/>
          <w:color w:val="0070C0"/>
          <w:sz w:val="22"/>
          <w:szCs w:val="22"/>
        </w:rPr>
        <w:t>2021</w:t>
      </w:r>
      <w:r w:rsidR="005842C7" w:rsidRPr="00E01546">
        <w:rPr>
          <w:rFonts w:ascii="Calibri" w:eastAsia="Times" w:hAnsi="Calibri"/>
          <w:b/>
          <w:i/>
          <w:color w:val="0070C0"/>
          <w:sz w:val="22"/>
          <w:szCs w:val="22"/>
          <w:lang w:val="ru-RU"/>
        </w:rPr>
        <w:t>г</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w:t>
      </w:r>
      <w:r w:rsidR="005842C7" w:rsidRPr="00E01546">
        <w:rPr>
          <w:rFonts w:ascii="Calibri" w:eastAsia="Times" w:hAnsi="Calibri"/>
          <w:b/>
          <w:i/>
          <w:color w:val="0070C0"/>
          <w:sz w:val="22"/>
          <w:szCs w:val="22"/>
        </w:rPr>
        <w:t xml:space="preserve"> 18.00 </w:t>
      </w:r>
      <w:r w:rsidR="005842C7" w:rsidRPr="00E01546">
        <w:rPr>
          <w:rFonts w:ascii="Calibri" w:eastAsia="Times" w:hAnsi="Calibri"/>
          <w:b/>
          <w:i/>
          <w:color w:val="0070C0"/>
          <w:sz w:val="22"/>
          <w:szCs w:val="22"/>
          <w:lang w:val="ru-RU"/>
        </w:rPr>
        <w:t>ташкентского</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времени</w:t>
      </w:r>
      <w:r w:rsidR="005842C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D435BB" w:rsidRPr="00E01546" w:rsidRDefault="00D435BB" w:rsidP="00D435BB">
      <w:pPr>
        <w:tabs>
          <w:tab w:val="left" w:pos="6630"/>
          <w:tab w:val="left" w:pos="9120"/>
        </w:tabs>
        <w:jc w:val="both"/>
        <w:rPr>
          <w:rFonts w:ascii="Calibri" w:eastAsia="Times" w:hAnsi="Calibri"/>
          <w:b/>
          <w:i/>
          <w:color w:val="0070C0"/>
          <w:sz w:val="22"/>
          <w:szCs w:val="22"/>
          <w:lang w:val="ru-RU"/>
        </w:rPr>
      </w:pPr>
    </w:p>
    <w:p w:rsidR="00D435BB" w:rsidRPr="00E01546" w:rsidRDefault="00D435BB" w:rsidP="000D013A">
      <w:pPr>
        <w:tabs>
          <w:tab w:val="left" w:pos="1200"/>
        </w:tabs>
        <w:jc w:val="both"/>
        <w:rPr>
          <w:rFonts w:ascii="Calibri" w:eastAsia="Times" w:hAnsi="Calibri"/>
          <w:sz w:val="22"/>
          <w:szCs w:val="22"/>
          <w:lang w:val="ru-RU"/>
        </w:rPr>
      </w:pPr>
    </w:p>
    <w:p w:rsidR="00000C07" w:rsidRPr="00E01546" w:rsidRDefault="00000C07"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Content of </w:t>
      </w:r>
      <w:r w:rsidR="00A910EA" w:rsidRPr="00E01546">
        <w:rPr>
          <w:rFonts w:asciiTheme="minorHAnsi" w:hAnsiTheme="minorHAnsi" w:cs="Calibri"/>
          <w:b/>
          <w:szCs w:val="22"/>
        </w:rPr>
        <w:t>quotations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Содержание цен</w:t>
      </w:r>
    </w:p>
    <w:p w:rsidR="00CC3536" w:rsidRDefault="00D435BB" w:rsidP="00CC3536">
      <w:pPr>
        <w:tabs>
          <w:tab w:val="left" w:pos="6630"/>
          <w:tab w:val="left" w:pos="9120"/>
        </w:tabs>
        <w:jc w:val="both"/>
        <w:rPr>
          <w:rFonts w:ascii="Calibri" w:eastAsia="Times" w:hAnsi="Calibri"/>
          <w:b/>
          <w:i/>
          <w:color w:val="0070C0"/>
          <w:sz w:val="22"/>
          <w:szCs w:val="22"/>
        </w:rPr>
      </w:pPr>
      <w:r w:rsidRPr="00E01546">
        <w:rPr>
          <w:rFonts w:ascii="Calibri" w:eastAsia="Times" w:hAnsi="Calibri"/>
          <w:sz w:val="22"/>
          <w:szCs w:val="22"/>
        </w:rPr>
        <w:t>Quotations should be submitted in a single e-mail whenever possible, depending on fil</w:t>
      </w:r>
      <w:r w:rsidR="00990A07" w:rsidRPr="00E01546">
        <w:rPr>
          <w:rFonts w:ascii="Calibri" w:eastAsia="Times" w:hAnsi="Calibri"/>
          <w:sz w:val="22"/>
          <w:szCs w:val="22"/>
        </w:rPr>
        <w:t>e size. Quotations</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must</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contain</w:t>
      </w:r>
      <w:r w:rsidR="00990A07" w:rsidRPr="00E01546">
        <w:rPr>
          <w:rFonts w:ascii="Calibri" w:eastAsia="Times" w:hAnsi="Calibri"/>
          <w:sz w:val="22"/>
          <w:szCs w:val="22"/>
          <w:lang w:val="ru-RU"/>
        </w:rPr>
        <w:t xml:space="preserve"> / </w:t>
      </w:r>
      <w:r w:rsidR="00990A07" w:rsidRPr="00E01546">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E01546">
        <w:rPr>
          <w:rFonts w:ascii="Calibri" w:eastAsia="Times" w:hAnsi="Calibri"/>
          <w:b/>
          <w:i/>
          <w:color w:val="0070C0"/>
          <w:sz w:val="22"/>
          <w:szCs w:val="22"/>
        </w:rPr>
        <w:t xml:space="preserve"> </w:t>
      </w:r>
    </w:p>
    <w:p w:rsidR="00CE3B71" w:rsidRDefault="00CE3B71" w:rsidP="00CC3536">
      <w:pPr>
        <w:tabs>
          <w:tab w:val="left" w:pos="6630"/>
          <w:tab w:val="left" w:pos="9120"/>
        </w:tabs>
        <w:jc w:val="both"/>
        <w:rPr>
          <w:rFonts w:ascii="Calibri" w:eastAsia="Times" w:hAnsi="Calibri"/>
          <w:b/>
          <w:i/>
          <w:color w:val="0070C0"/>
          <w:sz w:val="22"/>
          <w:szCs w:val="22"/>
        </w:rPr>
      </w:pPr>
    </w:p>
    <w:p w:rsidR="00CE3B71" w:rsidRDefault="00CE3B71" w:rsidP="00CE3B71">
      <w:pPr>
        <w:pStyle w:val="ListParagraph"/>
        <w:numPr>
          <w:ilvl w:val="0"/>
          <w:numId w:val="30"/>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 in response to the requirements</w:t>
      </w:r>
      <w:r w:rsidR="00C22AE5">
        <w:rPr>
          <w:rFonts w:ascii="Calibri" w:eastAsia="Times" w:hAnsi="Calibri"/>
          <w:szCs w:val="22"/>
        </w:rPr>
        <w:t xml:space="preserve"> outlined in the specifications</w:t>
      </w:r>
    </w:p>
    <w:p w:rsidR="002C1E94" w:rsidRPr="00CE3B71" w:rsidRDefault="002C1E94" w:rsidP="00C22AE5">
      <w:pPr>
        <w:pStyle w:val="Caption"/>
        <w:jc w:val="both"/>
        <w:rPr>
          <w:rFonts w:ascii="Calibri" w:hAnsi="Calibri" w:cs="Calibri"/>
          <w:i/>
          <w:color w:val="0070C0"/>
          <w:sz w:val="22"/>
          <w:szCs w:val="22"/>
        </w:rPr>
      </w:pPr>
    </w:p>
    <w:p w:rsidR="00990A07" w:rsidRPr="00C22AE5" w:rsidRDefault="00A910EA" w:rsidP="004F7EAF">
      <w:pPr>
        <w:numPr>
          <w:ilvl w:val="0"/>
          <w:numId w:val="30"/>
        </w:numPr>
        <w:jc w:val="both"/>
        <w:rPr>
          <w:rFonts w:ascii="Calibri" w:hAnsi="Calibri"/>
          <w:b/>
          <w:i/>
          <w:color w:val="0070C0"/>
          <w:sz w:val="22"/>
          <w:szCs w:val="22"/>
        </w:rPr>
      </w:pPr>
      <w:r w:rsidRPr="00E01546">
        <w:rPr>
          <w:rFonts w:ascii="Calibri" w:hAnsi="Calibri"/>
          <w:sz w:val="22"/>
          <w:szCs w:val="22"/>
        </w:rPr>
        <w:t>Price</w:t>
      </w:r>
      <w:r w:rsidR="005C5B03" w:rsidRPr="004F7EAF">
        <w:rPr>
          <w:rFonts w:ascii="Calibri" w:hAnsi="Calibri"/>
          <w:sz w:val="22"/>
          <w:szCs w:val="22"/>
        </w:rPr>
        <w:t xml:space="preserve"> </w:t>
      </w:r>
      <w:r w:rsidRPr="00E01546">
        <w:rPr>
          <w:rFonts w:ascii="Calibri" w:hAnsi="Calibri"/>
          <w:sz w:val="22"/>
          <w:szCs w:val="22"/>
        </w:rPr>
        <w:t>quotation</w:t>
      </w:r>
      <w:r w:rsidR="00A35F7A" w:rsidRPr="004F7EAF">
        <w:rPr>
          <w:rFonts w:ascii="Calibri" w:hAnsi="Calibri"/>
          <w:sz w:val="22"/>
          <w:szCs w:val="22"/>
        </w:rPr>
        <w:t>,</w:t>
      </w:r>
      <w:r w:rsidR="005C5B03" w:rsidRPr="00C22AE5">
        <w:rPr>
          <w:rFonts w:ascii="Calibri" w:hAnsi="Calibri"/>
          <w:sz w:val="22"/>
          <w:szCs w:val="22"/>
        </w:rPr>
        <w:t xml:space="preserve"> </w:t>
      </w:r>
      <w:r w:rsidR="00A35F7A" w:rsidRPr="00E01546">
        <w:rPr>
          <w:rFonts w:ascii="Calibri" w:hAnsi="Calibri"/>
          <w:sz w:val="22"/>
          <w:szCs w:val="22"/>
        </w:rPr>
        <w:t>to</w:t>
      </w:r>
      <w:r w:rsidR="00A35F7A" w:rsidRPr="00C22AE5">
        <w:rPr>
          <w:rFonts w:ascii="Calibri" w:hAnsi="Calibri"/>
          <w:sz w:val="22"/>
          <w:szCs w:val="22"/>
        </w:rPr>
        <w:t xml:space="preserve"> </w:t>
      </w:r>
      <w:r w:rsidR="00CC3536" w:rsidRPr="00E01546">
        <w:rPr>
          <w:rFonts w:ascii="Calibri" w:hAnsi="Calibri"/>
          <w:sz w:val="22"/>
          <w:szCs w:val="22"/>
        </w:rPr>
        <w:t>be</w:t>
      </w:r>
      <w:r w:rsidR="00CC3536" w:rsidRPr="00C22AE5">
        <w:rPr>
          <w:rFonts w:ascii="Calibri" w:hAnsi="Calibri"/>
          <w:sz w:val="22"/>
          <w:szCs w:val="22"/>
        </w:rPr>
        <w:t xml:space="preserve"> </w:t>
      </w:r>
      <w:r w:rsidR="00CC3536" w:rsidRPr="00E01546">
        <w:rPr>
          <w:rFonts w:ascii="Calibri" w:hAnsi="Calibri"/>
          <w:sz w:val="22"/>
          <w:szCs w:val="22"/>
        </w:rPr>
        <w:t>submitted</w:t>
      </w:r>
      <w:r w:rsidR="00CC3536" w:rsidRPr="00C22AE5">
        <w:rPr>
          <w:rFonts w:ascii="Calibri" w:hAnsi="Calibri"/>
          <w:sz w:val="22"/>
          <w:szCs w:val="22"/>
        </w:rPr>
        <w:t xml:space="preserve"> </w:t>
      </w:r>
      <w:r w:rsidR="00CC3536" w:rsidRPr="00E01546">
        <w:rPr>
          <w:rFonts w:ascii="Calibri" w:hAnsi="Calibri"/>
          <w:sz w:val="22"/>
          <w:szCs w:val="22"/>
        </w:rPr>
        <w:t>strictly</w:t>
      </w:r>
      <w:r w:rsidR="00CC3536" w:rsidRPr="00C22AE5">
        <w:rPr>
          <w:rFonts w:ascii="Calibri" w:hAnsi="Calibri"/>
          <w:sz w:val="22"/>
          <w:szCs w:val="22"/>
        </w:rPr>
        <w:t xml:space="preserve"> </w:t>
      </w:r>
      <w:r w:rsidR="00CC3536" w:rsidRPr="00E01546">
        <w:rPr>
          <w:rFonts w:ascii="Calibri" w:hAnsi="Calibri"/>
          <w:sz w:val="22"/>
          <w:szCs w:val="22"/>
        </w:rPr>
        <w:t>in</w:t>
      </w:r>
      <w:r w:rsidR="00CC3536" w:rsidRPr="00C22AE5">
        <w:rPr>
          <w:rFonts w:ascii="Calibri" w:hAnsi="Calibri"/>
          <w:sz w:val="22"/>
          <w:szCs w:val="22"/>
        </w:rPr>
        <w:t xml:space="preserve"> </w:t>
      </w:r>
      <w:r w:rsidR="00CC3536" w:rsidRPr="00E01546">
        <w:rPr>
          <w:rFonts w:ascii="Calibri" w:hAnsi="Calibri"/>
          <w:sz w:val="22"/>
          <w:szCs w:val="22"/>
        </w:rPr>
        <w:t>accordance</w:t>
      </w:r>
      <w:r w:rsidR="00CC3536" w:rsidRPr="00C22AE5">
        <w:rPr>
          <w:rFonts w:ascii="Calibri" w:hAnsi="Calibri"/>
          <w:sz w:val="22"/>
          <w:szCs w:val="22"/>
        </w:rPr>
        <w:t xml:space="preserve"> </w:t>
      </w:r>
      <w:r w:rsidR="00A35F7A" w:rsidRPr="00E01546">
        <w:rPr>
          <w:rFonts w:ascii="Calibri" w:hAnsi="Calibri"/>
          <w:sz w:val="22"/>
          <w:szCs w:val="22"/>
        </w:rPr>
        <w:t>with</w:t>
      </w:r>
      <w:r w:rsidR="00A35F7A" w:rsidRPr="00C22AE5">
        <w:rPr>
          <w:rFonts w:ascii="Calibri" w:hAnsi="Calibri"/>
          <w:sz w:val="22"/>
          <w:szCs w:val="22"/>
        </w:rPr>
        <w:t xml:space="preserve"> </w:t>
      </w:r>
      <w:r w:rsidR="00CC3536" w:rsidRPr="00E01546">
        <w:rPr>
          <w:rFonts w:ascii="Calibri" w:hAnsi="Calibri"/>
          <w:sz w:val="22"/>
          <w:szCs w:val="22"/>
        </w:rPr>
        <w:t>the</w:t>
      </w:r>
      <w:r w:rsidR="00CC3536" w:rsidRPr="00C22AE5">
        <w:rPr>
          <w:rFonts w:ascii="Calibri" w:hAnsi="Calibri"/>
          <w:sz w:val="22"/>
          <w:szCs w:val="22"/>
        </w:rPr>
        <w:t xml:space="preserve"> </w:t>
      </w:r>
      <w:r w:rsidR="00514ADD" w:rsidRPr="00E01546">
        <w:rPr>
          <w:rFonts w:ascii="Calibri" w:hAnsi="Calibri"/>
          <w:sz w:val="22"/>
          <w:szCs w:val="22"/>
        </w:rPr>
        <w:t>p</w:t>
      </w:r>
      <w:r w:rsidR="00A35F7A" w:rsidRPr="00E01546">
        <w:rPr>
          <w:rFonts w:ascii="Calibri" w:hAnsi="Calibri"/>
          <w:sz w:val="22"/>
          <w:szCs w:val="22"/>
        </w:rPr>
        <w:t>rice</w:t>
      </w:r>
      <w:r w:rsidR="00A35F7A" w:rsidRPr="00C22AE5">
        <w:rPr>
          <w:rFonts w:ascii="Calibri" w:hAnsi="Calibri"/>
          <w:sz w:val="22"/>
          <w:szCs w:val="22"/>
        </w:rPr>
        <w:t xml:space="preserve"> </w:t>
      </w:r>
      <w:r w:rsidR="00514ADD" w:rsidRPr="00E01546">
        <w:rPr>
          <w:rFonts w:ascii="Calibri" w:hAnsi="Calibri"/>
          <w:sz w:val="22"/>
          <w:szCs w:val="22"/>
        </w:rPr>
        <w:t>q</w:t>
      </w:r>
      <w:r w:rsidR="00CC3536" w:rsidRPr="00E01546">
        <w:rPr>
          <w:rFonts w:ascii="Calibri" w:hAnsi="Calibri"/>
          <w:sz w:val="22"/>
          <w:szCs w:val="22"/>
        </w:rPr>
        <w:t>uotation</w:t>
      </w:r>
      <w:r w:rsidR="00CC3536" w:rsidRPr="00C22AE5">
        <w:rPr>
          <w:rFonts w:ascii="Calibri" w:hAnsi="Calibri"/>
          <w:sz w:val="22"/>
          <w:szCs w:val="22"/>
        </w:rPr>
        <w:t xml:space="preserve"> </w:t>
      </w:r>
      <w:r w:rsidR="00514ADD" w:rsidRPr="00E01546">
        <w:rPr>
          <w:rFonts w:ascii="Calibri" w:hAnsi="Calibri"/>
          <w:sz w:val="22"/>
          <w:szCs w:val="22"/>
        </w:rPr>
        <w:t>f</w:t>
      </w:r>
      <w:r w:rsidR="00CC3536" w:rsidRPr="00E01546">
        <w:rPr>
          <w:rFonts w:ascii="Calibri" w:hAnsi="Calibri"/>
          <w:sz w:val="22"/>
          <w:szCs w:val="22"/>
        </w:rPr>
        <w:t>orm</w:t>
      </w:r>
      <w:r w:rsidR="00A35F7A" w:rsidRPr="00C22AE5">
        <w:rPr>
          <w:rFonts w:ascii="Calibri" w:hAnsi="Calibri"/>
          <w:sz w:val="22"/>
          <w:szCs w:val="22"/>
        </w:rPr>
        <w:t>.</w:t>
      </w:r>
      <w:r w:rsidR="00990A07" w:rsidRPr="00C22AE5">
        <w:rPr>
          <w:rFonts w:ascii="Calibri" w:hAnsi="Calibri"/>
          <w:sz w:val="22"/>
          <w:szCs w:val="22"/>
        </w:rPr>
        <w:t xml:space="preserve"> / </w:t>
      </w:r>
      <w:r w:rsidR="00990A07" w:rsidRPr="00E01546">
        <w:rPr>
          <w:rFonts w:ascii="Calibri" w:hAnsi="Calibri"/>
          <w:b/>
          <w:i/>
          <w:color w:val="0070C0"/>
          <w:sz w:val="22"/>
          <w:szCs w:val="22"/>
          <w:lang w:val="ru-RU"/>
        </w:rPr>
        <w:t>Ценовое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предложение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должно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быть</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выполнено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полном</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соответствии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образцом</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ценового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предложения</w:t>
      </w:r>
      <w:r w:rsidR="00990A07" w:rsidRPr="00C22AE5">
        <w:rPr>
          <w:rFonts w:ascii="Calibri" w:hAnsi="Calibri"/>
          <w:b/>
          <w:i/>
          <w:color w:val="0070C0"/>
          <w:sz w:val="22"/>
          <w:szCs w:val="22"/>
        </w:rPr>
        <w:t>.</w:t>
      </w:r>
    </w:p>
    <w:p w:rsidR="00CC3536" w:rsidRPr="00C22AE5" w:rsidRDefault="00CC3536" w:rsidP="00990A07">
      <w:pPr>
        <w:ind w:left="360"/>
        <w:jc w:val="both"/>
        <w:rPr>
          <w:rFonts w:ascii="Calibri" w:hAnsi="Calibri"/>
          <w:sz w:val="22"/>
          <w:szCs w:val="22"/>
        </w:rPr>
      </w:pPr>
    </w:p>
    <w:p w:rsidR="00A35F7A" w:rsidRPr="00C22AE5" w:rsidRDefault="00A35F7A" w:rsidP="00A35F7A">
      <w:pPr>
        <w:jc w:val="both"/>
        <w:rPr>
          <w:rFonts w:ascii="Calibri" w:hAnsi="Calibri"/>
          <w:sz w:val="22"/>
          <w:szCs w:val="22"/>
        </w:rPr>
      </w:pPr>
    </w:p>
    <w:p w:rsidR="00990A07" w:rsidRPr="00C22AE5" w:rsidRDefault="005842C7" w:rsidP="00990A07">
      <w:pPr>
        <w:jc w:val="both"/>
        <w:rPr>
          <w:rFonts w:ascii="Calibri" w:hAnsi="Calibri"/>
          <w:b/>
          <w:i/>
          <w:color w:val="0070C0"/>
          <w:sz w:val="22"/>
          <w:szCs w:val="22"/>
        </w:rPr>
      </w:pPr>
      <w:r w:rsidRPr="00E01546">
        <w:rPr>
          <w:rFonts w:ascii="Calibri" w:hAnsi="Calibri"/>
          <w:b/>
          <w:sz w:val="22"/>
          <w:szCs w:val="22"/>
        </w:rPr>
        <w:t>T</w:t>
      </w:r>
      <w:r w:rsidR="00A910EA" w:rsidRPr="00E01546">
        <w:rPr>
          <w:rFonts w:ascii="Calibri" w:hAnsi="Calibri"/>
          <w:b/>
          <w:sz w:val="22"/>
          <w:szCs w:val="22"/>
        </w:rPr>
        <w:t>he</w:t>
      </w:r>
      <w:r w:rsidR="00A910EA" w:rsidRPr="00C22AE5">
        <w:rPr>
          <w:rFonts w:ascii="Calibri" w:hAnsi="Calibri"/>
          <w:b/>
          <w:sz w:val="22"/>
          <w:szCs w:val="22"/>
        </w:rPr>
        <w:t xml:space="preserve"> </w:t>
      </w:r>
      <w:r w:rsidR="00A910EA" w:rsidRPr="00E01546">
        <w:rPr>
          <w:rFonts w:ascii="Calibri" w:hAnsi="Calibri"/>
          <w:b/>
          <w:sz w:val="22"/>
          <w:szCs w:val="22"/>
        </w:rPr>
        <w:t>quotation</w:t>
      </w:r>
      <w:r w:rsidR="00A910EA" w:rsidRPr="00C22AE5">
        <w:rPr>
          <w:rFonts w:ascii="Calibri" w:hAnsi="Calibri"/>
          <w:b/>
          <w:sz w:val="22"/>
          <w:szCs w:val="22"/>
        </w:rPr>
        <w:t xml:space="preserve"> </w:t>
      </w:r>
      <w:r w:rsidR="00A35F7A" w:rsidRPr="00E01546">
        <w:rPr>
          <w:rFonts w:ascii="Calibri" w:hAnsi="Calibri"/>
          <w:b/>
          <w:sz w:val="22"/>
          <w:szCs w:val="22"/>
        </w:rPr>
        <w:t>must</w:t>
      </w:r>
      <w:r w:rsidR="00A35F7A" w:rsidRPr="00C22AE5">
        <w:rPr>
          <w:rFonts w:ascii="Calibri" w:hAnsi="Calibri"/>
          <w:b/>
          <w:sz w:val="22"/>
          <w:szCs w:val="22"/>
        </w:rPr>
        <w:t xml:space="preserve"> </w:t>
      </w:r>
      <w:r w:rsidR="00A35F7A" w:rsidRPr="00E01546">
        <w:rPr>
          <w:rFonts w:ascii="Calibri" w:hAnsi="Calibri"/>
          <w:b/>
          <w:sz w:val="22"/>
          <w:szCs w:val="22"/>
        </w:rPr>
        <w:t>be</w:t>
      </w:r>
      <w:r w:rsidR="00A35F7A" w:rsidRPr="00C22AE5">
        <w:rPr>
          <w:rFonts w:ascii="Calibri" w:hAnsi="Calibri"/>
          <w:b/>
          <w:sz w:val="22"/>
          <w:szCs w:val="22"/>
        </w:rPr>
        <w:t xml:space="preserve"> </w:t>
      </w:r>
      <w:r w:rsidR="00A35F7A" w:rsidRPr="00E01546">
        <w:rPr>
          <w:rFonts w:ascii="Calibri" w:hAnsi="Calibri"/>
          <w:b/>
          <w:sz w:val="22"/>
          <w:szCs w:val="22"/>
        </w:rPr>
        <w:t>signed</w:t>
      </w:r>
      <w:r w:rsidR="00A35F7A" w:rsidRPr="00C22AE5">
        <w:rPr>
          <w:rFonts w:ascii="Calibri" w:hAnsi="Calibri"/>
          <w:b/>
          <w:sz w:val="22"/>
          <w:szCs w:val="22"/>
        </w:rPr>
        <w:t xml:space="preserve"> </w:t>
      </w:r>
      <w:r w:rsidR="00A35F7A" w:rsidRPr="00E01546">
        <w:rPr>
          <w:rFonts w:ascii="Calibri" w:hAnsi="Calibri"/>
          <w:b/>
          <w:sz w:val="22"/>
          <w:szCs w:val="22"/>
        </w:rPr>
        <w:t>by</w:t>
      </w:r>
      <w:r w:rsidR="00A35F7A" w:rsidRPr="00C22AE5">
        <w:rPr>
          <w:rFonts w:ascii="Calibri" w:hAnsi="Calibri"/>
          <w:b/>
          <w:sz w:val="22"/>
          <w:szCs w:val="22"/>
        </w:rPr>
        <w:t xml:space="preserve"> </w:t>
      </w:r>
      <w:proofErr w:type="gramStart"/>
      <w:r w:rsidR="00A35F7A" w:rsidRPr="00E01546">
        <w:rPr>
          <w:rFonts w:ascii="Calibri" w:hAnsi="Calibri"/>
          <w:b/>
          <w:sz w:val="22"/>
          <w:szCs w:val="22"/>
        </w:rPr>
        <w:t>the</w:t>
      </w:r>
      <w:r w:rsidR="00A35F7A" w:rsidRPr="00C22AE5">
        <w:rPr>
          <w:rFonts w:ascii="Calibri" w:hAnsi="Calibri"/>
          <w:b/>
          <w:sz w:val="22"/>
          <w:szCs w:val="22"/>
        </w:rPr>
        <w:t xml:space="preserve"> </w:t>
      </w:r>
      <w:r w:rsidR="00D435BB" w:rsidRPr="00C22AE5">
        <w:rPr>
          <w:rFonts w:ascii="Calibri" w:hAnsi="Calibri"/>
          <w:b/>
          <w:sz w:val="22"/>
          <w:szCs w:val="22"/>
        </w:rPr>
        <w:t xml:space="preserve"> </w:t>
      </w:r>
      <w:r w:rsidR="00A35F7A" w:rsidRPr="00E01546">
        <w:rPr>
          <w:rFonts w:ascii="Calibri" w:hAnsi="Calibri"/>
          <w:b/>
          <w:sz w:val="22"/>
          <w:szCs w:val="22"/>
        </w:rPr>
        <w:t>company</w:t>
      </w:r>
      <w:r w:rsidR="00A35F7A" w:rsidRPr="00C22AE5">
        <w:rPr>
          <w:rFonts w:ascii="Calibri" w:hAnsi="Calibri"/>
          <w:b/>
          <w:sz w:val="22"/>
          <w:szCs w:val="22"/>
        </w:rPr>
        <w:t>’</w:t>
      </w:r>
      <w:r w:rsidR="00A35F7A" w:rsidRPr="00E01546">
        <w:rPr>
          <w:rFonts w:ascii="Calibri" w:hAnsi="Calibri"/>
          <w:b/>
          <w:sz w:val="22"/>
          <w:szCs w:val="22"/>
        </w:rPr>
        <w:t>s</w:t>
      </w:r>
      <w:proofErr w:type="gramEnd"/>
      <w:r w:rsidR="00A35F7A" w:rsidRPr="00C22AE5">
        <w:rPr>
          <w:rFonts w:ascii="Calibri" w:hAnsi="Calibri"/>
          <w:b/>
          <w:sz w:val="22"/>
          <w:szCs w:val="22"/>
        </w:rPr>
        <w:t xml:space="preserve"> </w:t>
      </w:r>
      <w:r w:rsidR="00A35F7A" w:rsidRPr="00E01546">
        <w:rPr>
          <w:rFonts w:ascii="Calibri" w:hAnsi="Calibri"/>
          <w:b/>
          <w:sz w:val="22"/>
          <w:szCs w:val="22"/>
        </w:rPr>
        <w:t>relevant</w:t>
      </w:r>
      <w:r w:rsidR="00A35F7A" w:rsidRPr="00C22AE5">
        <w:rPr>
          <w:rFonts w:ascii="Calibri" w:hAnsi="Calibri"/>
          <w:b/>
          <w:sz w:val="22"/>
          <w:szCs w:val="22"/>
        </w:rPr>
        <w:t xml:space="preserve"> </w:t>
      </w:r>
      <w:r w:rsidR="00A35F7A" w:rsidRPr="00E01546">
        <w:rPr>
          <w:rFonts w:ascii="Calibri" w:hAnsi="Calibri"/>
          <w:b/>
          <w:sz w:val="22"/>
          <w:szCs w:val="22"/>
        </w:rPr>
        <w:t>authority</w:t>
      </w:r>
      <w:r w:rsidR="00A35F7A" w:rsidRPr="00C22AE5">
        <w:rPr>
          <w:rFonts w:ascii="Calibri" w:hAnsi="Calibri"/>
          <w:b/>
          <w:sz w:val="22"/>
          <w:szCs w:val="22"/>
        </w:rPr>
        <w:t xml:space="preserve"> </w:t>
      </w:r>
      <w:r w:rsidR="00A35F7A" w:rsidRPr="00E01546">
        <w:rPr>
          <w:rFonts w:ascii="Calibri" w:hAnsi="Calibri"/>
          <w:b/>
          <w:sz w:val="22"/>
          <w:szCs w:val="22"/>
        </w:rPr>
        <w:t>and</w:t>
      </w:r>
      <w:r w:rsidR="00A35F7A" w:rsidRPr="00C22AE5">
        <w:rPr>
          <w:rFonts w:ascii="Calibri" w:hAnsi="Calibri"/>
          <w:b/>
          <w:sz w:val="22"/>
          <w:szCs w:val="22"/>
        </w:rPr>
        <w:t xml:space="preserve"> </w:t>
      </w:r>
      <w:r w:rsidR="00A35F7A" w:rsidRPr="00E01546">
        <w:rPr>
          <w:rFonts w:ascii="Calibri" w:hAnsi="Calibri"/>
          <w:b/>
          <w:sz w:val="22"/>
          <w:szCs w:val="22"/>
        </w:rPr>
        <w:t>submitted</w:t>
      </w:r>
      <w:r w:rsidR="00A35F7A" w:rsidRPr="00C22AE5">
        <w:rPr>
          <w:rFonts w:ascii="Calibri" w:hAnsi="Calibri"/>
          <w:b/>
          <w:sz w:val="22"/>
          <w:szCs w:val="22"/>
        </w:rPr>
        <w:t xml:space="preserve"> </w:t>
      </w:r>
      <w:r w:rsidR="00A35F7A" w:rsidRPr="00E01546">
        <w:rPr>
          <w:rFonts w:ascii="Calibri" w:hAnsi="Calibri"/>
          <w:b/>
          <w:sz w:val="22"/>
          <w:szCs w:val="22"/>
        </w:rPr>
        <w:t>in</w:t>
      </w:r>
      <w:r w:rsidR="00A35F7A" w:rsidRPr="00C22AE5">
        <w:rPr>
          <w:rFonts w:ascii="Calibri" w:hAnsi="Calibri"/>
          <w:b/>
          <w:sz w:val="22"/>
          <w:szCs w:val="22"/>
        </w:rPr>
        <w:t xml:space="preserve"> </w:t>
      </w:r>
      <w:r w:rsidR="00A35F7A" w:rsidRPr="00E01546">
        <w:rPr>
          <w:rFonts w:ascii="Calibri" w:hAnsi="Calibri"/>
          <w:b/>
          <w:sz w:val="22"/>
          <w:szCs w:val="22"/>
        </w:rPr>
        <w:t>PDF</w:t>
      </w:r>
      <w:r w:rsidR="00A35F7A" w:rsidRPr="00C22AE5">
        <w:rPr>
          <w:rFonts w:ascii="Calibri" w:hAnsi="Calibri"/>
          <w:b/>
          <w:sz w:val="22"/>
          <w:szCs w:val="22"/>
        </w:rPr>
        <w:t xml:space="preserve"> </w:t>
      </w:r>
      <w:r w:rsidR="00A35F7A" w:rsidRPr="00E01546">
        <w:rPr>
          <w:rFonts w:ascii="Calibri" w:hAnsi="Calibri"/>
          <w:b/>
          <w:sz w:val="22"/>
          <w:szCs w:val="22"/>
        </w:rPr>
        <w:t>format</w:t>
      </w:r>
      <w:r w:rsidR="00A35F7A" w:rsidRPr="00C22AE5">
        <w:rPr>
          <w:rFonts w:ascii="Calibri" w:hAnsi="Calibri"/>
          <w:b/>
          <w:sz w:val="22"/>
          <w:szCs w:val="22"/>
        </w:rPr>
        <w:t>.</w:t>
      </w:r>
      <w:r w:rsidR="00990A07" w:rsidRPr="00C22AE5">
        <w:rPr>
          <w:rFonts w:ascii="Calibri" w:hAnsi="Calibri"/>
          <w:sz w:val="22"/>
          <w:szCs w:val="22"/>
        </w:rPr>
        <w:t xml:space="preserve"> / </w:t>
      </w:r>
      <w:r w:rsidRPr="00E01546">
        <w:rPr>
          <w:rFonts w:ascii="Calibri" w:hAnsi="Calibri"/>
          <w:b/>
          <w:i/>
          <w:color w:val="0070C0"/>
          <w:sz w:val="22"/>
          <w:szCs w:val="22"/>
          <w:lang w:val="ru-RU"/>
        </w:rPr>
        <w:t>Предложение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должн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быть</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подписан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лицами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компании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выставляющей</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цену</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выполнен</w:t>
      </w:r>
      <w:r w:rsidRPr="00E01546">
        <w:rPr>
          <w:rFonts w:ascii="Calibri" w:hAnsi="Calibri"/>
          <w:b/>
          <w:i/>
          <w:color w:val="0070C0"/>
          <w:sz w:val="22"/>
          <w:szCs w:val="22"/>
          <w:lang w:val="ru-RU"/>
        </w:rPr>
        <w:t>о</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в</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lang w:val="ru-RU"/>
        </w:rPr>
        <w:t>формате</w:t>
      </w:r>
      <w:r w:rsidR="00990A07" w:rsidRPr="00C22AE5">
        <w:rPr>
          <w:rFonts w:ascii="Calibri" w:hAnsi="Calibri"/>
          <w:b/>
          <w:i/>
          <w:color w:val="0070C0"/>
          <w:sz w:val="22"/>
          <w:szCs w:val="22"/>
        </w:rPr>
        <w:t xml:space="preserve"> </w:t>
      </w:r>
      <w:r w:rsidR="00990A07" w:rsidRPr="00E01546">
        <w:rPr>
          <w:rFonts w:ascii="Calibri" w:hAnsi="Calibri"/>
          <w:b/>
          <w:i/>
          <w:color w:val="0070C0"/>
          <w:sz w:val="22"/>
          <w:szCs w:val="22"/>
        </w:rPr>
        <w:t>PDF</w:t>
      </w:r>
      <w:r w:rsidR="00990A07" w:rsidRPr="00C22AE5">
        <w:rPr>
          <w:rFonts w:ascii="Calibri" w:hAnsi="Calibri"/>
          <w:b/>
          <w:i/>
          <w:color w:val="0070C0"/>
          <w:sz w:val="22"/>
          <w:szCs w:val="22"/>
        </w:rPr>
        <w:t xml:space="preserve">. </w:t>
      </w:r>
    </w:p>
    <w:p w:rsidR="00A35F7A" w:rsidRPr="00C22AE5" w:rsidRDefault="00A35F7A" w:rsidP="00A35F7A">
      <w:pPr>
        <w:jc w:val="both"/>
        <w:rPr>
          <w:rFonts w:ascii="Calibri" w:hAnsi="Calibri"/>
          <w:sz w:val="22"/>
          <w:szCs w:val="22"/>
        </w:rPr>
      </w:pPr>
    </w:p>
    <w:p w:rsidR="002C1E94" w:rsidRPr="00C22AE5" w:rsidRDefault="002C1E94" w:rsidP="00222A0C">
      <w:pPr>
        <w:tabs>
          <w:tab w:val="left" w:pos="6630"/>
          <w:tab w:val="left" w:pos="9120"/>
        </w:tabs>
        <w:rPr>
          <w:rFonts w:ascii="Calibri" w:eastAsia="Times" w:hAnsi="Calibri"/>
          <w:sz w:val="22"/>
          <w:szCs w:val="22"/>
        </w:rPr>
      </w:pPr>
    </w:p>
    <w:p w:rsidR="00047C0C" w:rsidRPr="00E01546" w:rsidRDefault="00047C0C"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Instructions</w:t>
      </w:r>
      <w:r w:rsidRPr="00E01546">
        <w:rPr>
          <w:rFonts w:asciiTheme="minorHAnsi" w:hAnsiTheme="minorHAnsi" w:cs="Calibri"/>
          <w:b/>
          <w:szCs w:val="22"/>
          <w:lang w:val="ru-RU"/>
        </w:rPr>
        <w:t xml:space="preserve"> </w:t>
      </w:r>
      <w:r w:rsidRPr="00E01546">
        <w:rPr>
          <w:rFonts w:asciiTheme="minorHAnsi" w:hAnsiTheme="minorHAnsi" w:cs="Calibri"/>
          <w:b/>
          <w:szCs w:val="22"/>
        </w:rPr>
        <w:t>for</w:t>
      </w:r>
      <w:r w:rsidRPr="00E01546">
        <w:rPr>
          <w:rFonts w:asciiTheme="minorHAnsi" w:hAnsiTheme="minorHAnsi" w:cs="Calibri"/>
          <w:b/>
          <w:szCs w:val="22"/>
          <w:lang w:val="ru-RU"/>
        </w:rPr>
        <w:t xml:space="preserve"> </w:t>
      </w:r>
      <w:r w:rsidRPr="00E01546">
        <w:rPr>
          <w:rFonts w:asciiTheme="minorHAnsi" w:hAnsiTheme="minorHAnsi" w:cs="Calibri"/>
          <w:b/>
          <w:szCs w:val="22"/>
        </w:rPr>
        <w:t>submission</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color w:val="0070C0"/>
          <w:szCs w:val="22"/>
          <w:lang w:val="ru-RU"/>
        </w:rPr>
        <w:t>Инструкция для подачи документов</w:t>
      </w:r>
    </w:p>
    <w:p w:rsidR="00990A07" w:rsidRPr="00E01546" w:rsidRDefault="00D435BB" w:rsidP="00990A07">
      <w:pPr>
        <w:jc w:val="both"/>
        <w:rPr>
          <w:rFonts w:ascii="Calibri" w:hAnsi="Calibri" w:cs="Calibri"/>
          <w:b/>
          <w:i/>
          <w:sz w:val="22"/>
          <w:szCs w:val="22"/>
          <w:lang w:val="ru-RU"/>
        </w:rPr>
      </w:pPr>
      <w:r w:rsidRPr="00E01546">
        <w:rPr>
          <w:rFonts w:ascii="Calibri" w:hAnsi="Calibri" w:cs="Calibri"/>
          <w:sz w:val="22"/>
          <w:szCs w:val="22"/>
        </w:rPr>
        <w:t>Proposals</w:t>
      </w:r>
      <w:r w:rsidRPr="00E01546">
        <w:rPr>
          <w:rFonts w:ascii="Calibri" w:hAnsi="Calibri" w:cs="Calibri"/>
          <w:sz w:val="22"/>
          <w:szCs w:val="22"/>
          <w:lang w:val="ru-RU"/>
        </w:rPr>
        <w:t xml:space="preserve"> </w:t>
      </w:r>
      <w:r w:rsidR="00E03F1F" w:rsidRPr="00E01546">
        <w:rPr>
          <w:rFonts w:ascii="Calibri" w:hAnsi="Calibri" w:cs="Calibri"/>
          <w:sz w:val="22"/>
          <w:szCs w:val="22"/>
        </w:rPr>
        <w:t>should</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be</w:t>
      </w:r>
      <w:r w:rsidR="00E03F1F" w:rsidRPr="00E01546">
        <w:rPr>
          <w:rFonts w:ascii="Calibri" w:hAnsi="Calibri" w:cs="Calibri"/>
          <w:sz w:val="22"/>
          <w:szCs w:val="22"/>
          <w:lang w:val="ru-RU"/>
        </w:rPr>
        <w:t xml:space="preserve"> </w:t>
      </w:r>
      <w:r w:rsidRPr="00E01546">
        <w:rPr>
          <w:rFonts w:ascii="Calibri" w:hAnsi="Calibri" w:cs="Calibri"/>
          <w:sz w:val="22"/>
          <w:szCs w:val="22"/>
        </w:rPr>
        <w:t>prepared</w:t>
      </w:r>
      <w:r w:rsidRPr="00E01546">
        <w:rPr>
          <w:rFonts w:ascii="Calibri" w:hAnsi="Calibri" w:cs="Calibri"/>
          <w:sz w:val="22"/>
          <w:szCs w:val="22"/>
          <w:lang w:val="ru-RU"/>
        </w:rPr>
        <w:t xml:space="preserve"> </w:t>
      </w:r>
      <w:r w:rsidRPr="00E01546">
        <w:rPr>
          <w:rFonts w:ascii="Calibri" w:hAnsi="Calibri" w:cs="Calibri"/>
          <w:sz w:val="22"/>
          <w:szCs w:val="22"/>
        </w:rPr>
        <w:t>based</w:t>
      </w:r>
      <w:r w:rsidRPr="00E01546">
        <w:rPr>
          <w:rFonts w:ascii="Calibri" w:hAnsi="Calibri" w:cs="Calibri"/>
          <w:sz w:val="22"/>
          <w:szCs w:val="22"/>
          <w:lang w:val="ru-RU"/>
        </w:rPr>
        <w:t xml:space="preserve"> </w:t>
      </w:r>
      <w:r w:rsidRPr="00E01546">
        <w:rPr>
          <w:rFonts w:ascii="Calibri" w:hAnsi="Calibri" w:cs="Calibri"/>
          <w:sz w:val="22"/>
          <w:szCs w:val="22"/>
        </w:rPr>
        <w:t>on</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guidelines</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set</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forth</w:t>
      </w:r>
      <w:r w:rsidRPr="00E01546">
        <w:rPr>
          <w:rFonts w:ascii="Calibri" w:hAnsi="Calibri" w:cs="Calibri"/>
          <w:sz w:val="22"/>
          <w:szCs w:val="22"/>
          <w:lang w:val="ru-RU"/>
        </w:rPr>
        <w:t xml:space="preserve"> </w:t>
      </w:r>
      <w:r w:rsidRPr="00E01546">
        <w:rPr>
          <w:rFonts w:ascii="Calibri" w:hAnsi="Calibri" w:cs="Calibri"/>
          <w:sz w:val="22"/>
          <w:szCs w:val="22"/>
        </w:rPr>
        <w:t>in</w:t>
      </w:r>
      <w:r w:rsidRPr="00E01546">
        <w:rPr>
          <w:rFonts w:ascii="Calibri" w:hAnsi="Calibri" w:cs="Calibri"/>
          <w:sz w:val="22"/>
          <w:szCs w:val="22"/>
          <w:lang w:val="ru-RU"/>
        </w:rPr>
        <w:t xml:space="preserve"> </w:t>
      </w:r>
      <w:r w:rsidRPr="00E01546">
        <w:rPr>
          <w:rFonts w:ascii="Calibri" w:hAnsi="Calibri" w:cs="Calibri"/>
          <w:sz w:val="22"/>
          <w:szCs w:val="22"/>
        </w:rPr>
        <w:t>Section</w:t>
      </w:r>
      <w:r w:rsidRPr="00E01546">
        <w:rPr>
          <w:rFonts w:ascii="Calibri" w:hAnsi="Calibri" w:cs="Calibri"/>
          <w:sz w:val="22"/>
          <w:szCs w:val="22"/>
          <w:lang w:val="ru-RU"/>
        </w:rPr>
        <w:t xml:space="preserve"> </w:t>
      </w:r>
      <w:r w:rsidRPr="00E01546">
        <w:rPr>
          <w:rFonts w:ascii="Calibri" w:hAnsi="Calibri" w:cs="Calibri"/>
          <w:sz w:val="22"/>
          <w:szCs w:val="22"/>
        </w:rPr>
        <w:t>IV</w:t>
      </w:r>
      <w:r w:rsidRPr="00E01546">
        <w:rPr>
          <w:rFonts w:ascii="Calibri" w:hAnsi="Calibri" w:cs="Calibri"/>
          <w:sz w:val="22"/>
          <w:szCs w:val="22"/>
          <w:lang w:val="ru-RU"/>
        </w:rPr>
        <w:t xml:space="preserve"> </w:t>
      </w:r>
      <w:r w:rsidRPr="00E01546">
        <w:rPr>
          <w:rFonts w:ascii="Calibri" w:hAnsi="Calibri" w:cs="Calibri"/>
          <w:sz w:val="22"/>
          <w:szCs w:val="22"/>
        </w:rPr>
        <w:t>above</w:t>
      </w:r>
      <w:r w:rsidRPr="00E01546">
        <w:rPr>
          <w:rFonts w:ascii="Calibri" w:hAnsi="Calibri" w:cs="Calibri"/>
          <w:sz w:val="22"/>
          <w:szCs w:val="22"/>
          <w:lang w:val="ru-RU"/>
        </w:rPr>
        <w:t xml:space="preserve">, </w:t>
      </w:r>
      <w:r w:rsidRPr="00E01546">
        <w:rPr>
          <w:rFonts w:ascii="Calibri" w:hAnsi="Calibri" w:cs="Calibri"/>
          <w:sz w:val="22"/>
          <w:szCs w:val="22"/>
        </w:rPr>
        <w:t>along</w:t>
      </w:r>
      <w:r w:rsidRPr="00E01546">
        <w:rPr>
          <w:rFonts w:ascii="Calibri" w:hAnsi="Calibri" w:cs="Calibri"/>
          <w:sz w:val="22"/>
          <w:szCs w:val="22"/>
          <w:lang w:val="ru-RU"/>
        </w:rPr>
        <w:t xml:space="preserve"> </w:t>
      </w:r>
      <w:r w:rsidRPr="00E01546">
        <w:rPr>
          <w:rFonts w:ascii="Calibri" w:hAnsi="Calibri" w:cs="Calibri"/>
          <w:sz w:val="22"/>
          <w:szCs w:val="22"/>
        </w:rPr>
        <w:t>with</w:t>
      </w:r>
      <w:r w:rsidRPr="00E01546">
        <w:rPr>
          <w:rFonts w:ascii="Calibri" w:hAnsi="Calibri" w:cs="Calibri"/>
          <w:sz w:val="22"/>
          <w:szCs w:val="22"/>
          <w:lang w:val="ru-RU"/>
        </w:rPr>
        <w:t xml:space="preserve"> </w:t>
      </w:r>
      <w:r w:rsidRPr="00E01546">
        <w:rPr>
          <w:rFonts w:ascii="Calibri" w:hAnsi="Calibri" w:cs="Calibri"/>
          <w:sz w:val="22"/>
          <w:szCs w:val="22"/>
        </w:rPr>
        <w:t>a</w:t>
      </w:r>
      <w:r w:rsidRPr="00E01546">
        <w:rPr>
          <w:rFonts w:ascii="Calibri" w:hAnsi="Calibri" w:cs="Calibri"/>
          <w:sz w:val="22"/>
          <w:szCs w:val="22"/>
          <w:lang w:val="ru-RU"/>
        </w:rPr>
        <w:t xml:space="preserve"> </w:t>
      </w:r>
      <w:r w:rsidRPr="00E01546">
        <w:rPr>
          <w:rFonts w:ascii="Calibri" w:hAnsi="Calibri" w:cs="Calibri"/>
          <w:sz w:val="22"/>
          <w:szCs w:val="22"/>
        </w:rPr>
        <w:t>properly</w:t>
      </w:r>
      <w:r w:rsidRPr="00E01546">
        <w:rPr>
          <w:rFonts w:ascii="Calibri" w:hAnsi="Calibri" w:cs="Calibri"/>
          <w:sz w:val="22"/>
          <w:szCs w:val="22"/>
          <w:lang w:val="ru-RU"/>
        </w:rPr>
        <w:t xml:space="preserve"> </w:t>
      </w:r>
      <w:r w:rsidRPr="00E01546">
        <w:rPr>
          <w:rFonts w:ascii="Calibri" w:hAnsi="Calibri" w:cs="Calibri"/>
          <w:sz w:val="22"/>
          <w:szCs w:val="22"/>
        </w:rPr>
        <w:t>filled</w:t>
      </w:r>
      <w:r w:rsidRPr="00E01546">
        <w:rPr>
          <w:rFonts w:ascii="Calibri" w:hAnsi="Calibri" w:cs="Calibri"/>
          <w:sz w:val="22"/>
          <w:szCs w:val="22"/>
          <w:lang w:val="ru-RU"/>
        </w:rPr>
        <w:t xml:space="preserve"> </w:t>
      </w:r>
      <w:r w:rsidRPr="00E01546">
        <w:rPr>
          <w:rFonts w:ascii="Calibri" w:hAnsi="Calibri" w:cs="Calibri"/>
          <w:sz w:val="22"/>
          <w:szCs w:val="22"/>
        </w:rPr>
        <w:t>out</w:t>
      </w:r>
      <w:r w:rsidRPr="00E01546">
        <w:rPr>
          <w:rFonts w:ascii="Calibri" w:hAnsi="Calibri" w:cs="Calibri"/>
          <w:sz w:val="22"/>
          <w:szCs w:val="22"/>
          <w:lang w:val="ru-RU"/>
        </w:rPr>
        <w:t xml:space="preserve"> </w:t>
      </w:r>
      <w:r w:rsidRPr="00E01546">
        <w:rPr>
          <w:rFonts w:ascii="Calibri" w:hAnsi="Calibri" w:cs="Calibri"/>
          <w:sz w:val="22"/>
          <w:szCs w:val="22"/>
        </w:rPr>
        <w:t>and</w:t>
      </w:r>
      <w:r w:rsidRPr="00E01546">
        <w:rPr>
          <w:rFonts w:ascii="Calibri" w:hAnsi="Calibri" w:cs="Calibri"/>
          <w:sz w:val="22"/>
          <w:szCs w:val="22"/>
          <w:lang w:val="ru-RU"/>
        </w:rPr>
        <w:t xml:space="preserve"> </w:t>
      </w:r>
      <w:r w:rsidRPr="00E01546">
        <w:rPr>
          <w:rFonts w:ascii="Calibri" w:hAnsi="Calibri" w:cs="Calibri"/>
          <w:sz w:val="22"/>
          <w:szCs w:val="22"/>
        </w:rPr>
        <w:t>signed</w:t>
      </w:r>
      <w:r w:rsidRPr="00E01546">
        <w:rPr>
          <w:rFonts w:ascii="Calibri" w:hAnsi="Calibri" w:cs="Calibri"/>
          <w:sz w:val="22"/>
          <w:szCs w:val="22"/>
          <w:lang w:val="ru-RU"/>
        </w:rPr>
        <w:t xml:space="preserve"> </w:t>
      </w:r>
      <w:r w:rsidRPr="00E01546">
        <w:rPr>
          <w:rFonts w:ascii="Calibri" w:hAnsi="Calibri" w:cs="Calibri"/>
          <w:sz w:val="22"/>
          <w:szCs w:val="22"/>
        </w:rPr>
        <w:t>price</w:t>
      </w:r>
      <w:r w:rsidRPr="00E01546">
        <w:rPr>
          <w:rFonts w:ascii="Calibri" w:hAnsi="Calibri" w:cs="Calibri"/>
          <w:sz w:val="22"/>
          <w:szCs w:val="22"/>
          <w:lang w:val="ru-RU"/>
        </w:rPr>
        <w:t xml:space="preserve"> </w:t>
      </w:r>
      <w:r w:rsidRPr="00E01546">
        <w:rPr>
          <w:rFonts w:ascii="Calibri" w:hAnsi="Calibri" w:cs="Calibri"/>
          <w:sz w:val="22"/>
          <w:szCs w:val="22"/>
        </w:rPr>
        <w:t>quotation</w:t>
      </w:r>
      <w:r w:rsidRPr="00E01546">
        <w:rPr>
          <w:rFonts w:ascii="Calibri" w:hAnsi="Calibri" w:cs="Calibri"/>
          <w:sz w:val="22"/>
          <w:szCs w:val="22"/>
          <w:lang w:val="ru-RU"/>
        </w:rPr>
        <w:t xml:space="preserve"> </w:t>
      </w:r>
      <w:r w:rsidRPr="00E01546">
        <w:rPr>
          <w:rFonts w:ascii="Calibri" w:hAnsi="Calibri" w:cs="Calibri"/>
          <w:sz w:val="22"/>
          <w:szCs w:val="22"/>
        </w:rPr>
        <w:t>form</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and</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Excel</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file</w:t>
      </w:r>
      <w:r w:rsidRPr="00E01546">
        <w:rPr>
          <w:rFonts w:ascii="Calibri" w:hAnsi="Calibri" w:cs="Calibri"/>
          <w:sz w:val="22"/>
          <w:szCs w:val="22"/>
          <w:lang w:val="ru-RU"/>
        </w:rPr>
        <w:t xml:space="preserve">, </w:t>
      </w:r>
      <w:r w:rsidRPr="00E01546">
        <w:rPr>
          <w:rFonts w:ascii="Calibri" w:hAnsi="Calibri" w:cs="Calibri"/>
          <w:sz w:val="22"/>
          <w:szCs w:val="22"/>
        </w:rPr>
        <w:t>are</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be</w:t>
      </w:r>
      <w:r w:rsidRPr="00E01546">
        <w:rPr>
          <w:rFonts w:ascii="Calibri" w:hAnsi="Calibri" w:cs="Calibri"/>
          <w:sz w:val="22"/>
          <w:szCs w:val="22"/>
          <w:lang w:val="ru-RU"/>
        </w:rPr>
        <w:t xml:space="preserve"> </w:t>
      </w:r>
      <w:r w:rsidRPr="00E01546">
        <w:rPr>
          <w:rFonts w:ascii="Calibri" w:hAnsi="Calibri" w:cs="Calibri"/>
          <w:sz w:val="22"/>
          <w:szCs w:val="22"/>
        </w:rPr>
        <w:t>sent</w:t>
      </w:r>
      <w:r w:rsidRPr="00E01546">
        <w:rPr>
          <w:rFonts w:ascii="Calibri" w:hAnsi="Calibri" w:cs="Calibri"/>
          <w:sz w:val="22"/>
          <w:szCs w:val="22"/>
          <w:lang w:val="ru-RU"/>
        </w:rPr>
        <w:t xml:space="preserve"> </w:t>
      </w:r>
      <w:r w:rsidRPr="00E01546">
        <w:rPr>
          <w:rFonts w:ascii="Calibri" w:hAnsi="Calibri" w:cs="Calibri"/>
          <w:sz w:val="22"/>
          <w:szCs w:val="22"/>
        </w:rPr>
        <w:t>by</w:t>
      </w:r>
      <w:r w:rsidRPr="00E01546">
        <w:rPr>
          <w:rFonts w:ascii="Calibri" w:hAnsi="Calibri" w:cs="Calibri"/>
          <w:sz w:val="22"/>
          <w:szCs w:val="22"/>
          <w:lang w:val="ru-RU"/>
        </w:rPr>
        <w:t xml:space="preserve"> </w:t>
      </w:r>
      <w:r w:rsidRPr="00E01546">
        <w:rPr>
          <w:rFonts w:ascii="Calibri" w:hAnsi="Calibri" w:cs="Calibri"/>
          <w:sz w:val="22"/>
          <w:szCs w:val="22"/>
        </w:rPr>
        <w:t>e</w:t>
      </w:r>
      <w:r w:rsidRPr="00E01546">
        <w:rPr>
          <w:rFonts w:ascii="Calibri" w:hAnsi="Calibri" w:cs="Calibri"/>
          <w:sz w:val="22"/>
          <w:szCs w:val="22"/>
          <w:lang w:val="ru-RU"/>
        </w:rPr>
        <w:t>-</w:t>
      </w:r>
      <w:r w:rsidRPr="00E01546">
        <w:rPr>
          <w:rFonts w:ascii="Calibri" w:hAnsi="Calibri" w:cs="Calibri"/>
          <w:sz w:val="22"/>
          <w:szCs w:val="22"/>
        </w:rPr>
        <w:t>mail</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contact</w:t>
      </w:r>
      <w:r w:rsidRPr="00E01546">
        <w:rPr>
          <w:rFonts w:ascii="Calibri" w:hAnsi="Calibri" w:cs="Calibri"/>
          <w:sz w:val="22"/>
          <w:szCs w:val="22"/>
          <w:lang w:val="ru-RU"/>
        </w:rPr>
        <w:t xml:space="preserve"> </w:t>
      </w:r>
      <w:r w:rsidRPr="00E01546">
        <w:rPr>
          <w:rFonts w:ascii="Calibri" w:hAnsi="Calibri" w:cs="Calibri"/>
          <w:sz w:val="22"/>
          <w:szCs w:val="22"/>
        </w:rPr>
        <w:t>person</w:t>
      </w:r>
      <w:r w:rsidRPr="00E01546">
        <w:rPr>
          <w:rFonts w:ascii="Calibri" w:hAnsi="Calibri" w:cs="Calibri"/>
          <w:sz w:val="22"/>
          <w:szCs w:val="22"/>
          <w:lang w:val="ru-RU"/>
        </w:rPr>
        <w:t xml:space="preserve"> </w:t>
      </w:r>
      <w:r w:rsidRPr="00E01546">
        <w:rPr>
          <w:rFonts w:ascii="Calibri" w:hAnsi="Calibri" w:cs="Calibri"/>
          <w:sz w:val="22"/>
          <w:szCs w:val="22"/>
        </w:rPr>
        <w:t>indicated</w:t>
      </w:r>
      <w:r w:rsidRPr="00E01546">
        <w:rPr>
          <w:rFonts w:ascii="Calibri" w:hAnsi="Calibri" w:cs="Calibri"/>
          <w:sz w:val="22"/>
          <w:szCs w:val="22"/>
          <w:lang w:val="ru-RU"/>
        </w:rPr>
        <w:t xml:space="preserve"> </w:t>
      </w:r>
      <w:r w:rsidRPr="00E01546">
        <w:rPr>
          <w:rFonts w:ascii="Calibri" w:hAnsi="Calibri" w:cs="Calibri"/>
          <w:sz w:val="22"/>
          <w:szCs w:val="22"/>
        </w:rPr>
        <w:t>below</w:t>
      </w:r>
      <w:r w:rsidRPr="00E01546">
        <w:rPr>
          <w:rFonts w:ascii="Calibri" w:hAnsi="Calibri" w:cs="Calibri"/>
          <w:sz w:val="22"/>
          <w:szCs w:val="22"/>
          <w:lang w:val="ru-RU"/>
        </w:rPr>
        <w:t xml:space="preserve"> </w:t>
      </w:r>
      <w:r w:rsidRPr="00E01546">
        <w:rPr>
          <w:rFonts w:ascii="Calibri" w:hAnsi="Calibri" w:cs="Calibri"/>
          <w:sz w:val="22"/>
          <w:szCs w:val="22"/>
        </w:rPr>
        <w:t>no</w:t>
      </w:r>
      <w:r w:rsidRPr="00E01546">
        <w:rPr>
          <w:rFonts w:ascii="Calibri" w:hAnsi="Calibri" w:cs="Calibri"/>
          <w:sz w:val="22"/>
          <w:szCs w:val="22"/>
          <w:lang w:val="ru-RU"/>
        </w:rPr>
        <w:t xml:space="preserve"> </w:t>
      </w:r>
      <w:r w:rsidRPr="00E01546">
        <w:rPr>
          <w:rFonts w:ascii="Calibri" w:hAnsi="Calibri" w:cs="Calibri"/>
          <w:sz w:val="22"/>
          <w:szCs w:val="22"/>
        </w:rPr>
        <w:t>later</w:t>
      </w:r>
      <w:r w:rsidRPr="00E01546">
        <w:rPr>
          <w:rFonts w:ascii="Calibri" w:hAnsi="Calibri" w:cs="Calibri"/>
          <w:sz w:val="22"/>
          <w:szCs w:val="22"/>
          <w:lang w:val="ru-RU"/>
        </w:rPr>
        <w:t xml:space="preserve"> </w:t>
      </w:r>
      <w:r w:rsidRPr="00E01546">
        <w:rPr>
          <w:rFonts w:ascii="Calibri" w:hAnsi="Calibri" w:cs="Calibri"/>
          <w:sz w:val="22"/>
          <w:szCs w:val="22"/>
        </w:rPr>
        <w:t>than</w:t>
      </w:r>
      <w:r w:rsidRPr="00E01546">
        <w:rPr>
          <w:rFonts w:ascii="Calibri" w:hAnsi="Calibri" w:cs="Calibri"/>
          <w:sz w:val="22"/>
          <w:szCs w:val="22"/>
          <w:lang w:val="ru-RU"/>
        </w:rPr>
        <w:t xml:space="preserve">: </w:t>
      </w:r>
      <w:r w:rsidR="00CC3698" w:rsidRPr="00CC3698">
        <w:rPr>
          <w:rFonts w:ascii="Calibri" w:eastAsia="Times" w:hAnsi="Calibri"/>
          <w:sz w:val="22"/>
          <w:szCs w:val="22"/>
          <w:lang w:val="ru-RU"/>
        </w:rPr>
        <w:t>10</w:t>
      </w:r>
      <w:r w:rsidR="00FA2527" w:rsidRPr="00FA2527">
        <w:rPr>
          <w:rFonts w:ascii="Calibri" w:eastAsia="Times" w:hAnsi="Calibri"/>
          <w:sz w:val="22"/>
          <w:szCs w:val="22"/>
          <w:lang w:val="ru-RU"/>
        </w:rPr>
        <w:t xml:space="preserve"> </w:t>
      </w:r>
      <w:r w:rsidR="00FA2527">
        <w:rPr>
          <w:rFonts w:ascii="Calibri" w:eastAsia="Times" w:hAnsi="Calibri"/>
          <w:sz w:val="22"/>
          <w:szCs w:val="22"/>
        </w:rPr>
        <w:t>October</w:t>
      </w:r>
      <w:r w:rsidR="00FA2527" w:rsidRPr="00FA2527">
        <w:rPr>
          <w:rFonts w:ascii="Calibri" w:eastAsia="Times" w:hAnsi="Calibri"/>
          <w:sz w:val="22"/>
          <w:szCs w:val="22"/>
          <w:lang w:val="ru-RU"/>
        </w:rPr>
        <w:t xml:space="preserve"> 2021</w:t>
      </w:r>
      <w:r w:rsidR="00F03E46" w:rsidRPr="00F03E46">
        <w:rPr>
          <w:rFonts w:ascii="Calibri" w:eastAsia="Times" w:hAnsi="Calibri"/>
          <w:sz w:val="22"/>
          <w:szCs w:val="22"/>
          <w:lang w:val="ru-RU"/>
        </w:rPr>
        <w:t>,</w:t>
      </w:r>
      <w:r w:rsidR="0089764B" w:rsidRPr="0089764B">
        <w:rPr>
          <w:rFonts w:ascii="Calibri" w:eastAsia="Times" w:hAnsi="Calibri"/>
          <w:sz w:val="22"/>
          <w:szCs w:val="22"/>
          <w:lang w:val="ru-RU"/>
        </w:rPr>
        <w:t xml:space="preserve"> </w:t>
      </w:r>
      <w:r w:rsidR="005842C7" w:rsidRPr="006501FD">
        <w:rPr>
          <w:rFonts w:ascii="Calibri" w:hAnsi="Calibri" w:cs="Calibri"/>
          <w:sz w:val="22"/>
          <w:szCs w:val="22"/>
          <w:lang w:val="ru-RU"/>
        </w:rPr>
        <w:t xml:space="preserve">18.00 </w:t>
      </w:r>
      <w:r w:rsidR="005842C7" w:rsidRPr="006501FD">
        <w:rPr>
          <w:rFonts w:ascii="Calibri" w:hAnsi="Calibri" w:cs="Calibri"/>
          <w:sz w:val="22"/>
          <w:szCs w:val="22"/>
        </w:rPr>
        <w:t>Tashkent</w:t>
      </w:r>
      <w:r w:rsidR="005842C7" w:rsidRPr="006501FD">
        <w:rPr>
          <w:rFonts w:ascii="Calibri" w:hAnsi="Calibri" w:cs="Calibri"/>
          <w:sz w:val="22"/>
          <w:szCs w:val="22"/>
          <w:lang w:val="ru-RU"/>
        </w:rPr>
        <w:t xml:space="preserve"> </w:t>
      </w:r>
      <w:r w:rsidR="005842C7" w:rsidRPr="006501FD">
        <w:rPr>
          <w:rFonts w:ascii="Calibri" w:hAnsi="Calibri" w:cs="Calibri"/>
          <w:sz w:val="22"/>
          <w:szCs w:val="22"/>
        </w:rPr>
        <w:t>time</w:t>
      </w:r>
      <w:r w:rsidR="005842C7" w:rsidRPr="006501FD">
        <w:rPr>
          <w:rFonts w:ascii="Calibri" w:hAnsi="Calibri" w:cs="Calibri"/>
          <w:sz w:val="22"/>
          <w:szCs w:val="22"/>
          <w:lang w:val="ru-RU"/>
        </w:rPr>
        <w:t>.</w:t>
      </w:r>
      <w:r w:rsidR="00990A07" w:rsidRPr="006501FD">
        <w:rPr>
          <w:rFonts w:ascii="Calibri" w:hAnsi="Calibri" w:cs="Calibri"/>
          <w:sz w:val="22"/>
          <w:szCs w:val="22"/>
          <w:lang w:val="ru-RU"/>
        </w:rPr>
        <w:t xml:space="preserve"> / </w:t>
      </w:r>
      <w:r w:rsidR="00990A07" w:rsidRPr="006501FD">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6501FD">
        <w:rPr>
          <w:rFonts w:ascii="Calibri" w:hAnsi="Calibri" w:cs="Calibri"/>
          <w:b/>
          <w:i/>
          <w:color w:val="0070C0"/>
          <w:sz w:val="22"/>
          <w:szCs w:val="22"/>
        </w:rPr>
        <w:t>IV</w:t>
      </w:r>
      <w:r w:rsidR="00990A07" w:rsidRPr="006501FD">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6501FD">
        <w:rPr>
          <w:rFonts w:ascii="Calibri" w:hAnsi="Calibri" w:cs="Calibri"/>
          <w:b/>
          <w:i/>
          <w:color w:val="0070C0"/>
          <w:sz w:val="22"/>
          <w:szCs w:val="22"/>
          <w:lang w:val="ru-RU"/>
        </w:rPr>
        <w:t xml:space="preserve">файла </w:t>
      </w:r>
      <w:r w:rsidR="00811C5F" w:rsidRPr="006501FD">
        <w:rPr>
          <w:rFonts w:ascii="Calibri" w:hAnsi="Calibri" w:cs="Calibri"/>
          <w:b/>
          <w:i/>
          <w:color w:val="0070C0"/>
          <w:sz w:val="22"/>
          <w:szCs w:val="22"/>
        </w:rPr>
        <w:t>Excel</w:t>
      </w:r>
      <w:r w:rsidR="00811C5F" w:rsidRPr="006501FD">
        <w:rPr>
          <w:rFonts w:ascii="Calibri" w:hAnsi="Calibri" w:cs="Calibri"/>
          <w:b/>
          <w:i/>
          <w:color w:val="0070C0"/>
          <w:sz w:val="22"/>
          <w:szCs w:val="22"/>
          <w:lang w:val="ru-RU"/>
        </w:rPr>
        <w:t xml:space="preserve"> и </w:t>
      </w:r>
      <w:r w:rsidR="00990A07" w:rsidRPr="006501FD">
        <w:rPr>
          <w:rFonts w:ascii="Calibri" w:hAnsi="Calibri" w:cs="Calibri"/>
          <w:b/>
          <w:i/>
          <w:color w:val="0070C0"/>
          <w:sz w:val="22"/>
          <w:szCs w:val="22"/>
          <w:lang w:val="ru-RU"/>
        </w:rPr>
        <w:t xml:space="preserve">отправлены по электронной почте контактному лицу указанному ниже, не позже </w:t>
      </w:r>
      <w:r w:rsidR="006501FD" w:rsidRPr="006501FD">
        <w:rPr>
          <w:rFonts w:ascii="Calibri" w:hAnsi="Calibri" w:cs="Calibri"/>
          <w:b/>
          <w:i/>
          <w:color w:val="0070C0"/>
          <w:sz w:val="22"/>
          <w:szCs w:val="22"/>
          <w:lang w:val="ru-RU"/>
        </w:rPr>
        <w:t>чем:</w:t>
      </w:r>
      <w:r w:rsidR="00990A07" w:rsidRPr="006501FD">
        <w:rPr>
          <w:rFonts w:ascii="Calibri" w:hAnsi="Calibri" w:cs="Calibri"/>
          <w:color w:val="0070C0"/>
          <w:sz w:val="22"/>
          <w:szCs w:val="22"/>
          <w:lang w:val="ru-RU"/>
        </w:rPr>
        <w:t xml:space="preserve"> </w:t>
      </w:r>
      <w:r w:rsidR="00CC3698" w:rsidRPr="00CC3698">
        <w:rPr>
          <w:rFonts w:ascii="Calibri" w:eastAsia="Times" w:hAnsi="Calibri"/>
          <w:b/>
          <w:i/>
          <w:color w:val="0070C0"/>
          <w:sz w:val="22"/>
          <w:szCs w:val="22"/>
          <w:lang w:val="ru-RU"/>
        </w:rPr>
        <w:t>10</w:t>
      </w:r>
      <w:r w:rsidR="00FA2527" w:rsidRPr="00FA2527">
        <w:rPr>
          <w:rFonts w:ascii="Calibri" w:eastAsia="Times" w:hAnsi="Calibri"/>
          <w:b/>
          <w:i/>
          <w:color w:val="0070C0"/>
          <w:sz w:val="22"/>
          <w:szCs w:val="22"/>
          <w:lang w:val="ru-RU"/>
        </w:rPr>
        <w:t xml:space="preserve"> </w:t>
      </w:r>
      <w:r w:rsidR="00FA2527">
        <w:rPr>
          <w:rFonts w:ascii="Calibri" w:eastAsia="Times" w:hAnsi="Calibri"/>
          <w:b/>
          <w:i/>
          <w:color w:val="0070C0"/>
          <w:sz w:val="22"/>
          <w:szCs w:val="22"/>
          <w:lang w:val="ru-RU"/>
        </w:rPr>
        <w:t>октября</w:t>
      </w:r>
      <w:r w:rsidR="00FA2527" w:rsidRPr="00FA2527">
        <w:rPr>
          <w:rFonts w:ascii="Calibri" w:eastAsia="Times" w:hAnsi="Calibri"/>
          <w:b/>
          <w:i/>
          <w:color w:val="0070C0"/>
          <w:sz w:val="22"/>
          <w:szCs w:val="22"/>
          <w:lang w:val="ru-RU"/>
        </w:rPr>
        <w:t xml:space="preserve"> </w:t>
      </w:r>
      <w:r w:rsidR="0089764B" w:rsidRPr="0089764B">
        <w:rPr>
          <w:rFonts w:ascii="Calibri" w:eastAsia="Times" w:hAnsi="Calibri"/>
          <w:b/>
          <w:i/>
          <w:color w:val="0070C0"/>
          <w:sz w:val="22"/>
          <w:szCs w:val="22"/>
          <w:lang w:val="ru-RU"/>
        </w:rPr>
        <w:t>2021</w:t>
      </w:r>
      <w:r w:rsidR="0089764B" w:rsidRPr="00E01546">
        <w:rPr>
          <w:rFonts w:ascii="Calibri" w:eastAsia="Times" w:hAnsi="Calibri"/>
          <w:b/>
          <w:i/>
          <w:color w:val="0070C0"/>
          <w:sz w:val="22"/>
          <w:szCs w:val="22"/>
          <w:lang w:val="ru-RU"/>
        </w:rPr>
        <w:t>г</w:t>
      </w:r>
      <w:r w:rsidR="0089764B" w:rsidRPr="0089764B">
        <w:rPr>
          <w:rFonts w:ascii="Calibri" w:eastAsia="Times" w:hAnsi="Calibri"/>
          <w:b/>
          <w:i/>
          <w:color w:val="0070C0"/>
          <w:sz w:val="22"/>
          <w:szCs w:val="22"/>
          <w:lang w:val="ru-RU"/>
        </w:rPr>
        <w:t xml:space="preserve">. </w:t>
      </w:r>
      <w:r w:rsidR="005842C7" w:rsidRPr="006501FD">
        <w:rPr>
          <w:rFonts w:ascii="Calibri" w:hAnsi="Calibri" w:cs="Calibri"/>
          <w:color w:val="0070C0"/>
          <w:sz w:val="22"/>
          <w:szCs w:val="22"/>
          <w:lang w:val="ru-RU"/>
        </w:rPr>
        <w:t>до 18.00 по ташкентскому времени</w:t>
      </w:r>
      <w:r w:rsidR="00990A07" w:rsidRPr="006501FD">
        <w:rPr>
          <w:rFonts w:ascii="Calibri" w:hAnsi="Calibri" w:cs="Calibri"/>
          <w:b/>
          <w:i/>
          <w:sz w:val="22"/>
          <w:szCs w:val="22"/>
          <w:lang w:val="ru-RU"/>
        </w:rPr>
        <w:t>.</w:t>
      </w:r>
    </w:p>
    <w:p w:rsidR="00D435BB" w:rsidRDefault="00D435BB" w:rsidP="00D435BB">
      <w:pPr>
        <w:jc w:val="both"/>
        <w:rPr>
          <w:rFonts w:ascii="Calibri" w:hAnsi="Calibri" w:cs="Calibri"/>
          <w:sz w:val="22"/>
          <w:szCs w:val="22"/>
          <w:lang w:val="ru-RU"/>
        </w:rPr>
      </w:pPr>
    </w:p>
    <w:p w:rsidR="006501FD" w:rsidRDefault="006501FD" w:rsidP="00D435BB">
      <w:pPr>
        <w:jc w:val="both"/>
        <w:rPr>
          <w:rFonts w:ascii="Calibri" w:hAnsi="Calibri" w:cs="Calibri"/>
          <w:sz w:val="22"/>
          <w:szCs w:val="22"/>
          <w:lang w:val="ru-RU"/>
        </w:rPr>
      </w:pPr>
    </w:p>
    <w:p w:rsidR="006501FD" w:rsidRPr="00E01546" w:rsidRDefault="006501FD" w:rsidP="00D435BB">
      <w:pPr>
        <w:jc w:val="both"/>
        <w:rPr>
          <w:rFonts w:ascii="Calibri" w:hAnsi="Calibri" w:cs="Calibri"/>
          <w:sz w:val="22"/>
          <w:szCs w:val="22"/>
          <w:lang w:val="ru-RU"/>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lastRenderedPageBreak/>
              <w:t xml:space="preserve">Name of contact person </w:t>
            </w:r>
            <w:r w:rsidR="00D435BB" w:rsidRPr="00E01546">
              <w:rPr>
                <w:rFonts w:ascii="Calibri" w:eastAsia="Calibri" w:hAnsi="Calibri" w:cs="Calibri"/>
                <w:sz w:val="22"/>
                <w:szCs w:val="22"/>
              </w:rPr>
              <w:t>at</w:t>
            </w:r>
            <w:r w:rsidRPr="00E01546">
              <w:rPr>
                <w:rFonts w:ascii="Calibri" w:eastAsia="Calibri" w:hAnsi="Calibri" w:cs="Calibri"/>
                <w:sz w:val="22"/>
                <w:szCs w:val="22"/>
              </w:rPr>
              <w:t xml:space="preserve"> UNFPA</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ФИО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контактного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лица</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ЮНФПА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 xml:space="preserve">Dilafruz Tursunova, </w:t>
            </w:r>
          </w:p>
        </w:tc>
      </w:tr>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Электронный адрес контактного лица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756BD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3" w:history="1">
              <w:r w:rsidR="000D68E7" w:rsidRPr="00461CAD">
                <w:rPr>
                  <w:rStyle w:val="Hyperlink"/>
                  <w:rFonts w:ascii="Calibri" w:eastAsia="Calibri" w:hAnsi="Calibri" w:cs="Calibri"/>
                  <w:i/>
                  <w:sz w:val="22"/>
                  <w:szCs w:val="22"/>
                </w:rPr>
                <w:t>rfq.uzb@unfpa.org</w:t>
              </w:r>
            </w:hyperlink>
          </w:p>
        </w:tc>
      </w:tr>
    </w:tbl>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Please</w:t>
      </w:r>
      <w:r w:rsidRPr="00E01546">
        <w:rPr>
          <w:rFonts w:ascii="Calibri" w:hAnsi="Calibri" w:cs="Calibri"/>
          <w:sz w:val="22"/>
          <w:szCs w:val="22"/>
          <w:lang w:val="ru-RU"/>
        </w:rPr>
        <w:t xml:space="preserve"> </w:t>
      </w:r>
      <w:r w:rsidRPr="00E01546">
        <w:rPr>
          <w:rFonts w:ascii="Calibri" w:hAnsi="Calibri" w:cs="Calibri"/>
          <w:sz w:val="22"/>
          <w:szCs w:val="22"/>
        </w:rPr>
        <w:t>note</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following</w:t>
      </w:r>
      <w:r w:rsidRPr="00E01546">
        <w:rPr>
          <w:rFonts w:ascii="Calibri" w:hAnsi="Calibri" w:cs="Calibri"/>
          <w:sz w:val="22"/>
          <w:szCs w:val="22"/>
          <w:lang w:val="ru-RU"/>
        </w:rPr>
        <w:t xml:space="preserve"> </w:t>
      </w:r>
      <w:r w:rsidRPr="00E01546">
        <w:rPr>
          <w:rFonts w:ascii="Calibri" w:hAnsi="Calibri" w:cs="Calibri"/>
          <w:sz w:val="22"/>
          <w:szCs w:val="22"/>
        </w:rPr>
        <w:t>guidelines</w:t>
      </w:r>
      <w:r w:rsidRPr="00E01546">
        <w:rPr>
          <w:rFonts w:ascii="Calibri" w:hAnsi="Calibri" w:cs="Calibri"/>
          <w:sz w:val="22"/>
          <w:szCs w:val="22"/>
          <w:lang w:val="ru-RU"/>
        </w:rPr>
        <w:t xml:space="preserve"> </w:t>
      </w:r>
      <w:r w:rsidRPr="00E01546">
        <w:rPr>
          <w:rFonts w:ascii="Calibri" w:hAnsi="Calibri" w:cs="Calibri"/>
          <w:sz w:val="22"/>
          <w:szCs w:val="22"/>
        </w:rPr>
        <w:t>for</w:t>
      </w:r>
      <w:r w:rsidRPr="00E01546">
        <w:rPr>
          <w:rFonts w:ascii="Calibri" w:hAnsi="Calibri" w:cs="Calibri"/>
          <w:sz w:val="22"/>
          <w:szCs w:val="22"/>
          <w:lang w:val="ru-RU"/>
        </w:rPr>
        <w:t xml:space="preserve"> </w:t>
      </w:r>
      <w:r w:rsidRPr="00E01546">
        <w:rPr>
          <w:rFonts w:ascii="Calibri" w:hAnsi="Calibri" w:cs="Calibri"/>
          <w:sz w:val="22"/>
          <w:szCs w:val="22"/>
        </w:rPr>
        <w:t>electronic</w:t>
      </w:r>
      <w:r w:rsidRPr="00E01546">
        <w:rPr>
          <w:rFonts w:ascii="Calibri" w:hAnsi="Calibri" w:cs="Calibri"/>
          <w:sz w:val="22"/>
          <w:szCs w:val="22"/>
          <w:lang w:val="ru-RU"/>
        </w:rPr>
        <w:t xml:space="preserve"> </w:t>
      </w:r>
      <w:r w:rsidRPr="00E01546">
        <w:rPr>
          <w:rFonts w:ascii="Calibri" w:hAnsi="Calibri" w:cs="Calibri"/>
          <w:sz w:val="22"/>
          <w:szCs w:val="22"/>
        </w:rPr>
        <w:t>submissions</w:t>
      </w:r>
      <w:r w:rsidR="00990A07" w:rsidRPr="00E01546">
        <w:rPr>
          <w:rFonts w:ascii="Calibri" w:hAnsi="Calibri" w:cs="Calibri"/>
          <w:sz w:val="22"/>
          <w:szCs w:val="22"/>
          <w:lang w:val="ru-RU"/>
        </w:rPr>
        <w:t xml:space="preserve">/ </w:t>
      </w:r>
      <w:r w:rsidR="00990A07" w:rsidRPr="00E01546">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E01546">
        <w:rPr>
          <w:rFonts w:ascii="Calibri" w:hAnsi="Calibri" w:cs="Calibri"/>
          <w:b/>
          <w:i/>
          <w:color w:val="0070C0"/>
          <w:sz w:val="22"/>
          <w:szCs w:val="22"/>
          <w:lang w:val="ru-RU"/>
        </w:rPr>
        <w:t>:</w:t>
      </w:r>
    </w:p>
    <w:p w:rsidR="00047C0C" w:rsidRPr="00E01546" w:rsidRDefault="00D435BB" w:rsidP="00990A07">
      <w:pPr>
        <w:pStyle w:val="Caption"/>
        <w:numPr>
          <w:ilvl w:val="0"/>
          <w:numId w:val="14"/>
        </w:numPr>
        <w:jc w:val="both"/>
        <w:rPr>
          <w:rFonts w:ascii="Calibri" w:hAnsi="Calibri" w:cs="Calibri"/>
          <w:sz w:val="22"/>
          <w:szCs w:val="22"/>
          <w:lang w:val="ru-RU"/>
        </w:rPr>
      </w:pPr>
      <w:r w:rsidRPr="00E01546">
        <w:rPr>
          <w:rFonts w:ascii="Calibri" w:hAnsi="Calibri" w:cs="Calibri"/>
          <w:b w:val="0"/>
          <w:sz w:val="22"/>
          <w:szCs w:val="22"/>
        </w:rPr>
        <w:t xml:space="preserve">The </w:t>
      </w:r>
      <w:r w:rsidR="00047C0C" w:rsidRPr="00E01546">
        <w:rPr>
          <w:rFonts w:ascii="Calibri" w:hAnsi="Calibri" w:cs="Calibri"/>
          <w:b w:val="0"/>
          <w:sz w:val="22"/>
          <w:szCs w:val="22"/>
        </w:rPr>
        <w:t>following reference</w:t>
      </w:r>
      <w:r w:rsidRPr="00E01546">
        <w:rPr>
          <w:rFonts w:ascii="Calibri" w:hAnsi="Calibri" w:cs="Calibri"/>
          <w:b w:val="0"/>
          <w:sz w:val="22"/>
          <w:szCs w:val="22"/>
        </w:rPr>
        <w:t xml:space="preserve"> must be included</w:t>
      </w:r>
      <w:r w:rsidR="00047C0C" w:rsidRPr="00E01546">
        <w:rPr>
          <w:rFonts w:ascii="Calibri" w:hAnsi="Calibri" w:cs="Calibri"/>
          <w:b w:val="0"/>
          <w:sz w:val="22"/>
          <w:szCs w:val="22"/>
        </w:rPr>
        <w:t xml:space="preserve"> in the email subject line</w:t>
      </w:r>
      <w:r w:rsidRPr="00E01546">
        <w:rPr>
          <w:rFonts w:ascii="Calibri" w:hAnsi="Calibri" w:cs="Calibri"/>
          <w:b w:val="0"/>
          <w:sz w:val="22"/>
          <w:szCs w:val="22"/>
        </w:rPr>
        <w:t>:</w:t>
      </w:r>
      <w:r w:rsidR="00047C0C" w:rsidRPr="00E01546">
        <w:rPr>
          <w:rFonts w:ascii="Calibri" w:hAnsi="Calibri" w:cs="Calibri"/>
          <w:b w:val="0"/>
          <w:sz w:val="22"/>
          <w:szCs w:val="22"/>
        </w:rPr>
        <w:t xml:space="preserve"> </w:t>
      </w:r>
      <w:r w:rsidR="00047C0C" w:rsidRPr="00E01546">
        <w:rPr>
          <w:rFonts w:ascii="Calibri" w:hAnsi="Calibri" w:cs="Calibri"/>
          <w:sz w:val="22"/>
          <w:szCs w:val="22"/>
        </w:rPr>
        <w:t>RFQ Nº UNFPA/</w:t>
      </w:r>
      <w:r w:rsidR="005842C7" w:rsidRPr="00E01546">
        <w:rPr>
          <w:rFonts w:ascii="Calibri" w:hAnsi="Calibri" w:cs="Calibri"/>
          <w:sz w:val="22"/>
          <w:szCs w:val="22"/>
        </w:rPr>
        <w:t>UZB</w:t>
      </w:r>
      <w:r w:rsidR="00047C0C" w:rsidRPr="00E01546">
        <w:rPr>
          <w:rFonts w:ascii="Calibri" w:hAnsi="Calibri" w:cs="Calibri"/>
          <w:sz w:val="22"/>
          <w:szCs w:val="22"/>
        </w:rPr>
        <w:t>/RFQ/</w:t>
      </w:r>
      <w:r w:rsidR="008E6523">
        <w:rPr>
          <w:rFonts w:ascii="Calibri" w:hAnsi="Calibri" w:cs="Calibri"/>
          <w:sz w:val="22"/>
          <w:szCs w:val="22"/>
        </w:rPr>
        <w:t>202</w:t>
      </w:r>
      <w:r w:rsidR="008E6523" w:rsidRPr="008E6523">
        <w:rPr>
          <w:rFonts w:ascii="Calibri" w:hAnsi="Calibri" w:cs="Calibri"/>
          <w:sz w:val="22"/>
          <w:szCs w:val="22"/>
        </w:rPr>
        <w:t>1</w:t>
      </w:r>
      <w:r w:rsidR="00047C0C" w:rsidRPr="00E01546">
        <w:rPr>
          <w:rFonts w:ascii="Calibri" w:hAnsi="Calibri" w:cs="Calibri"/>
          <w:sz w:val="22"/>
          <w:szCs w:val="22"/>
        </w:rPr>
        <w:t>/</w:t>
      </w:r>
      <w:r w:rsidR="003328C6">
        <w:rPr>
          <w:rFonts w:ascii="Calibri" w:hAnsi="Calibri" w:cs="Calibri"/>
          <w:sz w:val="22"/>
          <w:szCs w:val="22"/>
        </w:rPr>
        <w:t>015</w:t>
      </w:r>
      <w:r w:rsidR="00047C0C" w:rsidRPr="00E01546">
        <w:rPr>
          <w:rFonts w:ascii="Calibri" w:hAnsi="Calibri" w:cs="Calibri"/>
          <w:sz w:val="22"/>
          <w:szCs w:val="22"/>
        </w:rPr>
        <w:t xml:space="preserve">. </w:t>
      </w:r>
      <w:r w:rsidR="00514ADD" w:rsidRPr="00E01546">
        <w:rPr>
          <w:rFonts w:ascii="Calibri" w:hAnsi="Calibri" w:cs="Calibri"/>
          <w:b w:val="0"/>
          <w:sz w:val="22"/>
          <w:szCs w:val="22"/>
        </w:rPr>
        <w:t>P</w:t>
      </w:r>
      <w:r w:rsidR="00047C0C" w:rsidRPr="00E01546">
        <w:rPr>
          <w:rFonts w:ascii="Calibri" w:hAnsi="Calibri" w:cs="Calibri"/>
          <w:b w:val="0"/>
          <w:sz w:val="22"/>
          <w:szCs w:val="22"/>
        </w:rPr>
        <w:t xml:space="preserve">roposals </w:t>
      </w:r>
      <w:r w:rsidR="00514ADD" w:rsidRPr="00E01546">
        <w:rPr>
          <w:rFonts w:ascii="Calibri" w:hAnsi="Calibri" w:cs="Calibri"/>
          <w:b w:val="0"/>
          <w:sz w:val="22"/>
          <w:szCs w:val="22"/>
        </w:rPr>
        <w:t xml:space="preserve">that </w:t>
      </w:r>
      <w:r w:rsidRPr="00E01546">
        <w:rPr>
          <w:rFonts w:ascii="Calibri" w:hAnsi="Calibri" w:cs="Calibri"/>
          <w:b w:val="0"/>
          <w:sz w:val="22"/>
          <w:szCs w:val="22"/>
        </w:rPr>
        <w:t xml:space="preserve">do not contain the correct email subject line may be overlooked by the procurement officer and therefore not considered. </w:t>
      </w:r>
      <w:r w:rsidR="00990A07" w:rsidRPr="00E01546">
        <w:rPr>
          <w:rFonts w:ascii="Calibri" w:hAnsi="Calibri" w:cs="Calibri"/>
          <w:b w:val="0"/>
          <w:sz w:val="22"/>
          <w:szCs w:val="22"/>
        </w:rPr>
        <w:t xml:space="preserve">/ </w:t>
      </w:r>
      <w:r w:rsidR="00990A07" w:rsidRPr="00E01546">
        <w:rPr>
          <w:rFonts w:ascii="Calibri" w:hAnsi="Calibri" w:cs="Calibri"/>
          <w:i/>
          <w:color w:val="0070C0"/>
          <w:sz w:val="22"/>
          <w:szCs w:val="22"/>
          <w:lang w:val="ru-RU"/>
        </w:rPr>
        <w:t>Данная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ссылка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должна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содержаться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в</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названии</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электронного</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письма</w:t>
      </w:r>
      <w:r w:rsidR="00990A07" w:rsidRPr="00E01546">
        <w:rPr>
          <w:rFonts w:ascii="Calibri" w:hAnsi="Calibri" w:cs="Calibri"/>
          <w:b w:val="0"/>
          <w:sz w:val="22"/>
          <w:szCs w:val="22"/>
        </w:rPr>
        <w:t xml:space="preserve">: </w:t>
      </w:r>
      <w:r w:rsidR="00990A07" w:rsidRPr="00E01546">
        <w:rPr>
          <w:rFonts w:ascii="Calibri" w:hAnsi="Calibri" w:cs="Calibri"/>
          <w:sz w:val="22"/>
          <w:szCs w:val="22"/>
        </w:rPr>
        <w:t>RFQ Nº UNFPA/</w:t>
      </w:r>
      <w:r w:rsidR="005842C7" w:rsidRPr="00E01546">
        <w:rPr>
          <w:rFonts w:ascii="Calibri" w:hAnsi="Calibri" w:cs="Calibri"/>
          <w:sz w:val="22"/>
          <w:szCs w:val="22"/>
        </w:rPr>
        <w:t>UZB</w:t>
      </w:r>
      <w:r w:rsidR="00990A07" w:rsidRPr="00E01546">
        <w:rPr>
          <w:rFonts w:ascii="Calibri" w:hAnsi="Calibri" w:cs="Calibri"/>
          <w:sz w:val="22"/>
          <w:szCs w:val="22"/>
        </w:rPr>
        <w:t>/RFQ/</w:t>
      </w:r>
      <w:r w:rsidR="008E6523">
        <w:rPr>
          <w:rFonts w:ascii="Calibri" w:hAnsi="Calibri" w:cs="Calibri"/>
          <w:sz w:val="22"/>
          <w:szCs w:val="22"/>
        </w:rPr>
        <w:t>2021</w:t>
      </w:r>
      <w:r w:rsidR="00990A07" w:rsidRPr="00E01546">
        <w:rPr>
          <w:rFonts w:ascii="Calibri" w:hAnsi="Calibri" w:cs="Calibri"/>
          <w:sz w:val="22"/>
          <w:szCs w:val="22"/>
        </w:rPr>
        <w:t>/</w:t>
      </w:r>
      <w:r w:rsidR="003328C6">
        <w:rPr>
          <w:rFonts w:ascii="Calibri" w:hAnsi="Calibri" w:cs="Calibri"/>
          <w:sz w:val="22"/>
          <w:szCs w:val="22"/>
        </w:rPr>
        <w:t>015</w:t>
      </w:r>
      <w:r w:rsidR="005842C7" w:rsidRPr="00E01546">
        <w:rPr>
          <w:rFonts w:ascii="Calibri" w:hAnsi="Calibri" w:cs="Calibri"/>
          <w:sz w:val="22"/>
          <w:szCs w:val="22"/>
        </w:rPr>
        <w:t xml:space="preserve">. </w:t>
      </w:r>
      <w:r w:rsidR="005842C7" w:rsidRPr="00E01546">
        <w:rPr>
          <w:rFonts w:ascii="Calibri" w:hAnsi="Calibri" w:cs="Calibri"/>
          <w:i/>
          <w:color w:val="0070C0"/>
          <w:sz w:val="22"/>
          <w:szCs w:val="22"/>
          <w:lang w:val="ru-RU"/>
        </w:rPr>
        <w:t>Предложения,</w:t>
      </w:r>
      <w:r w:rsidR="00990A07" w:rsidRPr="00E01546">
        <w:rPr>
          <w:rFonts w:ascii="Calibri" w:hAnsi="Calibri" w:cs="Calibri"/>
          <w:i/>
          <w:color w:val="0070C0"/>
          <w:sz w:val="22"/>
          <w:szCs w:val="22"/>
          <w:lang w:val="ru-RU"/>
        </w:rPr>
        <w:t xml:space="preserve"> не содержащие </w:t>
      </w:r>
      <w:r w:rsidR="005842C7" w:rsidRPr="00E01546">
        <w:rPr>
          <w:rFonts w:ascii="Calibri" w:hAnsi="Calibri" w:cs="Calibri"/>
          <w:i/>
          <w:color w:val="0070C0"/>
          <w:sz w:val="22"/>
          <w:szCs w:val="22"/>
          <w:lang w:val="ru-RU"/>
        </w:rPr>
        <w:t>верного названия электронного письма,</w:t>
      </w:r>
      <w:r w:rsidR="00990A07" w:rsidRPr="00E01546">
        <w:rPr>
          <w:rFonts w:ascii="Calibri" w:hAnsi="Calibri" w:cs="Calibri"/>
          <w:i/>
          <w:color w:val="0070C0"/>
          <w:sz w:val="22"/>
          <w:szCs w:val="22"/>
          <w:lang w:val="ru-RU"/>
        </w:rPr>
        <w:t xml:space="preserve"> могут быть пропущены сотрудни</w:t>
      </w:r>
      <w:r w:rsidR="00297A85">
        <w:rPr>
          <w:rFonts w:ascii="Calibri" w:hAnsi="Calibri" w:cs="Calibri"/>
          <w:i/>
          <w:color w:val="0070C0"/>
          <w:sz w:val="22"/>
          <w:szCs w:val="22"/>
          <w:lang w:val="ru-RU"/>
        </w:rPr>
        <w:t>ком закупочного отдела</w:t>
      </w:r>
      <w:r w:rsidR="00990A07" w:rsidRPr="00E01546">
        <w:rPr>
          <w:rFonts w:ascii="Calibri" w:hAnsi="Calibri" w:cs="Calibri"/>
          <w:i/>
          <w:color w:val="0070C0"/>
          <w:sz w:val="22"/>
          <w:szCs w:val="22"/>
          <w:lang w:val="ru-RU"/>
        </w:rPr>
        <w:t xml:space="preserve"> и тем самым не</w:t>
      </w:r>
      <w:r w:rsidR="00990A07" w:rsidRPr="00297A85">
        <w:rPr>
          <w:rFonts w:ascii="Calibri" w:hAnsi="Calibri" w:cs="Calibri"/>
          <w:i/>
          <w:color w:val="0070C0"/>
          <w:sz w:val="22"/>
          <w:szCs w:val="22"/>
          <w:lang w:val="ru-RU"/>
        </w:rPr>
        <w:t xml:space="preserve"> рассмотрены.</w:t>
      </w:r>
      <w:r w:rsidR="00990A07" w:rsidRPr="00E01546">
        <w:rPr>
          <w:rFonts w:ascii="Calibri" w:hAnsi="Calibri" w:cs="Calibri"/>
          <w:b w:val="0"/>
          <w:sz w:val="22"/>
          <w:szCs w:val="22"/>
          <w:lang w:val="ru-RU"/>
        </w:rPr>
        <w:t xml:space="preserve"> </w:t>
      </w:r>
    </w:p>
    <w:p w:rsidR="00990A07" w:rsidRPr="00297A85"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E01546">
        <w:rPr>
          <w:rFonts w:ascii="Calibri" w:hAnsi="Calibri" w:cs="Calibri"/>
          <w:sz w:val="22"/>
          <w:szCs w:val="22"/>
        </w:rPr>
        <w:t xml:space="preserve">The total e-mail </w:t>
      </w:r>
      <w:r w:rsidR="00D435BB" w:rsidRPr="00E01546">
        <w:rPr>
          <w:rFonts w:ascii="Calibri" w:hAnsi="Calibri" w:cs="Calibri"/>
          <w:sz w:val="22"/>
          <w:szCs w:val="22"/>
        </w:rPr>
        <w:t>size may</w:t>
      </w:r>
      <w:r w:rsidRPr="00E01546">
        <w:rPr>
          <w:rFonts w:ascii="Calibri" w:hAnsi="Calibri" w:cs="Calibri"/>
          <w:sz w:val="22"/>
          <w:szCs w:val="22"/>
        </w:rPr>
        <w:t xml:space="preserve"> not exceed </w:t>
      </w:r>
      <w:r w:rsidR="000D013A" w:rsidRPr="00E01546">
        <w:rPr>
          <w:rFonts w:ascii="Calibri" w:hAnsi="Calibri" w:cs="Calibri"/>
          <w:b/>
          <w:sz w:val="22"/>
          <w:szCs w:val="22"/>
        </w:rPr>
        <w:t xml:space="preserve">20 </w:t>
      </w:r>
      <w:r w:rsidRPr="00E01546">
        <w:rPr>
          <w:rFonts w:ascii="Calibri" w:hAnsi="Calibri" w:cs="Calibri"/>
          <w:b/>
          <w:sz w:val="22"/>
          <w:szCs w:val="22"/>
        </w:rPr>
        <w:t>MB (including e-mail body, encoded attachments and headers)</w:t>
      </w:r>
      <w:r w:rsidRPr="00E01546">
        <w:rPr>
          <w:rFonts w:ascii="Calibri" w:hAnsi="Calibri" w:cs="Calibri"/>
          <w:sz w:val="22"/>
          <w:szCs w:val="22"/>
        </w:rPr>
        <w:t xml:space="preserve">. Where the technical details are in large electronic files, it is recommended that these be sent separately before the deadline. </w:t>
      </w:r>
      <w:r w:rsidR="00990A07" w:rsidRPr="00E01546">
        <w:rPr>
          <w:rFonts w:ascii="Calibri" w:hAnsi="Calibri" w:cs="Calibri"/>
          <w:sz w:val="22"/>
          <w:szCs w:val="22"/>
        </w:rPr>
        <w:t xml:space="preserve">/ </w:t>
      </w:r>
      <w:r w:rsidR="00990A07" w:rsidRPr="00E01546">
        <w:rPr>
          <w:rFonts w:ascii="Calibri" w:hAnsi="Calibri" w:cs="Calibri"/>
          <w:b/>
          <w:i/>
          <w:color w:val="0070C0"/>
          <w:sz w:val="22"/>
          <w:szCs w:val="22"/>
          <w:lang w:val="ru-RU"/>
        </w:rPr>
        <w:t>Общий</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размер</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не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должен</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превышать</w:t>
      </w:r>
      <w:r w:rsidR="00990A07" w:rsidRPr="00E01546">
        <w:rPr>
          <w:rFonts w:ascii="Calibri" w:hAnsi="Calibri" w:cs="Calibri"/>
          <w:b/>
          <w:i/>
          <w:color w:val="0070C0"/>
          <w:sz w:val="22"/>
          <w:szCs w:val="22"/>
        </w:rPr>
        <w:t xml:space="preserve"> 20 MB (</w:t>
      </w:r>
      <w:r w:rsidR="00990A07" w:rsidRPr="00E01546">
        <w:rPr>
          <w:rFonts w:ascii="Calibri" w:hAnsi="Calibri" w:cs="Calibri"/>
          <w:b/>
          <w:i/>
          <w:color w:val="0070C0"/>
          <w:sz w:val="22"/>
          <w:szCs w:val="22"/>
          <w:lang w:val="ru-RU"/>
        </w:rPr>
        <w:t>включая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основную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часть</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зашифрованные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приложения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заголовки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E01546">
        <w:rPr>
          <w:rFonts w:ascii="Calibri" w:hAnsi="Calibri" w:cs="Calibri"/>
          <w:color w:val="0070C0"/>
          <w:sz w:val="22"/>
          <w:szCs w:val="22"/>
          <w:lang w:val="ru-RU"/>
        </w:rPr>
        <w:t xml:space="preserve"> </w:t>
      </w:r>
    </w:p>
    <w:p w:rsidR="00297A85" w:rsidRPr="00297A85" w:rsidRDefault="00297A85" w:rsidP="00297A85">
      <w:pPr>
        <w:pStyle w:val="letter"/>
        <w:numPr>
          <w:ilvl w:val="0"/>
          <w:numId w:val="14"/>
        </w:numPr>
        <w:jc w:val="both"/>
        <w:rPr>
          <w:rFonts w:ascii="Calibri" w:hAnsi="Calibri" w:cs="Calibri"/>
          <w:b/>
          <w:i/>
          <w:color w:val="0070C0"/>
          <w:sz w:val="22"/>
          <w:szCs w:val="22"/>
          <w:lang w:val="ru-RU"/>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 xml:space="preserve">constitute or imply the acceptance of any quotation by UNFPA. UNFPA is under no obligation to award a contract to any bidder as a result of this </w:t>
      </w:r>
      <w:proofErr w:type="gramStart"/>
      <w:r w:rsidRPr="00B46E8C">
        <w:rPr>
          <w:rFonts w:ascii="Calibri" w:hAnsi="Calibri" w:cs="Calibri"/>
          <w:sz w:val="22"/>
          <w:szCs w:val="22"/>
        </w:rPr>
        <w:t>RFQ</w:t>
      </w:r>
      <w:r>
        <w:rPr>
          <w:rFonts w:ascii="Arial" w:hAnsi="Arial" w:cs="Arial"/>
          <w:color w:val="333333"/>
          <w:sz w:val="20"/>
          <w:shd w:val="clear" w:color="auto" w:fill="FFFFFF"/>
        </w:rPr>
        <w:t>.</w:t>
      </w:r>
      <w:r>
        <w:rPr>
          <w:rFonts w:ascii="Calibri" w:hAnsi="Calibri" w:cs="Calibri"/>
          <w:sz w:val="22"/>
          <w:szCs w:val="22"/>
        </w:rPr>
        <w:t>/</w:t>
      </w:r>
      <w:proofErr w:type="gramEnd"/>
      <w:r>
        <w:rPr>
          <w:rFonts w:ascii="Calibri" w:hAnsi="Calibri" w:cs="Calibri"/>
          <w:sz w:val="22"/>
          <w:szCs w:val="22"/>
        </w:rPr>
        <w:t xml:space="preserve"> </w:t>
      </w:r>
      <w:r w:rsidRPr="00297A85">
        <w:rPr>
          <w:rFonts w:ascii="Calibri" w:hAnsi="Calibri" w:cs="Calibri"/>
          <w:b/>
          <w:i/>
          <w:color w:val="0070C0"/>
          <w:sz w:val="22"/>
          <w:szCs w:val="22"/>
          <w:lang w:val="ru-RU"/>
        </w:rPr>
        <w:t xml:space="preserve">Любое представленное предложение будет рассматриваться как предложение участника торгов и не представляют собой или подразумевают принятие предложения </w:t>
      </w:r>
      <w:r>
        <w:rPr>
          <w:rFonts w:ascii="Calibri" w:hAnsi="Calibri" w:cs="Calibri"/>
          <w:b/>
          <w:i/>
          <w:color w:val="0070C0"/>
          <w:sz w:val="22"/>
          <w:szCs w:val="22"/>
          <w:lang w:val="ru-RU"/>
        </w:rPr>
        <w:t xml:space="preserve">со стороны </w:t>
      </w:r>
      <w:r w:rsidRPr="00297A85">
        <w:rPr>
          <w:rFonts w:ascii="Calibri" w:hAnsi="Calibri" w:cs="Calibri"/>
          <w:b/>
          <w:i/>
          <w:color w:val="0070C0"/>
          <w:sz w:val="22"/>
          <w:szCs w:val="22"/>
          <w:lang w:val="ru-RU"/>
        </w:rPr>
        <w:t>ЮНФПА. ЮНФПА не обязан заключать контракт с каким-либо участником торгов в результате этого запроса цен.</w:t>
      </w:r>
    </w:p>
    <w:p w:rsidR="00297A85" w:rsidRPr="00297A85" w:rsidRDefault="00297A85"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b/>
          <w:i/>
          <w:color w:val="0070C0"/>
          <w:sz w:val="22"/>
          <w:szCs w:val="22"/>
          <w:lang w:val="ru-RU"/>
        </w:rPr>
      </w:pPr>
    </w:p>
    <w:p w:rsidR="003D61D6" w:rsidRPr="00297A85"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305129" w:rsidRPr="00E01546" w:rsidRDefault="00305129"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Overview of Evaluation Process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Обзор</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процесса</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оценки</w:t>
      </w:r>
    </w:p>
    <w:p w:rsidR="00990A07" w:rsidRDefault="00D435BB" w:rsidP="00990A07">
      <w:pPr>
        <w:jc w:val="both"/>
        <w:rPr>
          <w:rFonts w:ascii="Calibri" w:hAnsi="Calibri"/>
          <w:b/>
          <w:i/>
          <w:color w:val="0070C0"/>
          <w:sz w:val="22"/>
          <w:szCs w:val="22"/>
          <w:lang w:val="ru-RU"/>
        </w:rPr>
      </w:pPr>
      <w:r w:rsidRPr="00E01546">
        <w:rPr>
          <w:rFonts w:ascii="Calibri" w:hAnsi="Calibri"/>
          <w:sz w:val="22"/>
          <w:szCs w:val="22"/>
        </w:rPr>
        <w:t>Q</w:t>
      </w:r>
      <w:r w:rsidR="004D74C8" w:rsidRPr="00E01546">
        <w:rPr>
          <w:rFonts w:ascii="Calibri" w:hAnsi="Calibri"/>
          <w:sz w:val="22"/>
          <w:szCs w:val="22"/>
        </w:rPr>
        <w:t>uotations</w:t>
      </w:r>
      <w:r w:rsidR="004D74C8" w:rsidRPr="00E01546">
        <w:rPr>
          <w:rFonts w:ascii="Calibri" w:hAnsi="Calibri"/>
          <w:sz w:val="22"/>
          <w:szCs w:val="22"/>
          <w:lang w:val="ru-RU"/>
        </w:rPr>
        <w:t xml:space="preserve"> </w:t>
      </w:r>
      <w:r w:rsidR="004D74C8" w:rsidRPr="00E01546">
        <w:rPr>
          <w:rFonts w:ascii="Calibri" w:hAnsi="Calibri"/>
          <w:sz w:val="22"/>
          <w:szCs w:val="22"/>
        </w:rPr>
        <w:t>will</w:t>
      </w:r>
      <w:r w:rsidR="004D74C8" w:rsidRPr="00E01546">
        <w:rPr>
          <w:rFonts w:ascii="Calibri" w:hAnsi="Calibri"/>
          <w:sz w:val="22"/>
          <w:szCs w:val="22"/>
          <w:lang w:val="ru-RU"/>
        </w:rPr>
        <w:t xml:space="preserve"> </w:t>
      </w:r>
      <w:r w:rsidR="004D74C8" w:rsidRPr="00E01546">
        <w:rPr>
          <w:rFonts w:ascii="Calibri" w:hAnsi="Calibri"/>
          <w:sz w:val="22"/>
          <w:szCs w:val="22"/>
        </w:rPr>
        <w:t>be</w:t>
      </w:r>
      <w:r w:rsidR="004D74C8" w:rsidRPr="00E01546">
        <w:rPr>
          <w:rFonts w:ascii="Calibri" w:hAnsi="Calibri"/>
          <w:sz w:val="22"/>
          <w:szCs w:val="22"/>
          <w:lang w:val="ru-RU"/>
        </w:rPr>
        <w:t xml:space="preserve"> </w:t>
      </w:r>
      <w:r w:rsidR="004D74C8" w:rsidRPr="00E01546">
        <w:rPr>
          <w:rFonts w:ascii="Calibri" w:hAnsi="Calibri"/>
          <w:sz w:val="22"/>
          <w:szCs w:val="22"/>
        </w:rPr>
        <w:t>evaluated</w:t>
      </w:r>
      <w:r w:rsidR="004D74C8" w:rsidRPr="00E01546">
        <w:rPr>
          <w:rFonts w:ascii="Calibri" w:hAnsi="Calibri"/>
          <w:sz w:val="22"/>
          <w:szCs w:val="22"/>
          <w:lang w:val="ru-RU"/>
        </w:rPr>
        <w:t xml:space="preserve"> </w:t>
      </w:r>
      <w:r w:rsidR="004D74C8" w:rsidRPr="00E01546">
        <w:rPr>
          <w:rFonts w:ascii="Calibri" w:hAnsi="Calibri"/>
          <w:sz w:val="22"/>
          <w:szCs w:val="22"/>
        </w:rPr>
        <w:t>based</w:t>
      </w:r>
      <w:r w:rsidR="004D74C8" w:rsidRPr="00E01546">
        <w:rPr>
          <w:rFonts w:ascii="Calibri" w:hAnsi="Calibri"/>
          <w:sz w:val="22"/>
          <w:szCs w:val="22"/>
          <w:lang w:val="ru-RU"/>
        </w:rPr>
        <w:t xml:space="preserve"> </w:t>
      </w:r>
      <w:r w:rsidR="004D74C8" w:rsidRPr="00E01546">
        <w:rPr>
          <w:rFonts w:ascii="Calibri" w:hAnsi="Calibri"/>
          <w:sz w:val="22"/>
          <w:szCs w:val="22"/>
        </w:rPr>
        <w:t>on</w:t>
      </w:r>
      <w:r w:rsidR="004D74C8" w:rsidRPr="00E01546">
        <w:rPr>
          <w:rFonts w:ascii="Calibri" w:hAnsi="Calibri"/>
          <w:sz w:val="22"/>
          <w:szCs w:val="22"/>
          <w:lang w:val="ru-RU"/>
        </w:rPr>
        <w:t xml:space="preserve"> </w:t>
      </w:r>
      <w:r w:rsidR="004D74C8" w:rsidRPr="00E01546">
        <w:rPr>
          <w:rFonts w:ascii="Calibri" w:hAnsi="Calibri"/>
          <w:sz w:val="22"/>
          <w:szCs w:val="22"/>
        </w:rPr>
        <w:t>the</w:t>
      </w:r>
      <w:r w:rsidR="004D74C8" w:rsidRPr="00E01546">
        <w:rPr>
          <w:rFonts w:ascii="Calibri" w:hAnsi="Calibri"/>
          <w:sz w:val="22"/>
          <w:szCs w:val="22"/>
          <w:lang w:val="ru-RU"/>
        </w:rPr>
        <w:t xml:space="preserve"> </w:t>
      </w:r>
      <w:r w:rsidR="004D74C8" w:rsidRPr="00E01546">
        <w:rPr>
          <w:rFonts w:ascii="Calibri" w:hAnsi="Calibri"/>
          <w:sz w:val="22"/>
          <w:szCs w:val="22"/>
        </w:rPr>
        <w:t>price</w:t>
      </w:r>
      <w:r w:rsidR="004D74C8" w:rsidRPr="00E01546">
        <w:rPr>
          <w:rFonts w:ascii="Calibri" w:hAnsi="Calibri"/>
          <w:sz w:val="22"/>
          <w:szCs w:val="22"/>
          <w:lang w:val="ru-RU"/>
        </w:rPr>
        <w:t xml:space="preserve"> </w:t>
      </w:r>
      <w:r w:rsidR="004D74C8" w:rsidRPr="00E01546">
        <w:rPr>
          <w:rFonts w:ascii="Calibri" w:hAnsi="Calibri"/>
          <w:sz w:val="22"/>
          <w:szCs w:val="22"/>
        </w:rPr>
        <w:t>quote</w:t>
      </w:r>
      <w:r w:rsidR="004D74C8"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Ценовые предложения будут оценены на основе ценового предложения</w:t>
      </w:r>
      <w:r w:rsidR="0090582A" w:rsidRPr="00E01546">
        <w:rPr>
          <w:rFonts w:ascii="Calibri" w:hAnsi="Calibri"/>
          <w:b/>
          <w:i/>
          <w:color w:val="0070C0"/>
          <w:sz w:val="22"/>
          <w:szCs w:val="22"/>
          <w:lang w:val="ru-RU"/>
        </w:rPr>
        <w:t>.</w:t>
      </w:r>
    </w:p>
    <w:p w:rsidR="00297A85" w:rsidRDefault="00297A85" w:rsidP="00990A07">
      <w:pPr>
        <w:jc w:val="both"/>
        <w:rPr>
          <w:rFonts w:ascii="Calibri" w:hAnsi="Calibri"/>
          <w:b/>
          <w:i/>
          <w:color w:val="0070C0"/>
          <w:sz w:val="22"/>
          <w:szCs w:val="22"/>
          <w:lang w:val="ru-RU"/>
        </w:rPr>
      </w:pPr>
    </w:p>
    <w:p w:rsidR="00297A85" w:rsidRPr="00297A85" w:rsidRDefault="00297A85" w:rsidP="00297A85">
      <w:pPr>
        <w:jc w:val="both"/>
        <w:rPr>
          <w:rFonts w:ascii="Calibri" w:hAnsi="Calibri"/>
          <w:b/>
          <w:i/>
          <w:color w:val="0070C0"/>
          <w:sz w:val="22"/>
          <w:szCs w:val="22"/>
          <w:lang w:val="ru-RU"/>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xml:space="preserve">. Technical proposals will be evaluated for technical compliance prior to the comparison of price quotes. / </w:t>
      </w:r>
      <w:r w:rsidRPr="00297A85">
        <w:rPr>
          <w:rFonts w:ascii="Calibri" w:hAnsi="Calibri"/>
          <w:b/>
          <w:i/>
          <w:color w:val="0070C0"/>
          <w:sz w:val="22"/>
          <w:szCs w:val="22"/>
          <w:lang w:val="ru-RU"/>
        </w:rPr>
        <w:t>Оценка</w:t>
      </w:r>
      <w:r w:rsidRPr="00C22AE5">
        <w:rPr>
          <w:rFonts w:ascii="Calibri" w:hAnsi="Calibri"/>
          <w:b/>
          <w:i/>
          <w:color w:val="0070C0"/>
          <w:sz w:val="22"/>
          <w:szCs w:val="22"/>
        </w:rPr>
        <w:t xml:space="preserve"> </w:t>
      </w:r>
      <w:r w:rsidRPr="00297A85">
        <w:rPr>
          <w:rFonts w:ascii="Calibri" w:hAnsi="Calibri"/>
          <w:b/>
          <w:i/>
          <w:color w:val="0070C0"/>
          <w:sz w:val="22"/>
          <w:szCs w:val="22"/>
          <w:lang w:val="ru-RU"/>
        </w:rPr>
        <w:t>будет</w:t>
      </w:r>
      <w:r w:rsidRPr="00C22AE5">
        <w:rPr>
          <w:rFonts w:ascii="Calibri" w:hAnsi="Calibri"/>
          <w:b/>
          <w:i/>
          <w:color w:val="0070C0"/>
          <w:sz w:val="22"/>
          <w:szCs w:val="22"/>
        </w:rPr>
        <w:t xml:space="preserve"> </w:t>
      </w:r>
      <w:r w:rsidRPr="00297A85">
        <w:rPr>
          <w:rFonts w:ascii="Calibri" w:hAnsi="Calibri"/>
          <w:b/>
          <w:i/>
          <w:color w:val="0070C0"/>
          <w:sz w:val="22"/>
          <w:szCs w:val="22"/>
          <w:lang w:val="ru-RU"/>
        </w:rPr>
        <w:t>проводиться</w:t>
      </w:r>
      <w:r w:rsidRPr="00C22AE5">
        <w:rPr>
          <w:rFonts w:ascii="Calibri" w:hAnsi="Calibri"/>
          <w:b/>
          <w:i/>
          <w:color w:val="0070C0"/>
          <w:sz w:val="22"/>
          <w:szCs w:val="22"/>
        </w:rPr>
        <w:t xml:space="preserve"> </w:t>
      </w:r>
      <w:r w:rsidRPr="00297A85">
        <w:rPr>
          <w:rFonts w:ascii="Calibri" w:hAnsi="Calibri"/>
          <w:b/>
          <w:i/>
          <w:color w:val="0070C0"/>
          <w:sz w:val="22"/>
          <w:szCs w:val="22"/>
          <w:lang w:val="ru-RU"/>
        </w:rPr>
        <w:t>в</w:t>
      </w:r>
      <w:r w:rsidRPr="00C22AE5">
        <w:rPr>
          <w:rFonts w:ascii="Calibri" w:hAnsi="Calibri"/>
          <w:b/>
          <w:i/>
          <w:color w:val="0070C0"/>
          <w:sz w:val="22"/>
          <w:szCs w:val="22"/>
        </w:rPr>
        <w:t xml:space="preserve"> </w:t>
      </w:r>
      <w:r w:rsidRPr="00297A85">
        <w:rPr>
          <w:rFonts w:ascii="Calibri" w:hAnsi="Calibri"/>
          <w:b/>
          <w:i/>
          <w:color w:val="0070C0"/>
          <w:sz w:val="22"/>
          <w:szCs w:val="22"/>
          <w:lang w:val="ru-RU"/>
        </w:rPr>
        <w:t>два</w:t>
      </w:r>
      <w:r w:rsidRPr="00C22AE5">
        <w:rPr>
          <w:rFonts w:ascii="Calibri" w:hAnsi="Calibri"/>
          <w:b/>
          <w:i/>
          <w:color w:val="0070C0"/>
          <w:sz w:val="22"/>
          <w:szCs w:val="22"/>
        </w:rPr>
        <w:t xml:space="preserve"> </w:t>
      </w:r>
      <w:r w:rsidRPr="00297A85">
        <w:rPr>
          <w:rFonts w:ascii="Calibri" w:hAnsi="Calibri"/>
          <w:b/>
          <w:i/>
          <w:color w:val="0070C0"/>
          <w:sz w:val="22"/>
          <w:szCs w:val="22"/>
          <w:lang w:val="ru-RU"/>
        </w:rPr>
        <w:t>этапа</w:t>
      </w:r>
      <w:r w:rsidRPr="00C22AE5">
        <w:rPr>
          <w:rFonts w:ascii="Calibri" w:hAnsi="Calibri"/>
          <w:b/>
          <w:i/>
          <w:color w:val="0070C0"/>
          <w:sz w:val="22"/>
          <w:szCs w:val="22"/>
        </w:rPr>
        <w:t xml:space="preserve"> </w:t>
      </w:r>
      <w:r w:rsidRPr="00297A85">
        <w:rPr>
          <w:rFonts w:ascii="Calibri" w:hAnsi="Calibri"/>
          <w:b/>
          <w:i/>
          <w:color w:val="0070C0"/>
          <w:sz w:val="22"/>
          <w:szCs w:val="22"/>
          <w:lang w:val="ru-RU"/>
        </w:rPr>
        <w:t>специальной</w:t>
      </w:r>
      <w:r w:rsidRPr="00C22AE5">
        <w:rPr>
          <w:rFonts w:ascii="Calibri" w:hAnsi="Calibri"/>
          <w:b/>
          <w:i/>
          <w:color w:val="0070C0"/>
          <w:sz w:val="22"/>
          <w:szCs w:val="22"/>
        </w:rPr>
        <w:t xml:space="preserve"> </w:t>
      </w:r>
      <w:r w:rsidRPr="00297A85">
        <w:rPr>
          <w:rFonts w:ascii="Calibri" w:hAnsi="Calibri"/>
          <w:b/>
          <w:i/>
          <w:color w:val="0070C0"/>
          <w:sz w:val="22"/>
          <w:szCs w:val="22"/>
          <w:lang w:val="ru-RU"/>
        </w:rPr>
        <w:t>комиссией</w:t>
      </w:r>
      <w:r w:rsidRPr="00C22AE5">
        <w:rPr>
          <w:rFonts w:ascii="Calibri" w:hAnsi="Calibri"/>
          <w:b/>
          <w:i/>
          <w:color w:val="0070C0"/>
          <w:sz w:val="22"/>
          <w:szCs w:val="22"/>
        </w:rPr>
        <w:t xml:space="preserve"> </w:t>
      </w:r>
      <w:r w:rsidRPr="00297A85">
        <w:rPr>
          <w:rFonts w:ascii="Calibri" w:hAnsi="Calibri"/>
          <w:b/>
          <w:i/>
          <w:color w:val="0070C0"/>
          <w:sz w:val="22"/>
          <w:szCs w:val="22"/>
          <w:lang w:val="ru-RU"/>
        </w:rPr>
        <w:t>по</w:t>
      </w:r>
      <w:r w:rsidRPr="00C22AE5">
        <w:rPr>
          <w:rFonts w:ascii="Calibri" w:hAnsi="Calibri"/>
          <w:b/>
          <w:i/>
          <w:color w:val="0070C0"/>
          <w:sz w:val="22"/>
          <w:szCs w:val="22"/>
        </w:rPr>
        <w:t xml:space="preserve"> </w:t>
      </w:r>
      <w:r w:rsidRPr="00297A85">
        <w:rPr>
          <w:rFonts w:ascii="Calibri" w:hAnsi="Calibri"/>
          <w:b/>
          <w:i/>
          <w:color w:val="0070C0"/>
          <w:sz w:val="22"/>
          <w:szCs w:val="22"/>
          <w:lang w:val="ru-RU"/>
        </w:rPr>
        <w:t>оценке</w:t>
      </w:r>
      <w:r w:rsidRPr="00C22AE5">
        <w:rPr>
          <w:rFonts w:ascii="Calibri" w:hAnsi="Calibri"/>
          <w:b/>
          <w:i/>
          <w:color w:val="0070C0"/>
          <w:sz w:val="22"/>
          <w:szCs w:val="22"/>
        </w:rPr>
        <w:t xml:space="preserve">. </w:t>
      </w:r>
      <w:r w:rsidRPr="00297A85">
        <w:rPr>
          <w:rFonts w:ascii="Calibri" w:hAnsi="Calibri"/>
          <w:b/>
          <w:i/>
          <w:color w:val="0070C0"/>
          <w:sz w:val="22"/>
          <w:szCs w:val="22"/>
          <w:lang w:val="ru-RU"/>
        </w:rPr>
        <w:t>Технические предложения будут оцениваться на предмет техн</w:t>
      </w:r>
      <w:r>
        <w:rPr>
          <w:rFonts w:ascii="Calibri" w:hAnsi="Calibri"/>
          <w:b/>
          <w:i/>
          <w:color w:val="0070C0"/>
          <w:sz w:val="22"/>
          <w:szCs w:val="22"/>
          <w:lang w:val="ru-RU"/>
        </w:rPr>
        <w:t>ического соответствия прежде</w:t>
      </w:r>
      <w:r w:rsidRPr="00297A85">
        <w:rPr>
          <w:rFonts w:ascii="Calibri" w:hAnsi="Calibri"/>
          <w:b/>
          <w:i/>
          <w:color w:val="0070C0"/>
          <w:sz w:val="22"/>
          <w:szCs w:val="22"/>
          <w:lang w:val="ru-RU"/>
        </w:rPr>
        <w:t xml:space="preserve"> сравнения ценовых предложений.</w:t>
      </w:r>
    </w:p>
    <w:p w:rsidR="00297A85" w:rsidRPr="00297A85" w:rsidRDefault="00297A85" w:rsidP="00990A07">
      <w:pPr>
        <w:jc w:val="both"/>
        <w:rPr>
          <w:rFonts w:ascii="Calibri" w:hAnsi="Calibri"/>
          <w:b/>
          <w:i/>
          <w:color w:val="0070C0"/>
          <w:sz w:val="22"/>
          <w:szCs w:val="22"/>
          <w:lang w:val="ru-RU"/>
        </w:rPr>
      </w:pPr>
    </w:p>
    <w:p w:rsidR="004D74C8" w:rsidRPr="00297A85" w:rsidRDefault="004D74C8" w:rsidP="004D74C8">
      <w:pPr>
        <w:jc w:val="both"/>
        <w:rPr>
          <w:rFonts w:ascii="Calibri" w:hAnsi="Calibri"/>
          <w:i/>
          <w:sz w:val="22"/>
          <w:szCs w:val="22"/>
          <w:lang w:val="ru-RU"/>
        </w:rPr>
      </w:pPr>
    </w:p>
    <w:p w:rsidR="009B799C" w:rsidRPr="00297A85"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B799C" w:rsidRPr="00297A85"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742A55" w:rsidRPr="00E01546" w:rsidRDefault="00742A55"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Award Criteria </w:t>
      </w:r>
      <w:r w:rsidR="00990A07" w:rsidRPr="00E01546">
        <w:rPr>
          <w:rFonts w:asciiTheme="minorHAnsi" w:hAnsiTheme="minorHAnsi" w:cs="Calibri"/>
          <w:b/>
          <w:szCs w:val="22"/>
        </w:rPr>
        <w:t xml:space="preserve">/ </w:t>
      </w:r>
      <w:r w:rsidR="00990A07" w:rsidRPr="00E01546">
        <w:rPr>
          <w:rFonts w:asciiTheme="minorHAnsi" w:hAnsiTheme="minorHAnsi" w:cs="Calibri"/>
          <w:b/>
          <w:i/>
          <w:color w:val="0070C0"/>
          <w:szCs w:val="22"/>
          <w:lang w:val="ru-RU"/>
        </w:rPr>
        <w:t>Критерии присуждения</w:t>
      </w:r>
    </w:p>
    <w:p w:rsidR="00742A55" w:rsidRPr="00297A85" w:rsidRDefault="00297A85" w:rsidP="000275EF">
      <w:pPr>
        <w:pStyle w:val="letter"/>
        <w:jc w:val="both"/>
        <w:rPr>
          <w:rFonts w:ascii="Calibri" w:hAnsi="Calibri"/>
          <w:b/>
          <w:i/>
          <w:color w:val="0070C0"/>
          <w:sz w:val="22"/>
          <w:szCs w:val="22"/>
        </w:rPr>
      </w:pPr>
      <w:r w:rsidRPr="00297A85">
        <w:rPr>
          <w:rFonts w:ascii="Calibri" w:hAnsi="Calibri" w:cs="Calibri"/>
          <w:sz w:val="22"/>
          <w:szCs w:val="22"/>
        </w:rPr>
        <w:t xml:space="preserve">In case of a satisfactory result from the evaluation process, UNFPA shall award a </w:t>
      </w:r>
      <w:r>
        <w:rPr>
          <w:rFonts w:ascii="Calibri" w:hAnsi="Calibri" w:cs="Calibri"/>
          <w:sz w:val="22"/>
          <w:szCs w:val="22"/>
        </w:rPr>
        <w:t>contract</w:t>
      </w:r>
      <w:r w:rsidRPr="00297A85">
        <w:rPr>
          <w:rFonts w:ascii="Calibri" w:hAnsi="Calibri" w:cs="Calibri"/>
          <w:sz w:val="22"/>
          <w:szCs w:val="22"/>
        </w:rPr>
        <w:t xml:space="preserve"> to the lowest priced bidder whose bid has been determined to be substantially compliant with the bidding documents.</w:t>
      </w:r>
      <w:r>
        <w:rPr>
          <w:rFonts w:ascii="Calibri" w:hAnsi="Calibri" w:cs="Calibri"/>
          <w:sz w:val="22"/>
          <w:szCs w:val="22"/>
        </w:rPr>
        <w:t xml:space="preserve"> </w:t>
      </w:r>
      <w:r w:rsidRPr="00297A85">
        <w:rPr>
          <w:rFonts w:ascii="Calibri" w:hAnsi="Calibri"/>
          <w:b/>
          <w:i/>
          <w:color w:val="0070C0"/>
          <w:sz w:val="22"/>
          <w:szCs w:val="22"/>
        </w:rPr>
        <w:t xml:space="preserve">/ </w:t>
      </w:r>
      <w:r w:rsidRPr="00297A85">
        <w:rPr>
          <w:rFonts w:ascii="Calibri" w:hAnsi="Calibri"/>
          <w:b/>
          <w:i/>
          <w:color w:val="0070C0"/>
          <w:sz w:val="22"/>
          <w:szCs w:val="22"/>
          <w:lang w:val="ru-RU"/>
        </w:rPr>
        <w:t>В</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случае</w:t>
      </w:r>
      <w:r w:rsidRPr="00297A85">
        <w:rPr>
          <w:rFonts w:ascii="Calibri" w:hAnsi="Calibri"/>
          <w:b/>
          <w:i/>
          <w:color w:val="0070C0"/>
          <w:sz w:val="22"/>
          <w:szCs w:val="22"/>
        </w:rPr>
        <w:t xml:space="preserve"> </w:t>
      </w:r>
      <w:r w:rsidRPr="00297A85">
        <w:rPr>
          <w:rFonts w:ascii="Calibri" w:hAnsi="Calibri"/>
          <w:b/>
          <w:i/>
          <w:color w:val="0070C0"/>
          <w:sz w:val="22"/>
          <w:szCs w:val="22"/>
          <w:lang w:val="ru-RU"/>
        </w:rPr>
        <w:t>удовлетворительного</w:t>
      </w:r>
      <w:r w:rsidRPr="00297A85">
        <w:rPr>
          <w:rFonts w:ascii="Calibri" w:hAnsi="Calibri"/>
          <w:b/>
          <w:i/>
          <w:color w:val="0070C0"/>
          <w:sz w:val="22"/>
          <w:szCs w:val="22"/>
        </w:rPr>
        <w:t xml:space="preserve"> </w:t>
      </w:r>
      <w:r w:rsidRPr="00297A85">
        <w:rPr>
          <w:rFonts w:ascii="Calibri" w:hAnsi="Calibri"/>
          <w:b/>
          <w:i/>
          <w:color w:val="0070C0"/>
          <w:sz w:val="22"/>
          <w:szCs w:val="22"/>
          <w:lang w:val="ru-RU"/>
        </w:rPr>
        <w:t>результа</w:t>
      </w:r>
      <w:r>
        <w:rPr>
          <w:rFonts w:ascii="Calibri" w:hAnsi="Calibri"/>
          <w:b/>
          <w:i/>
          <w:color w:val="0070C0"/>
          <w:sz w:val="22"/>
          <w:szCs w:val="22"/>
          <w:lang w:val="ru-RU"/>
        </w:rPr>
        <w:t>та</w:t>
      </w:r>
      <w:r w:rsidRPr="00297A85">
        <w:rPr>
          <w:rFonts w:ascii="Calibri" w:hAnsi="Calibri"/>
          <w:b/>
          <w:i/>
          <w:color w:val="0070C0"/>
          <w:sz w:val="22"/>
          <w:szCs w:val="22"/>
        </w:rPr>
        <w:t xml:space="preserve"> </w:t>
      </w:r>
      <w:r>
        <w:rPr>
          <w:rFonts w:ascii="Calibri" w:hAnsi="Calibri"/>
          <w:b/>
          <w:i/>
          <w:color w:val="0070C0"/>
          <w:sz w:val="22"/>
          <w:szCs w:val="22"/>
          <w:lang w:val="ru-RU"/>
        </w:rPr>
        <w:t>процесса</w:t>
      </w:r>
      <w:r w:rsidRPr="00297A85">
        <w:rPr>
          <w:rFonts w:ascii="Calibri" w:hAnsi="Calibri"/>
          <w:b/>
          <w:i/>
          <w:color w:val="0070C0"/>
          <w:sz w:val="22"/>
          <w:szCs w:val="22"/>
        </w:rPr>
        <w:t xml:space="preserve"> </w:t>
      </w:r>
      <w:r>
        <w:rPr>
          <w:rFonts w:ascii="Calibri" w:hAnsi="Calibri"/>
          <w:b/>
          <w:i/>
          <w:color w:val="0070C0"/>
          <w:sz w:val="22"/>
          <w:szCs w:val="22"/>
          <w:lang w:val="ru-RU"/>
        </w:rPr>
        <w:t>оценки</w:t>
      </w:r>
      <w:r w:rsidRPr="00297A85">
        <w:rPr>
          <w:rFonts w:ascii="Calibri" w:hAnsi="Calibri"/>
          <w:b/>
          <w:i/>
          <w:color w:val="0070C0"/>
          <w:sz w:val="22"/>
          <w:szCs w:val="22"/>
        </w:rPr>
        <w:t xml:space="preserve"> </w:t>
      </w:r>
      <w:r>
        <w:rPr>
          <w:rFonts w:ascii="Calibri" w:hAnsi="Calibri"/>
          <w:b/>
          <w:i/>
          <w:color w:val="0070C0"/>
          <w:sz w:val="22"/>
          <w:szCs w:val="22"/>
          <w:lang w:val="ru-RU"/>
        </w:rPr>
        <w:t>ЮНФПА</w:t>
      </w:r>
      <w:r w:rsidRPr="00297A85">
        <w:rPr>
          <w:rFonts w:ascii="Calibri" w:hAnsi="Calibri"/>
          <w:b/>
          <w:i/>
          <w:color w:val="0070C0"/>
          <w:sz w:val="22"/>
          <w:szCs w:val="22"/>
        </w:rPr>
        <w:t xml:space="preserve"> </w:t>
      </w:r>
      <w:r>
        <w:rPr>
          <w:rFonts w:ascii="Calibri" w:hAnsi="Calibri"/>
          <w:b/>
          <w:i/>
          <w:color w:val="0070C0"/>
          <w:sz w:val="22"/>
          <w:szCs w:val="22"/>
          <w:lang w:val="ru-RU"/>
        </w:rPr>
        <w:t>заключ</w:t>
      </w:r>
      <w:r w:rsidRPr="00297A85">
        <w:rPr>
          <w:rFonts w:ascii="Calibri" w:hAnsi="Calibri"/>
          <w:b/>
          <w:i/>
          <w:color w:val="0070C0"/>
          <w:sz w:val="22"/>
          <w:szCs w:val="22"/>
          <w:lang w:val="ru-RU"/>
        </w:rPr>
        <w:t>ит</w:t>
      </w:r>
      <w:r w:rsidRPr="00297A85">
        <w:rPr>
          <w:rFonts w:ascii="Calibri" w:hAnsi="Calibri"/>
          <w:b/>
          <w:i/>
          <w:color w:val="0070C0"/>
          <w:sz w:val="22"/>
          <w:szCs w:val="22"/>
        </w:rPr>
        <w:t xml:space="preserve"> </w:t>
      </w:r>
      <w:r w:rsidRPr="00297A85">
        <w:rPr>
          <w:rFonts w:ascii="Calibri" w:hAnsi="Calibri"/>
          <w:b/>
          <w:i/>
          <w:color w:val="0070C0"/>
          <w:sz w:val="22"/>
          <w:szCs w:val="22"/>
          <w:lang w:val="ru-RU"/>
        </w:rPr>
        <w:t>контракт</w:t>
      </w:r>
      <w:r w:rsidRPr="00297A85">
        <w:rPr>
          <w:rFonts w:ascii="Calibri" w:hAnsi="Calibri"/>
          <w:b/>
          <w:i/>
          <w:color w:val="0070C0"/>
          <w:sz w:val="22"/>
          <w:szCs w:val="22"/>
        </w:rPr>
        <w:t xml:space="preserve"> </w:t>
      </w:r>
      <w:r w:rsidRPr="00297A85">
        <w:rPr>
          <w:rFonts w:ascii="Calibri" w:hAnsi="Calibri"/>
          <w:b/>
          <w:i/>
          <w:color w:val="0070C0"/>
          <w:sz w:val="22"/>
          <w:szCs w:val="22"/>
          <w:lang w:val="ru-RU"/>
        </w:rPr>
        <w:t>с</w:t>
      </w:r>
      <w:r w:rsidRPr="00297A85">
        <w:rPr>
          <w:rFonts w:ascii="Calibri" w:hAnsi="Calibri"/>
          <w:b/>
          <w:i/>
          <w:color w:val="0070C0"/>
          <w:sz w:val="22"/>
          <w:szCs w:val="22"/>
        </w:rPr>
        <w:t xml:space="preserve"> </w:t>
      </w:r>
      <w:r w:rsidRPr="00297A85">
        <w:rPr>
          <w:rFonts w:ascii="Calibri" w:hAnsi="Calibri"/>
          <w:b/>
          <w:i/>
          <w:color w:val="0070C0"/>
          <w:sz w:val="22"/>
          <w:szCs w:val="22"/>
          <w:lang w:val="ru-RU"/>
        </w:rPr>
        <w:t>участником</w:t>
      </w:r>
      <w:r w:rsidRPr="00297A85">
        <w:rPr>
          <w:rFonts w:ascii="Calibri" w:hAnsi="Calibri"/>
          <w:b/>
          <w:i/>
          <w:color w:val="0070C0"/>
          <w:sz w:val="22"/>
          <w:szCs w:val="22"/>
        </w:rPr>
        <w:t xml:space="preserve"> </w:t>
      </w:r>
      <w:r w:rsidRPr="00297A85">
        <w:rPr>
          <w:rFonts w:ascii="Calibri" w:hAnsi="Calibri"/>
          <w:b/>
          <w:i/>
          <w:color w:val="0070C0"/>
          <w:sz w:val="22"/>
          <w:szCs w:val="22"/>
          <w:lang w:val="ru-RU"/>
        </w:rPr>
        <w:t>торгов</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предложившим</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самую</w:t>
      </w:r>
      <w:r w:rsidRPr="00297A85">
        <w:rPr>
          <w:rFonts w:ascii="Calibri" w:hAnsi="Calibri"/>
          <w:b/>
          <w:i/>
          <w:color w:val="0070C0"/>
          <w:sz w:val="22"/>
          <w:szCs w:val="22"/>
        </w:rPr>
        <w:t xml:space="preserve"> </w:t>
      </w:r>
      <w:r w:rsidRPr="00297A85">
        <w:rPr>
          <w:rFonts w:ascii="Calibri" w:hAnsi="Calibri"/>
          <w:b/>
          <w:i/>
          <w:color w:val="0070C0"/>
          <w:sz w:val="22"/>
          <w:szCs w:val="22"/>
          <w:lang w:val="ru-RU"/>
        </w:rPr>
        <w:t>низкую</w:t>
      </w:r>
      <w:r w:rsidRPr="00297A85">
        <w:rPr>
          <w:rFonts w:ascii="Calibri" w:hAnsi="Calibri"/>
          <w:b/>
          <w:i/>
          <w:color w:val="0070C0"/>
          <w:sz w:val="22"/>
          <w:szCs w:val="22"/>
        </w:rPr>
        <w:t xml:space="preserve"> </w:t>
      </w:r>
      <w:r w:rsidRPr="00297A85">
        <w:rPr>
          <w:rFonts w:ascii="Calibri" w:hAnsi="Calibri"/>
          <w:b/>
          <w:i/>
          <w:color w:val="0070C0"/>
          <w:sz w:val="22"/>
          <w:szCs w:val="22"/>
          <w:lang w:val="ru-RU"/>
        </w:rPr>
        <w:t>цену</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предложение</w:t>
      </w:r>
      <w:r w:rsidRPr="00297A85">
        <w:rPr>
          <w:rFonts w:ascii="Calibri" w:hAnsi="Calibri"/>
          <w:b/>
          <w:i/>
          <w:color w:val="0070C0"/>
          <w:sz w:val="22"/>
          <w:szCs w:val="22"/>
        </w:rPr>
        <w:t xml:space="preserve"> </w:t>
      </w:r>
      <w:r w:rsidRPr="00297A85">
        <w:rPr>
          <w:rFonts w:ascii="Calibri" w:hAnsi="Calibri"/>
          <w:b/>
          <w:i/>
          <w:color w:val="0070C0"/>
          <w:sz w:val="22"/>
          <w:szCs w:val="22"/>
          <w:lang w:val="ru-RU"/>
        </w:rPr>
        <w:t>которого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было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признано</w:t>
      </w:r>
      <w:r w:rsidRPr="00297A85">
        <w:rPr>
          <w:rFonts w:ascii="Calibri" w:hAnsi="Calibri"/>
          <w:b/>
          <w:i/>
          <w:color w:val="0070C0"/>
          <w:sz w:val="22"/>
          <w:szCs w:val="22"/>
        </w:rPr>
        <w:t xml:space="preserve"> </w:t>
      </w:r>
      <w:r w:rsidRPr="00297A85">
        <w:rPr>
          <w:rFonts w:ascii="Calibri" w:hAnsi="Calibri"/>
          <w:b/>
          <w:i/>
          <w:color w:val="0070C0"/>
          <w:sz w:val="22"/>
          <w:szCs w:val="22"/>
          <w:lang w:val="ru-RU"/>
        </w:rPr>
        <w:t>в</w:t>
      </w:r>
      <w:r w:rsidRPr="00297A85">
        <w:rPr>
          <w:rFonts w:ascii="Calibri" w:hAnsi="Calibri"/>
          <w:b/>
          <w:i/>
          <w:color w:val="0070C0"/>
          <w:sz w:val="22"/>
          <w:szCs w:val="22"/>
        </w:rPr>
        <w:t xml:space="preserve"> </w:t>
      </w:r>
      <w:r w:rsidRPr="00297A85">
        <w:rPr>
          <w:rFonts w:ascii="Calibri" w:hAnsi="Calibri"/>
          <w:b/>
          <w:i/>
          <w:color w:val="0070C0"/>
          <w:sz w:val="22"/>
          <w:szCs w:val="22"/>
          <w:lang w:val="ru-RU"/>
        </w:rPr>
        <w:t>значительной</w:t>
      </w:r>
      <w:r w:rsidRPr="00297A85">
        <w:rPr>
          <w:rFonts w:ascii="Calibri" w:hAnsi="Calibri"/>
          <w:b/>
          <w:i/>
          <w:color w:val="0070C0"/>
          <w:sz w:val="22"/>
          <w:szCs w:val="22"/>
        </w:rPr>
        <w:t xml:space="preserve"> </w:t>
      </w:r>
      <w:r w:rsidRPr="00297A85">
        <w:rPr>
          <w:rFonts w:ascii="Calibri" w:hAnsi="Calibri"/>
          <w:b/>
          <w:i/>
          <w:color w:val="0070C0"/>
          <w:sz w:val="22"/>
          <w:szCs w:val="22"/>
          <w:lang w:val="ru-RU"/>
        </w:rPr>
        <w:t>степени</w:t>
      </w:r>
      <w:r w:rsidRPr="00297A85">
        <w:rPr>
          <w:rFonts w:ascii="Calibri" w:hAnsi="Calibri"/>
          <w:b/>
          <w:i/>
          <w:color w:val="0070C0"/>
          <w:sz w:val="22"/>
          <w:szCs w:val="22"/>
        </w:rPr>
        <w:t xml:space="preserve"> </w:t>
      </w:r>
      <w:r w:rsidRPr="00297A85">
        <w:rPr>
          <w:rFonts w:ascii="Calibri" w:hAnsi="Calibri"/>
          <w:b/>
          <w:i/>
          <w:color w:val="0070C0"/>
          <w:sz w:val="22"/>
          <w:szCs w:val="22"/>
          <w:lang w:val="ru-RU"/>
        </w:rPr>
        <w:t>соответствующим</w:t>
      </w:r>
      <w:r w:rsidRPr="00297A85">
        <w:rPr>
          <w:rFonts w:ascii="Calibri" w:hAnsi="Calibri"/>
          <w:b/>
          <w:i/>
          <w:color w:val="0070C0"/>
          <w:sz w:val="22"/>
          <w:szCs w:val="22"/>
        </w:rPr>
        <w:t xml:space="preserve"> </w:t>
      </w:r>
      <w:r>
        <w:rPr>
          <w:rFonts w:ascii="Calibri" w:hAnsi="Calibri"/>
          <w:b/>
          <w:i/>
          <w:color w:val="0070C0"/>
          <w:sz w:val="22"/>
          <w:szCs w:val="22"/>
          <w:lang w:val="ru-RU"/>
        </w:rPr>
        <w:t>тендерным</w:t>
      </w:r>
      <w:r w:rsidRPr="00297A85">
        <w:rPr>
          <w:rFonts w:ascii="Calibri" w:hAnsi="Calibri"/>
          <w:b/>
          <w:i/>
          <w:color w:val="0070C0"/>
          <w:sz w:val="22"/>
          <w:szCs w:val="22"/>
        </w:rPr>
        <w:t xml:space="preserve"> </w:t>
      </w:r>
      <w:r>
        <w:rPr>
          <w:rFonts w:ascii="Calibri" w:hAnsi="Calibri"/>
          <w:b/>
          <w:i/>
          <w:color w:val="0070C0"/>
          <w:sz w:val="22"/>
          <w:szCs w:val="22"/>
          <w:lang w:val="ru-RU"/>
        </w:rPr>
        <w:t>требован</w:t>
      </w:r>
      <w:r w:rsidRPr="00297A85">
        <w:rPr>
          <w:rFonts w:ascii="Calibri" w:hAnsi="Calibri"/>
          <w:b/>
          <w:i/>
          <w:color w:val="0070C0"/>
          <w:sz w:val="22"/>
          <w:szCs w:val="22"/>
          <w:lang w:val="ru-RU"/>
        </w:rPr>
        <w:t>и</w:t>
      </w:r>
      <w:r>
        <w:rPr>
          <w:rFonts w:ascii="Calibri" w:hAnsi="Calibri"/>
          <w:b/>
          <w:i/>
          <w:color w:val="0070C0"/>
          <w:sz w:val="22"/>
          <w:szCs w:val="22"/>
          <w:lang w:val="ru-RU"/>
        </w:rPr>
        <w:t>ем</w:t>
      </w:r>
      <w:r w:rsidRPr="00297A85">
        <w:rPr>
          <w:rFonts w:ascii="Calibri" w:hAnsi="Calibri"/>
          <w:b/>
          <w:i/>
          <w:color w:val="0070C0"/>
          <w:sz w:val="22"/>
          <w:szCs w:val="22"/>
        </w:rPr>
        <w:t>.</w:t>
      </w:r>
    </w:p>
    <w:p w:rsidR="0002021E" w:rsidRPr="00297A85" w:rsidRDefault="0002021E" w:rsidP="00E66555">
      <w:pPr>
        <w:rPr>
          <w:rFonts w:asciiTheme="minorHAnsi" w:hAnsiTheme="minorHAnsi"/>
          <w:sz w:val="22"/>
          <w:szCs w:val="22"/>
        </w:rPr>
      </w:pPr>
    </w:p>
    <w:p w:rsidR="0002021E" w:rsidRPr="00E01546" w:rsidRDefault="0002021E"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lastRenderedPageBreak/>
        <w:t>Right</w:t>
      </w:r>
      <w:r w:rsidRPr="00E01546">
        <w:rPr>
          <w:rFonts w:asciiTheme="minorHAnsi" w:hAnsiTheme="minorHAnsi" w:cs="Calibri"/>
          <w:b/>
          <w:szCs w:val="22"/>
          <w:lang w:val="ru-RU"/>
        </w:rPr>
        <w:t xml:space="preserve"> </w:t>
      </w:r>
      <w:r w:rsidRPr="00E01546">
        <w:rPr>
          <w:rFonts w:asciiTheme="minorHAnsi" w:hAnsiTheme="minorHAnsi" w:cs="Calibri"/>
          <w:b/>
          <w:szCs w:val="22"/>
        </w:rPr>
        <w:t>to</w:t>
      </w:r>
      <w:r w:rsidRPr="00E01546">
        <w:rPr>
          <w:rFonts w:asciiTheme="minorHAnsi" w:hAnsiTheme="minorHAnsi" w:cs="Calibri"/>
          <w:b/>
          <w:szCs w:val="22"/>
          <w:lang w:val="ru-RU"/>
        </w:rPr>
        <w:t xml:space="preserve"> </w:t>
      </w:r>
      <w:r w:rsidRPr="00E01546">
        <w:rPr>
          <w:rFonts w:asciiTheme="minorHAnsi" w:hAnsiTheme="minorHAnsi" w:cs="Calibri"/>
          <w:b/>
          <w:szCs w:val="22"/>
        </w:rPr>
        <w:t>Vary</w:t>
      </w:r>
      <w:r w:rsidRPr="00E01546">
        <w:rPr>
          <w:rFonts w:asciiTheme="minorHAnsi" w:hAnsiTheme="minorHAnsi" w:cs="Calibri"/>
          <w:b/>
          <w:szCs w:val="22"/>
          <w:lang w:val="ru-RU"/>
        </w:rPr>
        <w:t xml:space="preserve"> </w:t>
      </w:r>
      <w:r w:rsidRPr="00E01546">
        <w:rPr>
          <w:rFonts w:asciiTheme="minorHAnsi" w:hAnsiTheme="minorHAnsi" w:cs="Calibri"/>
          <w:b/>
          <w:szCs w:val="22"/>
        </w:rPr>
        <w:t>Requirements</w:t>
      </w:r>
      <w:r w:rsidRPr="00E01546">
        <w:rPr>
          <w:rFonts w:asciiTheme="minorHAnsi" w:hAnsiTheme="minorHAnsi" w:cs="Calibri"/>
          <w:b/>
          <w:szCs w:val="22"/>
          <w:lang w:val="ru-RU"/>
        </w:rPr>
        <w:t xml:space="preserve"> </w:t>
      </w:r>
      <w:r w:rsidRPr="00E01546">
        <w:rPr>
          <w:rFonts w:asciiTheme="minorHAnsi" w:hAnsiTheme="minorHAnsi" w:cs="Calibri"/>
          <w:b/>
          <w:szCs w:val="22"/>
        </w:rPr>
        <w:t>at</w:t>
      </w:r>
      <w:r w:rsidRPr="00E01546">
        <w:rPr>
          <w:rFonts w:asciiTheme="minorHAnsi" w:hAnsiTheme="minorHAnsi" w:cs="Calibri"/>
          <w:b/>
          <w:szCs w:val="22"/>
          <w:lang w:val="ru-RU"/>
        </w:rPr>
        <w:t xml:space="preserve"> </w:t>
      </w:r>
      <w:r w:rsidRPr="00E01546">
        <w:rPr>
          <w:rFonts w:asciiTheme="minorHAnsi" w:hAnsiTheme="minorHAnsi" w:cs="Calibri"/>
          <w:b/>
          <w:szCs w:val="22"/>
        </w:rPr>
        <w:t>Time</w:t>
      </w:r>
      <w:r w:rsidRPr="00E01546">
        <w:rPr>
          <w:rFonts w:asciiTheme="minorHAnsi" w:hAnsiTheme="minorHAnsi" w:cs="Calibri"/>
          <w:b/>
          <w:szCs w:val="22"/>
          <w:lang w:val="ru-RU"/>
        </w:rPr>
        <w:t xml:space="preserve"> </w:t>
      </w:r>
      <w:r w:rsidRPr="00E01546">
        <w:rPr>
          <w:rFonts w:asciiTheme="minorHAnsi" w:hAnsiTheme="minorHAnsi" w:cs="Calibri"/>
          <w:b/>
          <w:szCs w:val="22"/>
        </w:rPr>
        <w:t>of</w:t>
      </w:r>
      <w:r w:rsidRPr="00E01546">
        <w:rPr>
          <w:rFonts w:asciiTheme="minorHAnsi" w:hAnsiTheme="minorHAnsi" w:cs="Calibri"/>
          <w:b/>
          <w:szCs w:val="22"/>
          <w:lang w:val="ru-RU"/>
        </w:rPr>
        <w:t xml:space="preserve"> </w:t>
      </w:r>
      <w:r w:rsidRPr="00E01546">
        <w:rPr>
          <w:rFonts w:asciiTheme="minorHAnsi" w:hAnsiTheme="minorHAnsi" w:cs="Calibri"/>
          <w:b/>
          <w:szCs w:val="22"/>
        </w:rPr>
        <w:t>Award</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E01546">
        <w:rPr>
          <w:rFonts w:asciiTheme="minorHAnsi" w:hAnsiTheme="minorHAnsi" w:cs="Calibri"/>
          <w:b/>
          <w:color w:val="0070C0"/>
          <w:szCs w:val="22"/>
          <w:lang w:val="ru-RU"/>
        </w:rPr>
        <w:t xml:space="preserve"> </w:t>
      </w:r>
    </w:p>
    <w:p w:rsidR="00990A07" w:rsidRPr="00E01546"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UNFPA reserves the right at the time of award of </w:t>
      </w:r>
      <w:r w:rsidR="00ED7706" w:rsidRPr="00E01546">
        <w:rPr>
          <w:rFonts w:ascii="Calibri" w:hAnsi="Calibri"/>
          <w:szCs w:val="22"/>
        </w:rPr>
        <w:t xml:space="preserve">contract </w:t>
      </w:r>
      <w:r w:rsidRPr="00E01546">
        <w:rPr>
          <w:rFonts w:ascii="Calibri" w:hAnsi="Calibri"/>
          <w:szCs w:val="22"/>
        </w:rPr>
        <w:t xml:space="preserve">to increase or decrease by up to 20% the volume of services specified in this </w:t>
      </w:r>
      <w:r w:rsidR="005F5A55" w:rsidRPr="00E01546">
        <w:rPr>
          <w:rFonts w:ascii="Calibri" w:hAnsi="Calibri"/>
          <w:szCs w:val="22"/>
        </w:rPr>
        <w:t xml:space="preserve">RFQ </w:t>
      </w:r>
      <w:r w:rsidRPr="00E01546">
        <w:rPr>
          <w:rFonts w:ascii="Calibri" w:hAnsi="Calibri"/>
          <w:szCs w:val="22"/>
        </w:rPr>
        <w:t xml:space="preserve">without any change in </w:t>
      </w:r>
      <w:r w:rsidR="00EF19DC" w:rsidRPr="00E01546">
        <w:rPr>
          <w:rFonts w:ascii="Calibri" w:hAnsi="Calibri"/>
          <w:szCs w:val="22"/>
        </w:rPr>
        <w:t xml:space="preserve">unit </w:t>
      </w:r>
      <w:r w:rsidRPr="00E01546">
        <w:rPr>
          <w:rFonts w:ascii="Calibri" w:hAnsi="Calibri"/>
          <w:szCs w:val="22"/>
        </w:rPr>
        <w:t>price</w:t>
      </w:r>
      <w:r w:rsidR="00EF19DC" w:rsidRPr="00E01546">
        <w:rPr>
          <w:rFonts w:ascii="Calibri" w:hAnsi="Calibri"/>
          <w:szCs w:val="22"/>
        </w:rPr>
        <w:t>s</w:t>
      </w:r>
      <w:r w:rsidRPr="00E01546">
        <w:rPr>
          <w:rFonts w:ascii="Calibri" w:hAnsi="Calibri"/>
          <w:szCs w:val="22"/>
        </w:rPr>
        <w:t xml:space="preserve"> or other terms and conditions.</w:t>
      </w:r>
      <w:r w:rsidR="00990A07" w:rsidRPr="00E01546">
        <w:rPr>
          <w:rFonts w:ascii="Calibri" w:hAnsi="Calibri"/>
          <w:szCs w:val="22"/>
        </w:rPr>
        <w:t xml:space="preserve"> / </w:t>
      </w:r>
      <w:r w:rsidR="00990A07" w:rsidRPr="00E01546">
        <w:rPr>
          <w:rFonts w:ascii="Calibri" w:hAnsi="Calibri"/>
          <w:b/>
          <w:i/>
          <w:color w:val="0070C0"/>
          <w:szCs w:val="22"/>
          <w:lang w:val="ru-RU"/>
        </w:rPr>
        <w:t>ЮНФПА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сохраняет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собой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право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увеличивать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уменьшать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объем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указанных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данном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ЗЦ</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услуг</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до</w:t>
      </w:r>
      <w:r w:rsidR="00990A07" w:rsidRPr="00E01546">
        <w:rPr>
          <w:rFonts w:ascii="Calibri" w:hAnsi="Calibri"/>
          <w:b/>
          <w:i/>
          <w:color w:val="0070C0"/>
          <w:szCs w:val="22"/>
        </w:rPr>
        <w:t xml:space="preserve"> 20% </w:t>
      </w:r>
      <w:r w:rsidR="00990A07" w:rsidRPr="00E01546">
        <w:rPr>
          <w:rFonts w:ascii="Calibri" w:hAnsi="Calibri"/>
          <w:b/>
          <w:i/>
          <w:color w:val="0070C0"/>
          <w:szCs w:val="22"/>
          <w:lang w:val="ru-RU"/>
        </w:rPr>
        <w:t>на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момент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принятия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решения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выборе</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предложения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без</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изменения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цен</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единицу</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других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условий</w:t>
      </w:r>
      <w:r w:rsidR="00990A07" w:rsidRPr="00E01546">
        <w:rPr>
          <w:rFonts w:ascii="Calibri" w:hAnsi="Calibri"/>
          <w:b/>
          <w:i/>
          <w:color w:val="0070C0"/>
          <w:szCs w:val="22"/>
        </w:rPr>
        <w:t xml:space="preserve">. </w:t>
      </w: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E01546" w:rsidRDefault="0002021E"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Payment Terms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Условия оплаты</w:t>
      </w:r>
      <w:r w:rsidR="00990A07" w:rsidRPr="00E01546">
        <w:rPr>
          <w:rFonts w:asciiTheme="minorHAnsi" w:hAnsiTheme="minorHAnsi" w:cs="Calibri"/>
          <w:b/>
          <w:color w:val="0070C0"/>
          <w:szCs w:val="22"/>
          <w:lang w:val="ru-RU"/>
        </w:rPr>
        <w:t xml:space="preserve"> </w:t>
      </w:r>
    </w:p>
    <w:p w:rsidR="006E4E24" w:rsidRPr="00543AA7" w:rsidRDefault="006E4E24" w:rsidP="006E4E24">
      <w:pPr>
        <w:pStyle w:val="ListParagraph"/>
        <w:tabs>
          <w:tab w:val="left" w:pos="851"/>
        </w:tabs>
        <w:spacing w:line="276" w:lineRule="auto"/>
        <w:ind w:left="360"/>
        <w:contextualSpacing/>
        <w:jc w:val="both"/>
        <w:rPr>
          <w:rFonts w:ascii="Calibri" w:hAnsi="Calibri"/>
          <w:szCs w:val="22"/>
          <w:lang w:val="ru-RU"/>
        </w:rPr>
      </w:pPr>
      <w:r w:rsidRPr="00E01546">
        <w:rPr>
          <w:rFonts w:ascii="Calibri" w:hAnsi="Calibri"/>
          <w:szCs w:val="22"/>
        </w:rPr>
        <w:t>UNFPA payment terms are net 30 days upon receipt of invoice and</w:t>
      </w:r>
      <w:r w:rsidRPr="007A2896">
        <w:rPr>
          <w:rFonts w:ascii="Calibri" w:hAnsi="Calibri"/>
          <w:szCs w:val="22"/>
        </w:rPr>
        <w:t xml:space="preserve"> othe</w:t>
      </w:r>
      <w:r>
        <w:rPr>
          <w:rFonts w:ascii="Calibri" w:hAnsi="Calibri"/>
          <w:szCs w:val="22"/>
        </w:rPr>
        <w:t xml:space="preserve">r documentation required by the </w:t>
      </w:r>
      <w:r w:rsidRPr="007A2896">
        <w:rPr>
          <w:rFonts w:ascii="Calibri" w:hAnsi="Calibri"/>
          <w:szCs w:val="22"/>
        </w:rPr>
        <w:t>contract.</w:t>
      </w:r>
      <w:r w:rsidRPr="00CE3B71">
        <w:rPr>
          <w:rFonts w:ascii="Calibri" w:hAnsi="Calibri"/>
          <w:szCs w:val="22"/>
        </w:rPr>
        <w:t xml:space="preserve"> </w:t>
      </w:r>
      <w:r w:rsidRPr="00EB5DB2">
        <w:rPr>
          <w:rFonts w:ascii="Calibri" w:hAnsi="Calibri"/>
          <w:szCs w:val="22"/>
        </w:rPr>
        <w:t>Payment by</w:t>
      </w:r>
      <w:r>
        <w:rPr>
          <w:rFonts w:ascii="Calibri" w:hAnsi="Calibri"/>
          <w:szCs w:val="22"/>
          <w:lang w:val="uz-Cyrl-UZ"/>
        </w:rPr>
        <w:t xml:space="preserve"> </w:t>
      </w:r>
      <w:r>
        <w:rPr>
          <w:rFonts w:ascii="Calibri" w:hAnsi="Calibri"/>
          <w:szCs w:val="22"/>
        </w:rPr>
        <w:t>bank</w:t>
      </w:r>
      <w:r w:rsidRPr="00EB5DB2">
        <w:rPr>
          <w:rFonts w:ascii="Calibri" w:hAnsi="Calibri"/>
          <w:szCs w:val="22"/>
        </w:rPr>
        <w:t xml:space="preserve"> tr</w:t>
      </w:r>
      <w:r>
        <w:rPr>
          <w:rFonts w:ascii="Calibri" w:hAnsi="Calibri"/>
          <w:szCs w:val="22"/>
        </w:rPr>
        <w:t>ansfer will be made after</w:t>
      </w:r>
      <w:r w:rsidRPr="00EB5DB2">
        <w:rPr>
          <w:rFonts w:ascii="Calibri" w:hAnsi="Calibri"/>
          <w:szCs w:val="22"/>
        </w:rPr>
        <w:t xml:space="preserve"> receipt of the goods. The</w:t>
      </w:r>
      <w:r w:rsidRPr="008B20F4">
        <w:rPr>
          <w:rFonts w:ascii="Calibri" w:hAnsi="Calibri"/>
          <w:szCs w:val="22"/>
          <w:lang w:val="ru-RU"/>
        </w:rPr>
        <w:t xml:space="preserve"> </w:t>
      </w:r>
      <w:r>
        <w:rPr>
          <w:rFonts w:ascii="Calibri" w:hAnsi="Calibri"/>
          <w:szCs w:val="22"/>
        </w:rPr>
        <w:t>delivery</w:t>
      </w:r>
      <w:r w:rsidR="004600FF" w:rsidRPr="004600FF">
        <w:rPr>
          <w:rFonts w:ascii="Calibri" w:hAnsi="Calibri"/>
          <w:szCs w:val="22"/>
          <w:lang w:val="ru-RU"/>
        </w:rPr>
        <w:t xml:space="preserve"> </w:t>
      </w:r>
      <w:r w:rsidR="004600FF">
        <w:rPr>
          <w:rFonts w:ascii="Calibri" w:hAnsi="Calibri"/>
          <w:szCs w:val="22"/>
        </w:rPr>
        <w:t>of</w:t>
      </w:r>
      <w:r w:rsidR="004600FF" w:rsidRPr="004600FF">
        <w:rPr>
          <w:rFonts w:ascii="Calibri" w:hAnsi="Calibri"/>
          <w:szCs w:val="22"/>
          <w:lang w:val="ru-RU"/>
        </w:rPr>
        <w:t xml:space="preserve"> </w:t>
      </w:r>
      <w:r w:rsidR="004600FF">
        <w:rPr>
          <w:rFonts w:ascii="Calibri" w:hAnsi="Calibri"/>
          <w:szCs w:val="22"/>
        </w:rPr>
        <w:t>the</w:t>
      </w:r>
      <w:r w:rsidR="004600FF" w:rsidRPr="004600FF">
        <w:rPr>
          <w:rFonts w:ascii="Calibri" w:hAnsi="Calibri"/>
          <w:szCs w:val="22"/>
          <w:lang w:val="ru-RU"/>
        </w:rPr>
        <w:t xml:space="preserve"> </w:t>
      </w:r>
      <w:r w:rsidR="004600FF">
        <w:rPr>
          <w:rFonts w:ascii="Calibri" w:hAnsi="Calibri"/>
          <w:szCs w:val="22"/>
        </w:rPr>
        <w:t>goods</w:t>
      </w:r>
      <w:r w:rsidR="004600FF" w:rsidRPr="004600FF">
        <w:rPr>
          <w:rFonts w:ascii="Calibri" w:hAnsi="Calibri"/>
          <w:szCs w:val="22"/>
          <w:lang w:val="ru-RU"/>
        </w:rPr>
        <w:t xml:space="preserve"> </w:t>
      </w:r>
      <w:r w:rsidR="004600FF">
        <w:rPr>
          <w:rFonts w:ascii="Calibri" w:hAnsi="Calibri"/>
          <w:szCs w:val="22"/>
        </w:rPr>
        <w:t>must</w:t>
      </w:r>
      <w:r w:rsidR="004600FF" w:rsidRPr="004600FF">
        <w:rPr>
          <w:rFonts w:ascii="Calibri" w:hAnsi="Calibri"/>
          <w:szCs w:val="22"/>
          <w:lang w:val="ru-RU"/>
        </w:rPr>
        <w:t xml:space="preserve"> </w:t>
      </w:r>
      <w:r w:rsidR="004600FF">
        <w:rPr>
          <w:rFonts w:ascii="Calibri" w:hAnsi="Calibri"/>
          <w:szCs w:val="22"/>
        </w:rPr>
        <w:t>take</w:t>
      </w:r>
      <w:r w:rsidR="004600FF" w:rsidRPr="004600FF">
        <w:rPr>
          <w:rFonts w:ascii="Calibri" w:hAnsi="Calibri"/>
          <w:szCs w:val="22"/>
          <w:lang w:val="ru-RU"/>
        </w:rPr>
        <w:t xml:space="preserve"> </w:t>
      </w:r>
      <w:r w:rsidR="004600FF">
        <w:rPr>
          <w:rFonts w:ascii="Calibri" w:hAnsi="Calibri"/>
          <w:szCs w:val="22"/>
        </w:rPr>
        <w:t>place</w:t>
      </w:r>
      <w:r w:rsidRPr="008B20F4">
        <w:rPr>
          <w:rFonts w:ascii="Calibri" w:hAnsi="Calibri"/>
          <w:szCs w:val="22"/>
          <w:lang w:val="ru-RU"/>
        </w:rPr>
        <w:t xml:space="preserve"> </w:t>
      </w:r>
      <w:r w:rsidRPr="00EB5DB2">
        <w:rPr>
          <w:rFonts w:ascii="Calibri" w:hAnsi="Calibri"/>
          <w:szCs w:val="22"/>
        </w:rPr>
        <w:t>no</w:t>
      </w:r>
      <w:r w:rsidRPr="008B20F4">
        <w:rPr>
          <w:rFonts w:ascii="Calibri" w:hAnsi="Calibri"/>
          <w:szCs w:val="22"/>
          <w:lang w:val="ru-RU"/>
        </w:rPr>
        <w:t xml:space="preserve"> </w:t>
      </w:r>
      <w:r w:rsidR="00C20986">
        <w:rPr>
          <w:rFonts w:ascii="Calibri" w:hAnsi="Calibri"/>
          <w:szCs w:val="22"/>
        </w:rPr>
        <w:t>later</w:t>
      </w:r>
      <w:r w:rsidR="00C20986" w:rsidRPr="008B20F4">
        <w:rPr>
          <w:rFonts w:ascii="Calibri" w:hAnsi="Calibri"/>
          <w:szCs w:val="22"/>
          <w:lang w:val="ru-RU"/>
        </w:rPr>
        <w:t xml:space="preserve"> </w:t>
      </w:r>
      <w:r w:rsidR="00C20986">
        <w:rPr>
          <w:rFonts w:ascii="Calibri" w:hAnsi="Calibri"/>
          <w:szCs w:val="22"/>
        </w:rPr>
        <w:t>than</w:t>
      </w:r>
      <w:r w:rsidR="00C20986" w:rsidRPr="008B20F4">
        <w:rPr>
          <w:rFonts w:ascii="Calibri" w:hAnsi="Calibri"/>
          <w:szCs w:val="22"/>
          <w:lang w:val="ru-RU"/>
        </w:rPr>
        <w:t xml:space="preserve"> </w:t>
      </w:r>
      <w:r w:rsidR="00145924">
        <w:rPr>
          <w:rFonts w:ascii="Calibri" w:hAnsi="Calibri"/>
          <w:szCs w:val="22"/>
        </w:rPr>
        <w:t>December</w:t>
      </w:r>
      <w:r w:rsidR="00145924" w:rsidRPr="008B20F4">
        <w:rPr>
          <w:rFonts w:ascii="Calibri" w:hAnsi="Calibri"/>
          <w:szCs w:val="22"/>
          <w:lang w:val="ru-RU"/>
        </w:rPr>
        <w:t xml:space="preserve"> 15</w:t>
      </w:r>
      <w:proofErr w:type="spellStart"/>
      <w:r w:rsidR="00145924" w:rsidRPr="00145924">
        <w:rPr>
          <w:rFonts w:ascii="Calibri" w:hAnsi="Calibri"/>
          <w:szCs w:val="22"/>
          <w:vertAlign w:val="superscript"/>
        </w:rPr>
        <w:t>th</w:t>
      </w:r>
      <w:proofErr w:type="spellEnd"/>
      <w:r w:rsidR="00C20986" w:rsidRPr="008B20F4">
        <w:rPr>
          <w:rFonts w:ascii="Calibri" w:hAnsi="Calibri"/>
          <w:szCs w:val="22"/>
          <w:lang w:val="ru-RU"/>
        </w:rPr>
        <w:t>, 2021</w:t>
      </w:r>
      <w:r w:rsidRPr="008B20F4">
        <w:rPr>
          <w:rFonts w:ascii="Calibri" w:hAnsi="Calibri"/>
          <w:b/>
          <w:i/>
          <w:color w:val="0070C0"/>
          <w:szCs w:val="22"/>
          <w:lang w:val="ru-RU"/>
        </w:rPr>
        <w:t xml:space="preserve"> / </w:t>
      </w:r>
      <w:r w:rsidRPr="00B95236">
        <w:rPr>
          <w:rFonts w:ascii="Calibri" w:hAnsi="Calibri"/>
          <w:b/>
          <w:i/>
          <w:color w:val="0070C0"/>
          <w:szCs w:val="22"/>
          <w:highlight w:val="yellow"/>
          <w:lang w:val="ru-RU"/>
        </w:rPr>
        <w:t>Сроки</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оплаты</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заказа</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составляют</w:t>
      </w:r>
      <w:r w:rsidRPr="008B20F4">
        <w:rPr>
          <w:rFonts w:ascii="Calibri" w:hAnsi="Calibri"/>
          <w:b/>
          <w:i/>
          <w:color w:val="0070C0"/>
          <w:szCs w:val="22"/>
          <w:highlight w:val="yellow"/>
          <w:lang w:val="ru-RU"/>
        </w:rPr>
        <w:t xml:space="preserve"> 30 </w:t>
      </w:r>
      <w:r w:rsidRPr="00B95236">
        <w:rPr>
          <w:rFonts w:ascii="Calibri" w:hAnsi="Calibri"/>
          <w:b/>
          <w:i/>
          <w:color w:val="0070C0"/>
          <w:szCs w:val="22"/>
          <w:highlight w:val="yellow"/>
          <w:lang w:val="ru-RU"/>
        </w:rPr>
        <w:t>дней</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со</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дня</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выставления</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счет</w:t>
      </w:r>
      <w:r w:rsidRPr="008B20F4">
        <w:rPr>
          <w:rFonts w:ascii="Calibri" w:hAnsi="Calibri"/>
          <w:b/>
          <w:i/>
          <w:color w:val="0070C0"/>
          <w:szCs w:val="22"/>
          <w:highlight w:val="yellow"/>
          <w:lang w:val="ru-RU"/>
        </w:rPr>
        <w:t>-</w:t>
      </w:r>
      <w:r w:rsidRPr="00B95236">
        <w:rPr>
          <w:rFonts w:ascii="Calibri" w:hAnsi="Calibri"/>
          <w:b/>
          <w:i/>
          <w:color w:val="0070C0"/>
          <w:szCs w:val="22"/>
          <w:highlight w:val="yellow"/>
          <w:lang w:val="ru-RU"/>
        </w:rPr>
        <w:t>фактуры</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и</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другой</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документации</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как</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определено</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в</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контракте</w:t>
      </w:r>
      <w:r w:rsidRPr="008B20F4">
        <w:rPr>
          <w:rFonts w:ascii="Calibri" w:hAnsi="Calibri"/>
          <w:b/>
          <w:i/>
          <w:color w:val="0070C0"/>
          <w:szCs w:val="22"/>
          <w:highlight w:val="yellow"/>
          <w:lang w:val="ru-RU"/>
        </w:rPr>
        <w:t xml:space="preserve">. </w:t>
      </w:r>
      <w:r w:rsidRPr="00B95236">
        <w:rPr>
          <w:rFonts w:ascii="Calibri" w:hAnsi="Calibri"/>
          <w:b/>
          <w:i/>
          <w:color w:val="0070C0"/>
          <w:szCs w:val="22"/>
          <w:highlight w:val="yellow"/>
          <w:lang w:val="ru-RU"/>
        </w:rPr>
        <w:t xml:space="preserve">Оплата по перечислению, будет произведена после получения товаров. </w:t>
      </w:r>
      <w:r w:rsidR="004600FF">
        <w:rPr>
          <w:rFonts w:ascii="Calibri" w:hAnsi="Calibri"/>
          <w:b/>
          <w:i/>
          <w:color w:val="0070C0"/>
          <w:szCs w:val="22"/>
          <w:highlight w:val="yellow"/>
          <w:lang w:val="ru-RU"/>
        </w:rPr>
        <w:t>Д</w:t>
      </w:r>
      <w:r w:rsidR="008E6523">
        <w:rPr>
          <w:rFonts w:ascii="Calibri" w:hAnsi="Calibri"/>
          <w:b/>
          <w:i/>
          <w:color w:val="0070C0"/>
          <w:szCs w:val="22"/>
          <w:highlight w:val="yellow"/>
          <w:u w:val="single"/>
          <w:lang w:val="ru-RU"/>
        </w:rPr>
        <w:t>оставк</w:t>
      </w:r>
      <w:r w:rsidR="004600FF">
        <w:rPr>
          <w:rFonts w:ascii="Calibri" w:hAnsi="Calibri"/>
          <w:b/>
          <w:i/>
          <w:color w:val="0070C0"/>
          <w:szCs w:val="22"/>
          <w:highlight w:val="yellow"/>
          <w:u w:val="single"/>
          <w:lang w:val="ru-RU"/>
        </w:rPr>
        <w:t>а товаров должна состояться</w:t>
      </w:r>
      <w:r w:rsidR="008E6523">
        <w:rPr>
          <w:rFonts w:ascii="Calibri" w:hAnsi="Calibri"/>
          <w:b/>
          <w:i/>
          <w:color w:val="0070C0"/>
          <w:szCs w:val="22"/>
          <w:highlight w:val="yellow"/>
          <w:u w:val="single"/>
          <w:lang w:val="ru-RU"/>
        </w:rPr>
        <w:t xml:space="preserve"> не позднее </w:t>
      </w:r>
      <w:r w:rsidR="00145924">
        <w:rPr>
          <w:rFonts w:ascii="Calibri" w:hAnsi="Calibri"/>
          <w:b/>
          <w:i/>
          <w:color w:val="0070C0"/>
          <w:szCs w:val="22"/>
          <w:highlight w:val="yellow"/>
          <w:u w:val="single"/>
          <w:lang w:val="ru-RU"/>
        </w:rPr>
        <w:t>15</w:t>
      </w:r>
      <w:r w:rsidR="000D68E7" w:rsidRPr="00F03E46">
        <w:rPr>
          <w:rFonts w:ascii="Calibri" w:hAnsi="Calibri"/>
          <w:b/>
          <w:i/>
          <w:color w:val="0070C0"/>
          <w:szCs w:val="22"/>
          <w:highlight w:val="yellow"/>
          <w:u w:val="single"/>
          <w:lang w:val="ru-RU"/>
        </w:rPr>
        <w:t xml:space="preserve"> </w:t>
      </w:r>
      <w:r w:rsidR="00145924">
        <w:rPr>
          <w:rFonts w:ascii="Calibri" w:hAnsi="Calibri"/>
          <w:b/>
          <w:i/>
          <w:color w:val="0070C0"/>
          <w:szCs w:val="22"/>
          <w:highlight w:val="yellow"/>
          <w:u w:val="single"/>
          <w:lang w:val="ru-RU"/>
        </w:rPr>
        <w:t>декабря</w:t>
      </w:r>
      <w:r w:rsidR="008E6523">
        <w:rPr>
          <w:rFonts w:ascii="Calibri" w:hAnsi="Calibri"/>
          <w:b/>
          <w:i/>
          <w:color w:val="0070C0"/>
          <w:szCs w:val="22"/>
          <w:highlight w:val="yellow"/>
          <w:u w:val="single"/>
          <w:lang w:val="ru-RU"/>
        </w:rPr>
        <w:t xml:space="preserve"> 2021</w:t>
      </w:r>
      <w:r w:rsidRPr="00B95236">
        <w:rPr>
          <w:rFonts w:ascii="Calibri" w:hAnsi="Calibri"/>
          <w:b/>
          <w:i/>
          <w:color w:val="0070C0"/>
          <w:szCs w:val="22"/>
          <w:highlight w:val="yellow"/>
          <w:u w:val="single"/>
          <w:lang w:val="ru-RU"/>
        </w:rPr>
        <w:t xml:space="preserve"> года.</w:t>
      </w:r>
      <w:r w:rsidRPr="00B95236">
        <w:rPr>
          <w:rFonts w:ascii="Calibri" w:hAnsi="Calibri"/>
          <w:b/>
          <w:i/>
          <w:color w:val="0070C0"/>
          <w:szCs w:val="22"/>
          <w:highlight w:val="yellow"/>
          <w:lang w:val="ru-RU"/>
        </w:rPr>
        <w:t xml:space="preserve"> </w:t>
      </w:r>
    </w:p>
    <w:p w:rsidR="0002021E" w:rsidRPr="006E4E24"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5B1FCA" w:rsidRPr="00E01546" w:rsidRDefault="00756BD1" w:rsidP="00990A07">
      <w:pPr>
        <w:pStyle w:val="ListParagraph"/>
        <w:numPr>
          <w:ilvl w:val="0"/>
          <w:numId w:val="27"/>
        </w:numPr>
        <w:jc w:val="both"/>
        <w:rPr>
          <w:rFonts w:asciiTheme="minorHAnsi" w:hAnsiTheme="minorHAnsi" w:cs="Calibri"/>
          <w:b/>
          <w:szCs w:val="22"/>
        </w:rPr>
      </w:pPr>
      <w:hyperlink r:id="rId14" w:anchor="FraudCorruption" w:history="1">
        <w:r w:rsidR="005B1FCA" w:rsidRPr="00E01546">
          <w:rPr>
            <w:rFonts w:asciiTheme="minorHAnsi" w:hAnsiTheme="minorHAnsi"/>
            <w:b/>
          </w:rPr>
          <w:t>Fraud and Corruption</w:t>
        </w:r>
      </w:hyperlink>
      <w:r w:rsidR="00990A07" w:rsidRPr="00E01546">
        <w:rPr>
          <w:rFonts w:asciiTheme="minorHAnsi" w:hAnsiTheme="minorHAnsi"/>
          <w:b/>
        </w:rPr>
        <w:t xml:space="preserve"> / </w:t>
      </w:r>
      <w:hyperlink r:id="rId15" w:anchor="FraudCorruption" w:history="1">
        <w:r w:rsidR="00990A07" w:rsidRPr="00E01546">
          <w:rPr>
            <w:rFonts w:asciiTheme="minorHAnsi" w:hAnsiTheme="minorHAnsi"/>
            <w:b/>
            <w:i/>
            <w:color w:val="0070C0"/>
            <w:lang w:val="ru-RU"/>
          </w:rPr>
          <w:t>Мошенничество</w:t>
        </w:r>
      </w:hyperlink>
      <w:r w:rsidR="00990A07" w:rsidRPr="00E01546">
        <w:rPr>
          <w:rFonts w:asciiTheme="minorHAnsi" w:hAnsiTheme="minorHAnsi"/>
          <w:b/>
          <w:i/>
          <w:color w:val="0070C0"/>
          <w:lang w:val="ru-RU"/>
        </w:rPr>
        <w:t xml:space="preserve"> и коррупция</w:t>
      </w:r>
      <w:r w:rsidR="00990A07" w:rsidRPr="00E01546">
        <w:rPr>
          <w:rFonts w:asciiTheme="minorHAnsi" w:hAnsiTheme="minorHAnsi"/>
          <w:b/>
          <w:color w:val="0070C0"/>
          <w:lang w:val="ru-RU"/>
        </w:rPr>
        <w:t xml:space="preserve"> </w:t>
      </w:r>
    </w:p>
    <w:p w:rsidR="00990A07" w:rsidRPr="00E01546"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E01546">
        <w:rPr>
          <w:rFonts w:ascii="Calibri" w:hAnsi="Calibri"/>
          <w:szCs w:val="22"/>
        </w:rPr>
        <w:t xml:space="preserve">here: </w:t>
      </w:r>
      <w:r w:rsidRPr="00E01546">
        <w:rPr>
          <w:rFonts w:ascii="Calibri" w:hAnsi="Calibri"/>
          <w:szCs w:val="22"/>
        </w:rPr>
        <w:t xml:space="preserve"> </w:t>
      </w:r>
      <w:hyperlink r:id="rId16" w:anchor="overlay-context=node/10356/draft" w:history="1">
        <w:r w:rsidRPr="00E01546">
          <w:rPr>
            <w:rStyle w:val="Hyperlink"/>
            <w:rFonts w:ascii="Calibri" w:hAnsi="Calibri"/>
            <w:szCs w:val="22"/>
          </w:rPr>
          <w:t>Fraud Policy</w:t>
        </w:r>
      </w:hyperlink>
      <w:r w:rsidRPr="00E01546">
        <w:rPr>
          <w:rFonts w:ascii="Calibri" w:hAnsi="Calibri"/>
          <w:szCs w:val="22"/>
        </w:rPr>
        <w:t xml:space="preserve">. Submission of </w:t>
      </w:r>
      <w:r w:rsidR="0087584C" w:rsidRPr="00E01546">
        <w:rPr>
          <w:rFonts w:ascii="Calibri" w:hAnsi="Calibri"/>
          <w:szCs w:val="22"/>
        </w:rPr>
        <w:t xml:space="preserve">a </w:t>
      </w:r>
      <w:r w:rsidRPr="00E01546">
        <w:rPr>
          <w:rFonts w:ascii="Calibri" w:hAnsi="Calibri"/>
          <w:szCs w:val="22"/>
        </w:rPr>
        <w:t xml:space="preserve">proposal implies that the Bidder is aware of this </w:t>
      </w:r>
      <w:r w:rsidR="0087584C" w:rsidRPr="00E01546">
        <w:rPr>
          <w:rFonts w:ascii="Calibri" w:hAnsi="Calibri"/>
          <w:szCs w:val="22"/>
        </w:rPr>
        <w:t>p</w:t>
      </w:r>
      <w:r w:rsidRPr="00E01546">
        <w:rPr>
          <w:rFonts w:ascii="Calibri" w:hAnsi="Calibri"/>
          <w:szCs w:val="22"/>
        </w:rPr>
        <w:t xml:space="preserve">olicy. </w:t>
      </w:r>
      <w:r w:rsidR="00990A07" w:rsidRPr="00E01546">
        <w:rPr>
          <w:rFonts w:ascii="Calibri" w:hAnsi="Calibri"/>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привержен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предотвращать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выявлять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принимать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меры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всех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мошенничества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третьих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сторон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которые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вовлечены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 xml:space="preserve">Политика ЮНФПА касательно мошенничества и коррупции доступна здесь:  </w:t>
      </w:r>
      <w:hyperlink r:id="rId17" w:anchor="overlay-context=node/10356/draft" w:history="1">
        <w:r w:rsidR="00990A07" w:rsidRPr="00E01546">
          <w:rPr>
            <w:rStyle w:val="Hyperlink"/>
            <w:rFonts w:ascii="Calibri" w:hAnsi="Calibri"/>
            <w:b/>
            <w:color w:val="0070C0"/>
            <w:szCs w:val="22"/>
          </w:rPr>
          <w:t>Fraud</w:t>
        </w:r>
        <w:r w:rsidR="00990A07" w:rsidRPr="00E01546">
          <w:rPr>
            <w:rStyle w:val="Hyperlink"/>
            <w:rFonts w:ascii="Calibri" w:hAnsi="Calibri"/>
            <w:b/>
            <w:color w:val="0070C0"/>
            <w:szCs w:val="22"/>
            <w:lang w:val="ru-RU"/>
          </w:rPr>
          <w:t xml:space="preserve"> </w:t>
        </w:r>
        <w:r w:rsidR="00990A07" w:rsidRPr="00E01546">
          <w:rPr>
            <w:rStyle w:val="Hyperlink"/>
            <w:rFonts w:ascii="Calibri" w:hAnsi="Calibri"/>
            <w:b/>
            <w:color w:val="0070C0"/>
            <w:szCs w:val="22"/>
          </w:rPr>
          <w:t>Policy</w:t>
        </w:r>
      </w:hyperlink>
      <w:r w:rsidR="00990A07" w:rsidRPr="00E01546">
        <w:rPr>
          <w:rFonts w:ascii="Calibri" w:hAnsi="Calibri"/>
          <w:b/>
          <w:color w:val="0070C0"/>
          <w:szCs w:val="22"/>
          <w:lang w:val="ru-RU"/>
        </w:rPr>
        <w:t>. Предоставление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предложения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подразумевает</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что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Подрядчик</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осведомлён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данной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политике</w:t>
      </w:r>
      <w:r w:rsidR="00990A07" w:rsidRPr="00E01546">
        <w:rPr>
          <w:rFonts w:ascii="Calibri" w:hAnsi="Calibri"/>
          <w:b/>
          <w:color w:val="0070C0"/>
          <w:szCs w:val="22"/>
        </w:rPr>
        <w:t>.</w:t>
      </w:r>
      <w:r w:rsidR="00990A07" w:rsidRPr="00E01546">
        <w:rPr>
          <w:rFonts w:ascii="Calibri" w:hAnsi="Calibri"/>
          <w:i/>
          <w:color w:val="0070C0"/>
          <w:szCs w:val="22"/>
        </w:rPr>
        <w:t xml:space="preserve"> </w:t>
      </w:r>
    </w:p>
    <w:p w:rsidR="005B1FCA" w:rsidRPr="00E01546"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rsidR="005B1FCA" w:rsidRPr="00E01546" w:rsidRDefault="005B1FCA" w:rsidP="005B1FCA">
      <w:pPr>
        <w:spacing w:line="276" w:lineRule="auto"/>
        <w:contextualSpacing/>
        <w:jc w:val="both"/>
        <w:rPr>
          <w:rFonts w:ascii="Calibri" w:hAnsi="Calibri"/>
          <w:sz w:val="22"/>
          <w:szCs w:val="22"/>
        </w:rPr>
      </w:pPr>
    </w:p>
    <w:p w:rsidR="00990A07" w:rsidRPr="00E01546" w:rsidRDefault="005B1FCA" w:rsidP="00990A07">
      <w:pPr>
        <w:jc w:val="both"/>
        <w:rPr>
          <w:b/>
          <w:color w:val="0070C0"/>
          <w:lang w:val="ru-RU"/>
        </w:rPr>
      </w:pPr>
      <w:r w:rsidRPr="00E01546">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E01546">
        <w:rPr>
          <w:rFonts w:ascii="Calibri" w:hAnsi="Calibri"/>
          <w:sz w:val="22"/>
          <w:szCs w:val="22"/>
        </w:rPr>
        <w:t xml:space="preserve"> / </w:t>
      </w:r>
      <w:r w:rsidR="00990A07" w:rsidRPr="00E01546">
        <w:rPr>
          <w:rFonts w:ascii="Calibri" w:hAnsi="Calibri"/>
          <w:b/>
          <w:i/>
          <w:color w:val="0070C0"/>
          <w:sz w:val="22"/>
          <w:szCs w:val="22"/>
          <w:lang w:val="ru-RU"/>
        </w:rPr>
        <w:t>Поставщики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их</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вспомогательные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филиалы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доверенные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лица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посредники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руководители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должны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сотрудничать</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Отделом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Аудита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Службами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также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как</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другими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подразделениями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Исполнительным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Директором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Советником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Этическим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вопросам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когда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необходимо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rsidR="005B1FCA" w:rsidRPr="00E01546" w:rsidRDefault="005B1FCA" w:rsidP="005B1FCA">
      <w:pPr>
        <w:jc w:val="both"/>
        <w:rPr>
          <w:b/>
          <w:color w:val="0070C0"/>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990A07" w:rsidRPr="00E01546" w:rsidRDefault="005B1FCA" w:rsidP="00990A07">
      <w:pPr>
        <w:spacing w:line="276" w:lineRule="auto"/>
        <w:contextualSpacing/>
        <w:jc w:val="both"/>
        <w:rPr>
          <w:rStyle w:val="Hyperlink"/>
          <w:rFonts w:ascii="Calibri" w:hAnsi="Calibri"/>
          <w:i/>
          <w:sz w:val="22"/>
          <w:szCs w:val="22"/>
          <w:lang w:val="ru-RU"/>
        </w:rPr>
      </w:pPr>
      <w:r w:rsidRPr="00E01546">
        <w:rPr>
          <w:rFonts w:ascii="Calibri" w:hAnsi="Calibri"/>
          <w:sz w:val="22"/>
          <w:szCs w:val="22"/>
        </w:rPr>
        <w:t>A</w:t>
      </w:r>
      <w:r w:rsidRPr="00E01546">
        <w:rPr>
          <w:rFonts w:ascii="Calibri" w:hAnsi="Calibri"/>
          <w:sz w:val="22"/>
          <w:szCs w:val="22"/>
          <w:lang w:val="ru-RU"/>
        </w:rPr>
        <w:t xml:space="preserve"> </w:t>
      </w:r>
      <w:r w:rsidRPr="00E01546">
        <w:rPr>
          <w:rFonts w:ascii="Calibri" w:hAnsi="Calibri"/>
          <w:sz w:val="22"/>
          <w:szCs w:val="22"/>
        </w:rPr>
        <w:t>confidential</w:t>
      </w:r>
      <w:r w:rsidRPr="00E01546">
        <w:rPr>
          <w:rFonts w:ascii="Calibri" w:hAnsi="Calibri"/>
          <w:sz w:val="22"/>
          <w:szCs w:val="22"/>
          <w:lang w:val="ru-RU"/>
        </w:rPr>
        <w:t xml:space="preserve"> </w:t>
      </w:r>
      <w:r w:rsidRPr="00E01546">
        <w:rPr>
          <w:rFonts w:ascii="Calibri" w:hAnsi="Calibri"/>
          <w:sz w:val="22"/>
          <w:szCs w:val="22"/>
        </w:rPr>
        <w:t>Anti</w:t>
      </w:r>
      <w:r w:rsidRPr="00E01546">
        <w:rPr>
          <w:rFonts w:ascii="Calibri" w:hAnsi="Calibri"/>
          <w:sz w:val="22"/>
          <w:szCs w:val="22"/>
          <w:lang w:val="ru-RU"/>
        </w:rPr>
        <w:t>-</w:t>
      </w:r>
      <w:r w:rsidRPr="00E01546">
        <w:rPr>
          <w:rFonts w:ascii="Calibri" w:hAnsi="Calibri"/>
          <w:sz w:val="22"/>
          <w:szCs w:val="22"/>
        </w:rPr>
        <w:t>Fraud</w:t>
      </w:r>
      <w:r w:rsidRPr="00E01546">
        <w:rPr>
          <w:rFonts w:ascii="Calibri" w:hAnsi="Calibri"/>
          <w:sz w:val="22"/>
          <w:szCs w:val="22"/>
          <w:lang w:val="ru-RU"/>
        </w:rPr>
        <w:t xml:space="preserve"> </w:t>
      </w:r>
      <w:r w:rsidRPr="00E01546">
        <w:rPr>
          <w:rFonts w:ascii="Calibri" w:hAnsi="Calibri"/>
          <w:sz w:val="22"/>
          <w:szCs w:val="22"/>
        </w:rPr>
        <w:t>Hotline</w:t>
      </w:r>
      <w:r w:rsidRPr="00E01546">
        <w:rPr>
          <w:rFonts w:ascii="Calibri" w:hAnsi="Calibri"/>
          <w:sz w:val="22"/>
          <w:szCs w:val="22"/>
          <w:lang w:val="ru-RU"/>
        </w:rPr>
        <w:t xml:space="preserve"> </w:t>
      </w:r>
      <w:r w:rsidRPr="00E01546">
        <w:rPr>
          <w:rFonts w:ascii="Calibri" w:hAnsi="Calibri"/>
          <w:sz w:val="22"/>
          <w:szCs w:val="22"/>
        </w:rPr>
        <w:t>is</w:t>
      </w:r>
      <w:r w:rsidRPr="00E01546">
        <w:rPr>
          <w:rFonts w:ascii="Calibri" w:hAnsi="Calibri"/>
          <w:sz w:val="22"/>
          <w:szCs w:val="22"/>
          <w:lang w:val="ru-RU"/>
        </w:rPr>
        <w:t xml:space="preserve"> </w:t>
      </w:r>
      <w:r w:rsidRPr="00E01546">
        <w:rPr>
          <w:rFonts w:ascii="Calibri" w:hAnsi="Calibri"/>
          <w:sz w:val="22"/>
          <w:szCs w:val="22"/>
        </w:rPr>
        <w:t>available</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any</w:t>
      </w:r>
      <w:r w:rsidRPr="00E01546">
        <w:rPr>
          <w:rFonts w:ascii="Calibri" w:hAnsi="Calibri"/>
          <w:sz w:val="22"/>
          <w:szCs w:val="22"/>
          <w:lang w:val="ru-RU"/>
        </w:rPr>
        <w:t xml:space="preserve"> </w:t>
      </w:r>
      <w:r w:rsidRPr="00E01546">
        <w:rPr>
          <w:rFonts w:ascii="Calibri" w:hAnsi="Calibri"/>
          <w:sz w:val="22"/>
          <w:szCs w:val="22"/>
        </w:rPr>
        <w:t>Bidder</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report</w:t>
      </w:r>
      <w:r w:rsidRPr="00E01546">
        <w:rPr>
          <w:rFonts w:ascii="Calibri" w:hAnsi="Calibri"/>
          <w:sz w:val="22"/>
          <w:szCs w:val="22"/>
          <w:lang w:val="ru-RU"/>
        </w:rPr>
        <w:t xml:space="preserve"> </w:t>
      </w:r>
      <w:r w:rsidRPr="00E01546">
        <w:rPr>
          <w:rFonts w:ascii="Calibri" w:hAnsi="Calibri"/>
          <w:sz w:val="22"/>
          <w:szCs w:val="22"/>
        </w:rPr>
        <w:t>suspicious</w:t>
      </w:r>
      <w:r w:rsidRPr="00E01546">
        <w:rPr>
          <w:rFonts w:ascii="Calibri" w:hAnsi="Calibri"/>
          <w:sz w:val="22"/>
          <w:szCs w:val="22"/>
          <w:lang w:val="ru-RU"/>
        </w:rPr>
        <w:t xml:space="preserve"> </w:t>
      </w:r>
      <w:r w:rsidRPr="00E01546">
        <w:rPr>
          <w:rFonts w:ascii="Calibri" w:hAnsi="Calibri"/>
          <w:sz w:val="22"/>
          <w:szCs w:val="22"/>
        </w:rPr>
        <w:t>fraudulent</w:t>
      </w:r>
      <w:r w:rsidRPr="00E01546">
        <w:rPr>
          <w:rFonts w:ascii="Calibri" w:hAnsi="Calibri"/>
          <w:sz w:val="22"/>
          <w:szCs w:val="22"/>
          <w:lang w:val="ru-RU"/>
        </w:rPr>
        <w:t xml:space="preserve"> </w:t>
      </w:r>
      <w:r w:rsidRPr="00E01546">
        <w:rPr>
          <w:rFonts w:ascii="Calibri" w:hAnsi="Calibri"/>
          <w:sz w:val="22"/>
          <w:szCs w:val="22"/>
        </w:rPr>
        <w:t>activities</w:t>
      </w:r>
      <w:r w:rsidRPr="00E01546">
        <w:rPr>
          <w:rFonts w:ascii="Calibri" w:hAnsi="Calibri"/>
          <w:sz w:val="22"/>
          <w:szCs w:val="22"/>
          <w:lang w:val="ru-RU"/>
        </w:rPr>
        <w:t xml:space="preserve"> </w:t>
      </w:r>
      <w:r w:rsidRPr="00E01546">
        <w:rPr>
          <w:rFonts w:ascii="Calibri" w:hAnsi="Calibri"/>
          <w:sz w:val="22"/>
          <w:szCs w:val="22"/>
        </w:rPr>
        <w:t>at</w:t>
      </w:r>
      <w:r w:rsidRPr="00E01546">
        <w:rPr>
          <w:rFonts w:ascii="Calibri" w:hAnsi="Calibri"/>
          <w:sz w:val="22"/>
          <w:szCs w:val="22"/>
          <w:lang w:val="ru-RU"/>
        </w:rPr>
        <w:t xml:space="preserve"> </w:t>
      </w:r>
      <w:hyperlink r:id="rId18" w:history="1">
        <w:r w:rsidRPr="00E01546">
          <w:rPr>
            <w:rStyle w:val="Hyperlink"/>
            <w:rFonts w:ascii="Calibri" w:hAnsi="Calibri"/>
            <w:sz w:val="22"/>
            <w:szCs w:val="22"/>
          </w:rPr>
          <w:t>UNFPA</w:t>
        </w:r>
        <w:r w:rsidRPr="00E01546">
          <w:rPr>
            <w:rStyle w:val="Hyperlink"/>
            <w:rFonts w:ascii="Calibri" w:hAnsi="Calibri"/>
            <w:sz w:val="22"/>
            <w:szCs w:val="22"/>
            <w:lang w:val="ru-RU"/>
          </w:rPr>
          <w:t xml:space="preserve"> </w:t>
        </w:r>
        <w:r w:rsidRPr="00E01546">
          <w:rPr>
            <w:rStyle w:val="Hyperlink"/>
            <w:rFonts w:ascii="Calibri" w:hAnsi="Calibri"/>
            <w:sz w:val="22"/>
            <w:szCs w:val="22"/>
          </w:rPr>
          <w:t>Investigation</w:t>
        </w:r>
        <w:r w:rsidRPr="00E01546">
          <w:rPr>
            <w:rStyle w:val="Hyperlink"/>
            <w:rFonts w:ascii="Calibri" w:hAnsi="Calibri"/>
            <w:sz w:val="22"/>
            <w:szCs w:val="22"/>
            <w:lang w:val="ru-RU"/>
          </w:rPr>
          <w:t xml:space="preserve"> </w:t>
        </w:r>
        <w:r w:rsidRPr="00E01546">
          <w:rPr>
            <w:rStyle w:val="Hyperlink"/>
            <w:rFonts w:ascii="Calibri" w:hAnsi="Calibri"/>
            <w:sz w:val="22"/>
            <w:szCs w:val="22"/>
          </w:rPr>
          <w:t>Hotline</w:t>
        </w:r>
      </w:hyperlink>
      <w:r w:rsidRPr="00E01546">
        <w:rPr>
          <w:rStyle w:val="Hyperlink"/>
          <w:rFonts w:ascii="Calibri" w:hAnsi="Calibri"/>
          <w:sz w:val="22"/>
          <w:szCs w:val="22"/>
          <w:lang w:val="ru-RU"/>
        </w:rPr>
        <w:t>.</w:t>
      </w:r>
      <w:r w:rsidR="00990A07" w:rsidRPr="00E01546">
        <w:rPr>
          <w:rStyle w:val="Hyperlink"/>
          <w:rFonts w:ascii="Calibri" w:hAnsi="Calibri"/>
          <w:sz w:val="22"/>
          <w:szCs w:val="22"/>
          <w:lang w:val="ru-RU"/>
        </w:rPr>
        <w:t xml:space="preserve"> / </w:t>
      </w:r>
      <w:r w:rsidR="00990A07" w:rsidRPr="00E01546">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w:t>
      </w:r>
      <w:proofErr w:type="gramStart"/>
      <w:r w:rsidR="00990A07" w:rsidRPr="00E01546">
        <w:rPr>
          <w:rFonts w:ascii="Calibri" w:hAnsi="Calibri"/>
          <w:b/>
          <w:color w:val="0070C0"/>
          <w:sz w:val="22"/>
          <w:szCs w:val="22"/>
          <w:lang w:val="ru-RU"/>
        </w:rPr>
        <w:t>в  мошенничестве</w:t>
      </w:r>
      <w:proofErr w:type="gramEnd"/>
      <w:r w:rsidR="00990A07" w:rsidRPr="00E01546">
        <w:rPr>
          <w:rFonts w:ascii="Calibri" w:hAnsi="Calibri"/>
          <w:b/>
          <w:color w:val="0070C0"/>
          <w:sz w:val="22"/>
          <w:szCs w:val="22"/>
          <w:lang w:val="ru-RU"/>
        </w:rPr>
        <w:t xml:space="preserve">, доступна любому поставщику по этой ссылке </w:t>
      </w:r>
      <w:hyperlink r:id="rId19" w:history="1">
        <w:r w:rsidR="00990A07" w:rsidRPr="00E01546">
          <w:rPr>
            <w:rStyle w:val="Hyperlink"/>
            <w:rFonts w:ascii="Calibri" w:hAnsi="Calibri"/>
            <w:b/>
            <w:color w:val="0070C0"/>
            <w:sz w:val="22"/>
            <w:szCs w:val="22"/>
          </w:rPr>
          <w:t>UNFPA</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Investigation</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Hotline</w:t>
        </w:r>
      </w:hyperlink>
      <w:r w:rsidR="00990A07" w:rsidRPr="00E01546">
        <w:rPr>
          <w:rStyle w:val="Hyperlink"/>
          <w:rFonts w:ascii="Calibri" w:hAnsi="Calibri"/>
          <w:b/>
          <w:color w:val="0070C0"/>
          <w:sz w:val="22"/>
          <w:szCs w:val="22"/>
          <w:lang w:val="ru-RU"/>
        </w:rPr>
        <w:t>.</w:t>
      </w:r>
    </w:p>
    <w:p w:rsidR="005B1FCA" w:rsidRPr="00E01546" w:rsidRDefault="005B1FCA" w:rsidP="005B1FCA">
      <w:pPr>
        <w:spacing w:line="276" w:lineRule="auto"/>
        <w:contextualSpacing/>
        <w:jc w:val="both"/>
        <w:rPr>
          <w:rStyle w:val="Hyperlink"/>
          <w:rFonts w:ascii="Calibri" w:hAnsi="Calibr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3D61D6">
      <w:pPr>
        <w:pStyle w:val="ListParagraph"/>
        <w:numPr>
          <w:ilvl w:val="0"/>
          <w:numId w:val="27"/>
        </w:numPr>
        <w:jc w:val="both"/>
        <w:rPr>
          <w:rFonts w:asciiTheme="minorHAnsi" w:hAnsiTheme="minorHAnsi"/>
          <w:b/>
          <w:color w:val="0070C0"/>
          <w:lang w:val="ru-RU"/>
        </w:rPr>
      </w:pPr>
      <w:r w:rsidRPr="00E01546">
        <w:rPr>
          <w:rFonts w:asciiTheme="minorHAnsi" w:hAnsiTheme="minorHAnsi"/>
          <w:b/>
        </w:rPr>
        <w:t>Zero Tolerance</w:t>
      </w:r>
      <w:r w:rsidR="00990A07" w:rsidRPr="00E01546">
        <w:rPr>
          <w:rFonts w:asciiTheme="minorHAnsi" w:hAnsiTheme="minorHAnsi"/>
          <w:b/>
        </w:rPr>
        <w:t xml:space="preserve">/ </w:t>
      </w:r>
      <w:r w:rsidR="00990A07" w:rsidRPr="00E01546">
        <w:rPr>
          <w:rFonts w:asciiTheme="minorHAnsi" w:hAnsiTheme="minorHAnsi"/>
          <w:b/>
          <w:color w:val="0070C0"/>
          <w:lang w:val="ru-RU"/>
        </w:rPr>
        <w:t xml:space="preserve">Политика </w:t>
      </w:r>
      <w:proofErr w:type="gramStart"/>
      <w:r w:rsidR="00990A07" w:rsidRPr="00E01546">
        <w:rPr>
          <w:rFonts w:asciiTheme="minorHAnsi" w:hAnsiTheme="minorHAnsi"/>
          <w:b/>
          <w:color w:val="0070C0"/>
          <w:lang w:val="ru-RU"/>
        </w:rPr>
        <w:t>нулевой  терпимости</w:t>
      </w:r>
      <w:proofErr w:type="gramEnd"/>
      <w:r w:rsidR="00990A07" w:rsidRPr="00E01546">
        <w:rPr>
          <w:rFonts w:asciiTheme="minorHAnsi" w:hAnsiTheme="minorHAnsi"/>
          <w:b/>
          <w:color w:val="0070C0"/>
          <w:lang w:val="ru-RU"/>
        </w:rPr>
        <w:t xml:space="preserve"> </w:t>
      </w:r>
    </w:p>
    <w:p w:rsidR="00317C72" w:rsidRPr="00E01546" w:rsidRDefault="00E03F1F" w:rsidP="00317C72">
      <w:pPr>
        <w:jc w:val="both"/>
        <w:rPr>
          <w:rFonts w:asciiTheme="minorHAnsi" w:hAnsiTheme="minorHAnsi"/>
          <w:b/>
          <w:color w:val="0070C0"/>
          <w:sz w:val="22"/>
          <w:szCs w:val="22"/>
          <w:lang w:val="ru-RU"/>
        </w:rPr>
      </w:pPr>
      <w:r w:rsidRPr="00E01546">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0" w:anchor="ZeroTolerance" w:history="1">
        <w:r w:rsidRPr="00E01546">
          <w:rPr>
            <w:rStyle w:val="Hyperlink"/>
            <w:rFonts w:asciiTheme="minorHAnsi" w:hAnsiTheme="minorHAnsi"/>
            <w:sz w:val="22"/>
            <w:szCs w:val="22"/>
            <w:lang w:eastAsia="en-GB"/>
          </w:rPr>
          <w:t>Zero Tolerance Policy</w:t>
        </w:r>
      </w:hyperlink>
      <w:r w:rsidRPr="00E01546">
        <w:rPr>
          <w:rFonts w:asciiTheme="minorHAnsi" w:hAnsiTheme="minorHAnsi"/>
          <w:sz w:val="22"/>
          <w:szCs w:val="22"/>
        </w:rPr>
        <w:t>.</w:t>
      </w:r>
      <w:r w:rsidR="00317C72" w:rsidRPr="00E01546">
        <w:rPr>
          <w:rFonts w:asciiTheme="minorHAnsi" w:hAnsiTheme="minorHAnsi"/>
          <w:sz w:val="22"/>
          <w:szCs w:val="22"/>
        </w:rPr>
        <w:t xml:space="preserve">/ </w:t>
      </w:r>
      <w:r w:rsidR="00317C72" w:rsidRPr="00E01546">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E01546">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E01546">
        <w:rPr>
          <w:rFonts w:asciiTheme="minorHAnsi" w:hAnsiTheme="minorHAnsi"/>
          <w:b/>
          <w:color w:val="0070C0"/>
          <w:sz w:val="22"/>
          <w:szCs w:val="22"/>
          <w:lang w:val="ru-RU"/>
        </w:rPr>
        <w:t xml:space="preserve">. Подробные детали данной </w:t>
      </w:r>
      <w:proofErr w:type="gramStart"/>
      <w:r w:rsidR="00317C72" w:rsidRPr="00E01546">
        <w:rPr>
          <w:rFonts w:asciiTheme="minorHAnsi" w:hAnsiTheme="minorHAnsi"/>
          <w:b/>
          <w:color w:val="0070C0"/>
          <w:sz w:val="22"/>
          <w:szCs w:val="22"/>
          <w:lang w:val="ru-RU"/>
        </w:rPr>
        <w:t>политики  доступны</w:t>
      </w:r>
      <w:proofErr w:type="gramEnd"/>
      <w:r w:rsidR="00317C72" w:rsidRPr="00E01546">
        <w:rPr>
          <w:rFonts w:asciiTheme="minorHAnsi" w:hAnsiTheme="minorHAnsi"/>
          <w:b/>
          <w:color w:val="0070C0"/>
          <w:sz w:val="22"/>
          <w:szCs w:val="22"/>
          <w:lang w:val="ru-RU"/>
        </w:rPr>
        <w:t xml:space="preserve"> здесь: </w:t>
      </w:r>
      <w:hyperlink r:id="rId21" w:anchor="ZeroTolerance" w:history="1">
        <w:r w:rsidR="00317C72" w:rsidRPr="00E01546">
          <w:rPr>
            <w:rStyle w:val="Hyperlink"/>
            <w:rFonts w:asciiTheme="minorHAnsi" w:hAnsiTheme="minorHAnsi"/>
            <w:b/>
            <w:color w:val="0070C0"/>
            <w:sz w:val="22"/>
            <w:szCs w:val="22"/>
            <w:lang w:eastAsia="en-GB"/>
          </w:rPr>
          <w:t>Zero</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Tolerance</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Policy</w:t>
        </w:r>
      </w:hyperlink>
      <w:r w:rsidR="00317C72" w:rsidRPr="00E01546">
        <w:rPr>
          <w:rFonts w:asciiTheme="minorHAnsi" w:hAnsiTheme="minorHAnsi"/>
          <w:b/>
          <w:color w:val="0070C0"/>
          <w:sz w:val="22"/>
          <w:szCs w:val="22"/>
          <w:lang w:val="ru-RU"/>
        </w:rPr>
        <w:t>.</w:t>
      </w:r>
    </w:p>
    <w:p w:rsidR="00317C72" w:rsidRPr="00E01546"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5B1FCA">
      <w:pPr>
        <w:jc w:val="both"/>
        <w:rPr>
          <w:rFonts w:asciiTheme="minorHAnsi" w:hAnsiTheme="minorHAns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E01546" w:rsidRDefault="005B1FCA" w:rsidP="00317C72">
      <w:pPr>
        <w:pStyle w:val="ListParagraph"/>
        <w:numPr>
          <w:ilvl w:val="0"/>
          <w:numId w:val="27"/>
        </w:numPr>
        <w:jc w:val="both"/>
        <w:rPr>
          <w:rFonts w:asciiTheme="minorHAnsi" w:hAnsiTheme="minorHAnsi"/>
          <w:b/>
          <w:lang w:val="ru-RU"/>
        </w:rPr>
      </w:pPr>
      <w:r w:rsidRPr="00E01546">
        <w:rPr>
          <w:rFonts w:asciiTheme="minorHAnsi" w:hAnsiTheme="minorHAnsi"/>
          <w:b/>
        </w:rPr>
        <w:t>RFQ</w:t>
      </w:r>
      <w:r w:rsidRPr="00E01546">
        <w:rPr>
          <w:rFonts w:asciiTheme="minorHAnsi" w:hAnsiTheme="minorHAnsi"/>
          <w:b/>
          <w:lang w:val="ru-RU"/>
        </w:rPr>
        <w:t xml:space="preserve"> </w:t>
      </w:r>
      <w:r w:rsidRPr="00E01546">
        <w:rPr>
          <w:rFonts w:asciiTheme="minorHAnsi" w:hAnsiTheme="minorHAnsi"/>
          <w:b/>
        </w:rPr>
        <w:t>Protest</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Несогласие с процессом Запроса Ценовых предложений</w:t>
      </w:r>
      <w:r w:rsidR="00317C72" w:rsidRPr="00E01546">
        <w:rPr>
          <w:rFonts w:asciiTheme="minorHAnsi" w:hAnsiTheme="minorHAnsi"/>
          <w:b/>
          <w:color w:val="0070C0"/>
          <w:lang w:val="ru-RU"/>
        </w:rPr>
        <w:t xml:space="preserve"> </w:t>
      </w:r>
    </w:p>
    <w:p w:rsidR="000275EF" w:rsidRPr="00FC40E7" w:rsidRDefault="005B1FCA" w:rsidP="00FC40E7">
      <w:pPr>
        <w:tabs>
          <w:tab w:val="left" w:pos="851"/>
        </w:tabs>
        <w:spacing w:line="276" w:lineRule="auto"/>
        <w:contextualSpacing/>
        <w:jc w:val="both"/>
        <w:rPr>
          <w:rFonts w:asciiTheme="minorHAnsi" w:hAnsiTheme="minorHAnsi"/>
          <w:b/>
          <w:color w:val="0070C0"/>
          <w:sz w:val="22"/>
          <w:szCs w:val="22"/>
          <w:lang w:val="ru-RU"/>
        </w:rPr>
      </w:pPr>
      <w:r w:rsidRPr="00E01546">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E01546">
        <w:rPr>
          <w:rFonts w:asciiTheme="minorHAnsi" w:hAnsiTheme="minorHAnsi"/>
          <w:sz w:val="22"/>
          <w:szCs w:val="22"/>
        </w:rPr>
        <w:t xml:space="preserve">submit a complaint </w:t>
      </w:r>
      <w:r w:rsidRPr="00E01546">
        <w:rPr>
          <w:rFonts w:asciiTheme="minorHAnsi" w:hAnsiTheme="minorHAnsi"/>
          <w:sz w:val="22"/>
          <w:szCs w:val="22"/>
        </w:rPr>
        <w:t>to the UNFPA</w:t>
      </w:r>
      <w:r w:rsidR="008E2A2F" w:rsidRPr="00E01546">
        <w:rPr>
          <w:rFonts w:asciiTheme="minorHAnsi" w:hAnsiTheme="minorHAnsi"/>
          <w:sz w:val="22"/>
          <w:szCs w:val="22"/>
        </w:rPr>
        <w:t xml:space="preserve"> Representative</w:t>
      </w:r>
      <w:r w:rsidR="0090582A" w:rsidRPr="00E01546">
        <w:rPr>
          <w:rFonts w:asciiTheme="minorHAnsi" w:hAnsiTheme="minorHAnsi"/>
          <w:sz w:val="22"/>
          <w:szCs w:val="22"/>
        </w:rPr>
        <w:t xml:space="preserve"> </w:t>
      </w:r>
      <w:proofErr w:type="gramStart"/>
      <w:r w:rsidR="0090582A" w:rsidRPr="00E01546">
        <w:rPr>
          <w:rFonts w:asciiTheme="minorHAnsi" w:hAnsiTheme="minorHAnsi"/>
          <w:sz w:val="22"/>
          <w:szCs w:val="22"/>
        </w:rPr>
        <w:t>Uzbekistan</w:t>
      </w:r>
      <w:r w:rsidRPr="00E01546">
        <w:rPr>
          <w:rFonts w:asciiTheme="minorHAnsi" w:hAnsiTheme="minorHAnsi"/>
          <w:sz w:val="22"/>
          <w:szCs w:val="22"/>
        </w:rPr>
        <w:t xml:space="preserve"> </w:t>
      </w:r>
      <w:r w:rsidR="008E2A2F" w:rsidRPr="00E01546">
        <w:rPr>
          <w:rFonts w:asciiTheme="minorHAnsi" w:hAnsiTheme="minorHAnsi"/>
          <w:sz w:val="22"/>
          <w:szCs w:val="22"/>
        </w:rPr>
        <w:t xml:space="preserve"> Mr.</w:t>
      </w:r>
      <w:proofErr w:type="gramEnd"/>
      <w:r w:rsidR="008E2A2F" w:rsidRPr="00E01546">
        <w:rPr>
          <w:rFonts w:asciiTheme="minorHAnsi" w:hAnsiTheme="minorHAnsi"/>
          <w:sz w:val="22"/>
          <w:szCs w:val="22"/>
        </w:rPr>
        <w:t xml:space="preserve"> </w:t>
      </w:r>
      <w:r w:rsidR="00CE3B71">
        <w:rPr>
          <w:rFonts w:asciiTheme="minorHAnsi" w:hAnsiTheme="minorHAnsi"/>
          <w:sz w:val="22"/>
          <w:szCs w:val="22"/>
        </w:rPr>
        <w:t xml:space="preserve">Yu </w:t>
      </w:r>
      <w:proofErr w:type="spellStart"/>
      <w:r w:rsidR="00CE3B71">
        <w:rPr>
          <w:rFonts w:asciiTheme="minorHAnsi" w:hAnsiTheme="minorHAnsi"/>
          <w:sz w:val="22"/>
          <w:szCs w:val="22"/>
        </w:rPr>
        <w:t>Yu</w:t>
      </w:r>
      <w:proofErr w:type="spellEnd"/>
      <w:r w:rsidR="008E2A2F" w:rsidRPr="00E01546">
        <w:rPr>
          <w:rFonts w:asciiTheme="minorHAnsi" w:hAnsiTheme="minorHAnsi"/>
          <w:sz w:val="22"/>
          <w:szCs w:val="22"/>
        </w:rPr>
        <w:t xml:space="preserve"> with copy to UNFPA Administrative/Finance Associate M</w:t>
      </w:r>
      <w:r w:rsidR="0090582A" w:rsidRPr="00E01546">
        <w:rPr>
          <w:rFonts w:asciiTheme="minorHAnsi" w:hAnsiTheme="minorHAnsi"/>
          <w:sz w:val="22"/>
          <w:szCs w:val="22"/>
        </w:rPr>
        <w:t>r</w:t>
      </w:r>
      <w:r w:rsidR="008E2A2F" w:rsidRPr="00E01546">
        <w:rPr>
          <w:rFonts w:asciiTheme="minorHAnsi" w:hAnsiTheme="minorHAnsi"/>
          <w:sz w:val="22"/>
          <w:szCs w:val="22"/>
        </w:rPr>
        <w:t xml:space="preserve">. </w:t>
      </w:r>
      <w:r w:rsidR="0090582A" w:rsidRPr="00E01546">
        <w:rPr>
          <w:rFonts w:asciiTheme="minorHAnsi" w:hAnsiTheme="minorHAnsi"/>
          <w:sz w:val="22"/>
          <w:szCs w:val="22"/>
        </w:rPr>
        <w:t>Umid Ermanov</w:t>
      </w:r>
      <w:r w:rsidR="008E2A2F" w:rsidRPr="00E01546">
        <w:rPr>
          <w:rFonts w:asciiTheme="minorHAnsi" w:hAnsiTheme="minorHAnsi"/>
          <w:sz w:val="22"/>
          <w:szCs w:val="22"/>
        </w:rPr>
        <w:t xml:space="preserve"> at following e-mail addresses: </w:t>
      </w:r>
      <w:hyperlink r:id="rId22" w:history="1">
        <w:r w:rsidR="00CE3B71" w:rsidRPr="00CE3B71">
          <w:t>yu@unfpa.org</w:t>
        </w:r>
      </w:hyperlink>
      <w:r w:rsidR="0090582A" w:rsidRPr="00E01546">
        <w:rPr>
          <w:rFonts w:asciiTheme="minorHAnsi" w:hAnsiTheme="minorHAnsi"/>
          <w:sz w:val="22"/>
          <w:szCs w:val="22"/>
        </w:rPr>
        <w:t xml:space="preserve"> </w:t>
      </w:r>
      <w:r w:rsidR="008E2A2F" w:rsidRPr="00E01546">
        <w:rPr>
          <w:rFonts w:asciiTheme="minorHAnsi" w:hAnsiTheme="minorHAnsi"/>
          <w:sz w:val="22"/>
          <w:szCs w:val="22"/>
        </w:rPr>
        <w:t xml:space="preserve">and </w:t>
      </w:r>
      <w:r w:rsidR="0090582A" w:rsidRPr="00E01546">
        <w:rPr>
          <w:rFonts w:asciiTheme="minorHAnsi" w:hAnsiTheme="minorHAnsi"/>
          <w:sz w:val="22"/>
          <w:szCs w:val="22"/>
        </w:rPr>
        <w:t>ermanov</w:t>
      </w:r>
      <w:r w:rsidR="008E2A2F" w:rsidRPr="00E01546">
        <w:rPr>
          <w:rFonts w:asciiTheme="minorHAnsi" w:hAnsiTheme="minorHAnsi"/>
          <w:sz w:val="22"/>
          <w:szCs w:val="22"/>
        </w:rPr>
        <w:t>@unfpa.org</w:t>
      </w:r>
      <w:r w:rsidRPr="00E01546">
        <w:rPr>
          <w:rFonts w:asciiTheme="minorHAnsi" w:hAnsiTheme="minorHAnsi"/>
          <w:sz w:val="22"/>
          <w:szCs w:val="22"/>
        </w:rPr>
        <w:t xml:space="preserve">. Should the supplier be unsatisfied with the reply provided by the UNFPA </w:t>
      </w:r>
      <w:r w:rsidR="0090582A" w:rsidRPr="00E01546">
        <w:rPr>
          <w:rFonts w:asciiTheme="minorHAnsi" w:hAnsiTheme="minorHAnsi"/>
          <w:sz w:val="22"/>
          <w:szCs w:val="22"/>
        </w:rPr>
        <w:t>Assistant Representative</w:t>
      </w:r>
      <w:r w:rsidRPr="00E01546">
        <w:rPr>
          <w:rFonts w:asciiTheme="minorHAnsi" w:hAnsiTheme="minorHAnsi"/>
          <w:sz w:val="22"/>
          <w:szCs w:val="22"/>
        </w:rPr>
        <w:t>, the supplier may contact the Chief</w:t>
      </w:r>
      <w:r w:rsidR="0087584C" w:rsidRPr="00E01546">
        <w:rPr>
          <w:rFonts w:asciiTheme="minorHAnsi" w:hAnsiTheme="minorHAnsi"/>
          <w:sz w:val="22"/>
          <w:szCs w:val="22"/>
        </w:rPr>
        <w:t xml:space="preserve">, </w:t>
      </w:r>
      <w:r w:rsidRPr="00E01546">
        <w:rPr>
          <w:rFonts w:asciiTheme="minorHAnsi" w:hAnsiTheme="minorHAnsi"/>
          <w:sz w:val="22"/>
          <w:szCs w:val="22"/>
        </w:rPr>
        <w:t xml:space="preserve">Procurement Services Branch at </w:t>
      </w:r>
      <w:hyperlink r:id="rId23" w:history="1">
        <w:r w:rsidRPr="00E01546">
          <w:rPr>
            <w:rStyle w:val="Hyperlink"/>
            <w:rFonts w:asciiTheme="minorHAnsi" w:hAnsiTheme="minorHAnsi"/>
            <w:sz w:val="22"/>
            <w:szCs w:val="22"/>
          </w:rPr>
          <w:t>procurement@unfpa.org</w:t>
        </w:r>
      </w:hyperlink>
      <w:r w:rsidRPr="00E01546">
        <w:rPr>
          <w:rFonts w:asciiTheme="minorHAnsi" w:hAnsiTheme="minorHAnsi"/>
          <w:sz w:val="22"/>
          <w:szCs w:val="22"/>
        </w:rPr>
        <w:t>.</w:t>
      </w:r>
      <w:bookmarkStart w:id="0" w:name="_Toc368998656"/>
      <w:r w:rsidR="00317C72" w:rsidRPr="00E01546">
        <w:rPr>
          <w:rFonts w:asciiTheme="minorHAnsi" w:hAnsiTheme="minorHAnsi"/>
          <w:sz w:val="22"/>
          <w:szCs w:val="22"/>
        </w:rPr>
        <w:t xml:space="preserve">  </w:t>
      </w:r>
      <w:proofErr w:type="gramStart"/>
      <w:r w:rsidR="00317C72" w:rsidRPr="00E01546">
        <w:rPr>
          <w:rFonts w:asciiTheme="minorHAnsi" w:hAnsiTheme="minorHAnsi"/>
          <w:sz w:val="22"/>
          <w:szCs w:val="22"/>
          <w:lang w:val="ru-RU"/>
        </w:rPr>
        <w:t xml:space="preserve">/  </w:t>
      </w:r>
      <w:r w:rsidR="00317C72" w:rsidRPr="00E01546">
        <w:rPr>
          <w:rFonts w:asciiTheme="minorHAnsi" w:hAnsiTheme="minorHAnsi"/>
          <w:b/>
          <w:i/>
          <w:color w:val="0070C0"/>
          <w:sz w:val="22"/>
          <w:szCs w:val="22"/>
          <w:lang w:val="ru-RU"/>
        </w:rPr>
        <w:t>Поставщик</w:t>
      </w:r>
      <w:proofErr w:type="gramEnd"/>
      <w:r w:rsidR="00317C72" w:rsidRPr="00E01546">
        <w:rPr>
          <w:rFonts w:asciiTheme="minorHAnsi" w:hAnsiTheme="minorHAnsi"/>
          <w:b/>
          <w:i/>
          <w:color w:val="0070C0"/>
          <w:sz w:val="22"/>
          <w:szCs w:val="22"/>
          <w:lang w:val="ru-RU"/>
        </w:rPr>
        <w:t>(и), полагающий  что с ним не справедливо обошлись в связи с объявлением тендера, проведением оценки или заключением контракта может направить жалобу Представител</w:t>
      </w:r>
      <w:r w:rsidR="0090582A" w:rsidRPr="00E01546">
        <w:rPr>
          <w:rFonts w:asciiTheme="minorHAnsi" w:hAnsiTheme="minorHAnsi"/>
          <w:b/>
          <w:i/>
          <w:color w:val="0070C0"/>
          <w:sz w:val="22"/>
          <w:szCs w:val="22"/>
          <w:lang w:val="ru-RU"/>
        </w:rPr>
        <w:t>я</w:t>
      </w:r>
      <w:r w:rsidR="00317C72" w:rsidRPr="00E01546">
        <w:rPr>
          <w:rFonts w:asciiTheme="minorHAnsi" w:hAnsiTheme="minorHAnsi"/>
          <w:b/>
          <w:i/>
          <w:color w:val="0070C0"/>
          <w:sz w:val="22"/>
          <w:szCs w:val="22"/>
          <w:lang w:val="ru-RU"/>
        </w:rPr>
        <w:t xml:space="preserve"> ЮНФПА в </w:t>
      </w:r>
      <w:r w:rsidR="0090582A" w:rsidRPr="00E01546">
        <w:rPr>
          <w:rFonts w:asciiTheme="minorHAnsi" w:hAnsiTheme="minorHAnsi"/>
          <w:b/>
          <w:i/>
          <w:color w:val="0070C0"/>
          <w:sz w:val="22"/>
          <w:szCs w:val="22"/>
          <w:lang w:val="ru-RU"/>
        </w:rPr>
        <w:t>Узбекистане</w:t>
      </w:r>
      <w:r w:rsidR="00317C72" w:rsidRPr="00E01546">
        <w:rPr>
          <w:rFonts w:asciiTheme="minorHAnsi" w:hAnsiTheme="minorHAnsi"/>
          <w:b/>
          <w:i/>
          <w:color w:val="0070C0"/>
          <w:sz w:val="22"/>
          <w:szCs w:val="22"/>
          <w:lang w:val="ru-RU"/>
        </w:rPr>
        <w:t xml:space="preserve"> г-ну </w:t>
      </w:r>
      <w:r w:rsidR="00CE3B71">
        <w:rPr>
          <w:rFonts w:asciiTheme="minorHAnsi" w:hAnsiTheme="minorHAnsi"/>
          <w:b/>
          <w:i/>
          <w:color w:val="0070C0"/>
          <w:sz w:val="22"/>
          <w:szCs w:val="22"/>
          <w:lang w:val="ru-RU"/>
        </w:rPr>
        <w:t xml:space="preserve">Ю </w:t>
      </w:r>
      <w:proofErr w:type="spellStart"/>
      <w:r w:rsidR="00CE3B71">
        <w:rPr>
          <w:rFonts w:asciiTheme="minorHAnsi" w:hAnsiTheme="minorHAnsi"/>
          <w:b/>
          <w:i/>
          <w:color w:val="0070C0"/>
          <w:sz w:val="22"/>
          <w:szCs w:val="22"/>
          <w:lang w:val="ru-RU"/>
        </w:rPr>
        <w:t>Ю</w:t>
      </w:r>
      <w:proofErr w:type="spellEnd"/>
      <w:r w:rsidR="00317C72" w:rsidRPr="00E01546">
        <w:rPr>
          <w:rFonts w:asciiTheme="minorHAnsi" w:hAnsiTheme="minorHAnsi"/>
          <w:b/>
          <w:i/>
          <w:color w:val="0070C0"/>
          <w:sz w:val="22"/>
          <w:szCs w:val="22"/>
          <w:lang w:val="ru-RU"/>
        </w:rPr>
        <w:t xml:space="preserve"> с копией Специалисту по Административно-финансовым делам ЮНФПА, г-</w:t>
      </w:r>
      <w:r w:rsidR="0090582A" w:rsidRPr="00E01546">
        <w:rPr>
          <w:rFonts w:asciiTheme="minorHAnsi" w:hAnsiTheme="minorHAnsi"/>
          <w:b/>
          <w:i/>
          <w:color w:val="0070C0"/>
          <w:sz w:val="22"/>
          <w:szCs w:val="22"/>
          <w:lang w:val="ru-RU"/>
        </w:rPr>
        <w:t>ну</w:t>
      </w:r>
      <w:r w:rsidR="00317C72" w:rsidRPr="00E01546">
        <w:rPr>
          <w:rFonts w:asciiTheme="minorHAnsi" w:hAnsiTheme="minorHAnsi"/>
          <w:b/>
          <w:i/>
          <w:color w:val="0070C0"/>
          <w:sz w:val="22"/>
          <w:szCs w:val="22"/>
          <w:lang w:val="ru-RU"/>
        </w:rPr>
        <w:t xml:space="preserve"> </w:t>
      </w:r>
      <w:proofErr w:type="spellStart"/>
      <w:r w:rsidR="0090582A" w:rsidRPr="00E01546">
        <w:rPr>
          <w:rFonts w:asciiTheme="minorHAnsi" w:hAnsiTheme="minorHAnsi"/>
          <w:b/>
          <w:i/>
          <w:color w:val="0070C0"/>
          <w:sz w:val="22"/>
          <w:szCs w:val="22"/>
          <w:lang w:val="ru-RU"/>
        </w:rPr>
        <w:t>Умиду</w:t>
      </w:r>
      <w:proofErr w:type="spellEnd"/>
      <w:r w:rsidR="0090582A" w:rsidRPr="00E01546">
        <w:rPr>
          <w:rFonts w:asciiTheme="minorHAnsi" w:hAnsiTheme="minorHAnsi"/>
          <w:b/>
          <w:i/>
          <w:color w:val="0070C0"/>
          <w:sz w:val="22"/>
          <w:szCs w:val="22"/>
          <w:lang w:val="ru-RU"/>
        </w:rPr>
        <w:t xml:space="preserve"> </w:t>
      </w:r>
      <w:proofErr w:type="spellStart"/>
      <w:r w:rsidR="0090582A" w:rsidRPr="00E01546">
        <w:rPr>
          <w:rFonts w:asciiTheme="minorHAnsi" w:hAnsiTheme="minorHAnsi"/>
          <w:b/>
          <w:i/>
          <w:color w:val="0070C0"/>
          <w:sz w:val="22"/>
          <w:szCs w:val="22"/>
          <w:lang w:val="ru-RU"/>
        </w:rPr>
        <w:t>Эрманову</w:t>
      </w:r>
      <w:proofErr w:type="spellEnd"/>
      <w:r w:rsidR="00317C72" w:rsidRPr="00E01546">
        <w:rPr>
          <w:rFonts w:asciiTheme="minorHAnsi" w:hAnsiTheme="minorHAnsi"/>
          <w:b/>
          <w:i/>
          <w:color w:val="0070C0"/>
          <w:sz w:val="22"/>
          <w:szCs w:val="22"/>
          <w:lang w:val="ru-RU"/>
        </w:rPr>
        <w:t xml:space="preserve"> по следующим электронным адресам: </w:t>
      </w:r>
      <w:r w:rsidR="00CE3B71">
        <w:rPr>
          <w:rFonts w:asciiTheme="minorHAnsi" w:hAnsiTheme="minorHAnsi"/>
          <w:b/>
          <w:i/>
          <w:color w:val="0070C0"/>
          <w:sz w:val="22"/>
          <w:szCs w:val="22"/>
        </w:rPr>
        <w:t>yu</w:t>
      </w:r>
      <w:r w:rsidR="0090582A" w:rsidRPr="00E01546">
        <w:rPr>
          <w:rFonts w:asciiTheme="minorHAnsi" w:hAnsiTheme="minorHAnsi"/>
          <w:b/>
          <w:i/>
          <w:color w:val="0070C0"/>
          <w:sz w:val="22"/>
          <w:szCs w:val="22"/>
          <w:lang w:val="ru-RU"/>
        </w:rPr>
        <w:t>@unfpa.org</w:t>
      </w:r>
      <w:r w:rsidR="00317C72" w:rsidRPr="00E01546">
        <w:rPr>
          <w:rFonts w:asciiTheme="minorHAnsi" w:hAnsiTheme="minorHAnsi"/>
          <w:b/>
          <w:i/>
          <w:color w:val="0070C0"/>
          <w:sz w:val="22"/>
          <w:szCs w:val="22"/>
          <w:lang w:val="ru-RU"/>
        </w:rPr>
        <w:t xml:space="preserve"> и</w:t>
      </w:r>
      <w:r w:rsidR="0090582A"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rPr>
        <w:t>ermanov</w:t>
      </w:r>
      <w:r w:rsidR="0090582A" w:rsidRPr="00E01546">
        <w:rPr>
          <w:rFonts w:asciiTheme="minorHAnsi" w:hAnsiTheme="minorHAnsi"/>
          <w:b/>
          <w:i/>
          <w:color w:val="0070C0"/>
          <w:sz w:val="22"/>
          <w:szCs w:val="22"/>
          <w:lang w:val="ru-RU"/>
        </w:rPr>
        <w:t>@</w:t>
      </w:r>
      <w:proofErr w:type="spellStart"/>
      <w:r w:rsidR="0090582A" w:rsidRPr="00E01546">
        <w:rPr>
          <w:rFonts w:asciiTheme="minorHAnsi" w:hAnsiTheme="minorHAnsi"/>
          <w:b/>
          <w:i/>
          <w:color w:val="0070C0"/>
          <w:sz w:val="22"/>
          <w:szCs w:val="22"/>
        </w:rPr>
        <w:t>unfpa</w:t>
      </w:r>
      <w:proofErr w:type="spellEnd"/>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org</w:t>
      </w:r>
      <w:r w:rsidR="00317C72" w:rsidRPr="00E01546">
        <w:rPr>
          <w:rFonts w:asciiTheme="minorHAnsi" w:hAnsiTheme="minorHAnsi"/>
          <w:b/>
          <w:i/>
          <w:color w:val="0070C0"/>
          <w:sz w:val="22"/>
          <w:szCs w:val="22"/>
          <w:lang w:val="ru-RU"/>
        </w:rPr>
        <w:t xml:space="preserve">. В случае неудовлетворения ответом </w:t>
      </w:r>
      <w:r w:rsidR="0090582A" w:rsidRPr="00E01546">
        <w:rPr>
          <w:rFonts w:asciiTheme="minorHAnsi" w:hAnsiTheme="minorHAnsi"/>
          <w:b/>
          <w:i/>
          <w:color w:val="0070C0"/>
          <w:sz w:val="22"/>
          <w:szCs w:val="22"/>
          <w:lang w:val="ru-RU"/>
        </w:rPr>
        <w:t xml:space="preserve">Заместителя </w:t>
      </w:r>
      <w:r w:rsidR="00317C72" w:rsidRPr="00E01546">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hyperlink r:id="rId24" w:history="1">
        <w:r w:rsidR="00317C72" w:rsidRPr="00E01546">
          <w:rPr>
            <w:rStyle w:val="Hyperlink"/>
            <w:rFonts w:asciiTheme="minorHAnsi" w:hAnsiTheme="minorHAnsi"/>
            <w:b/>
            <w:i/>
            <w:color w:val="0070C0"/>
            <w:sz w:val="22"/>
            <w:szCs w:val="22"/>
          </w:rPr>
          <w:t>procurement</w:t>
        </w:r>
        <w:r w:rsidR="00317C72" w:rsidRPr="00E01546">
          <w:rPr>
            <w:rStyle w:val="Hyperlink"/>
            <w:rFonts w:asciiTheme="minorHAnsi" w:hAnsiTheme="minorHAnsi"/>
            <w:b/>
            <w:i/>
            <w:color w:val="0070C0"/>
            <w:sz w:val="22"/>
            <w:szCs w:val="22"/>
            <w:lang w:val="ru-RU"/>
          </w:rPr>
          <w:t>@</w:t>
        </w:r>
        <w:proofErr w:type="spellStart"/>
        <w:r w:rsidR="00317C72" w:rsidRPr="00E01546">
          <w:rPr>
            <w:rStyle w:val="Hyperlink"/>
            <w:rFonts w:asciiTheme="minorHAnsi" w:hAnsiTheme="minorHAnsi"/>
            <w:b/>
            <w:i/>
            <w:color w:val="0070C0"/>
            <w:sz w:val="22"/>
            <w:szCs w:val="22"/>
          </w:rPr>
          <w:t>unfpa</w:t>
        </w:r>
        <w:proofErr w:type="spellEnd"/>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org</w:t>
        </w:r>
      </w:hyperlink>
      <w:r w:rsidR="00317C72" w:rsidRPr="00E01546">
        <w:rPr>
          <w:rFonts w:asciiTheme="minorHAnsi" w:hAnsiTheme="minorHAnsi"/>
          <w:b/>
          <w:i/>
          <w:color w:val="0070C0"/>
          <w:sz w:val="22"/>
          <w:szCs w:val="22"/>
          <w:lang w:val="ru-RU"/>
        </w:rPr>
        <w:t>.</w:t>
      </w:r>
      <w:bookmarkEnd w:id="0"/>
    </w:p>
    <w:p w:rsidR="00E03F1F" w:rsidRPr="00E0154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02021E" w:rsidRPr="00E01546" w:rsidRDefault="0002021E" w:rsidP="00317C72">
      <w:pPr>
        <w:pStyle w:val="ListParagraph"/>
        <w:numPr>
          <w:ilvl w:val="0"/>
          <w:numId w:val="27"/>
        </w:numPr>
        <w:jc w:val="both"/>
        <w:rPr>
          <w:rFonts w:asciiTheme="minorHAnsi" w:hAnsiTheme="minorHAnsi"/>
          <w:b/>
        </w:rPr>
      </w:pPr>
      <w:r w:rsidRPr="00E01546">
        <w:rPr>
          <w:rFonts w:asciiTheme="minorHAnsi" w:hAnsiTheme="minorHAnsi"/>
          <w:b/>
        </w:rPr>
        <w:t>Disclaimer</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Оговорка</w:t>
      </w:r>
    </w:p>
    <w:p w:rsidR="00317C72"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Should any of the links in this RFQ document be unavailable or </w:t>
      </w:r>
      <w:r w:rsidR="003D61D6" w:rsidRPr="00E01546">
        <w:rPr>
          <w:rFonts w:ascii="Calibri" w:hAnsi="Calibri"/>
          <w:szCs w:val="22"/>
        </w:rPr>
        <w:t>inaccessible</w:t>
      </w:r>
      <w:r w:rsidRPr="00E01546">
        <w:rPr>
          <w:rFonts w:ascii="Calibri" w:hAnsi="Calibri"/>
          <w:szCs w:val="22"/>
        </w:rPr>
        <w:t xml:space="preserve"> for any reason, bidders can contact the Procurement Officer in charge of the procurement to request </w:t>
      </w:r>
      <w:r w:rsidR="003D61D6" w:rsidRPr="00E01546">
        <w:rPr>
          <w:rFonts w:ascii="Calibri" w:hAnsi="Calibri"/>
          <w:szCs w:val="22"/>
        </w:rPr>
        <w:t>for them to share a PDF version of such document(s).</w:t>
      </w:r>
      <w:r w:rsidR="00317C72" w:rsidRPr="00E01546">
        <w:rPr>
          <w:rFonts w:ascii="Calibri" w:hAnsi="Calibri"/>
          <w:szCs w:val="22"/>
        </w:rPr>
        <w:t xml:space="preserve"> /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случае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какая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из</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ссылок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данного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будет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недоступна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любой</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причине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поставщики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могут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связаться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сотрудником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Отдела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заведующим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вопросами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для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запроса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документа</w:t>
      </w:r>
      <w:r w:rsidR="00317C72" w:rsidRPr="00E01546">
        <w:rPr>
          <w:rFonts w:ascii="Calibri" w:hAnsi="Calibri"/>
          <w:b/>
          <w:i/>
          <w:color w:val="0070C0"/>
          <w:szCs w:val="22"/>
        </w:rPr>
        <w:t xml:space="preserve"> (</w:t>
      </w:r>
      <w:proofErr w:type="spellStart"/>
      <w:r w:rsidR="00317C72" w:rsidRPr="00E01546">
        <w:rPr>
          <w:rFonts w:ascii="Calibri" w:hAnsi="Calibri"/>
          <w:b/>
          <w:i/>
          <w:color w:val="0070C0"/>
          <w:szCs w:val="22"/>
          <w:lang w:val="ru-RU"/>
        </w:rPr>
        <w:t>ов</w:t>
      </w:r>
      <w:proofErr w:type="spellEnd"/>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PDF </w:t>
      </w:r>
      <w:r w:rsidR="00317C72" w:rsidRPr="00E01546">
        <w:rPr>
          <w:rFonts w:ascii="Calibri" w:hAnsi="Calibri"/>
          <w:b/>
          <w:i/>
          <w:color w:val="0070C0"/>
          <w:szCs w:val="22"/>
          <w:lang w:val="ru-RU"/>
        </w:rPr>
        <w:t>версии</w:t>
      </w:r>
      <w:r w:rsidR="00317C72" w:rsidRPr="00E01546">
        <w:rPr>
          <w:rFonts w:ascii="Calibri" w:hAnsi="Calibri"/>
          <w:b/>
          <w:i/>
          <w:color w:val="0070C0"/>
          <w:szCs w:val="22"/>
        </w:rPr>
        <w:t xml:space="preserve">. </w:t>
      </w:r>
    </w:p>
    <w:p w:rsid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rsid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rsidR="00FC40E7" w:rsidRPr="00FC40E7" w:rsidRDefault="008E1ABA"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Mr. Kamolkhon Inomkhodjayev</w:t>
      </w:r>
    </w:p>
    <w:p w:rsidR="00FC40E7" w:rsidRPr="00FC40E7"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FC40E7">
        <w:rPr>
          <w:rFonts w:ascii="Calibri" w:hAnsi="Calibri"/>
          <w:szCs w:val="22"/>
        </w:rPr>
        <w:t>UNFPA</w:t>
      </w:r>
      <w:r w:rsidR="008E1ABA">
        <w:rPr>
          <w:rFonts w:ascii="Calibri" w:hAnsi="Calibri"/>
          <w:szCs w:val="22"/>
        </w:rPr>
        <w:t xml:space="preserve"> Assistant</w:t>
      </w:r>
      <w:bookmarkStart w:id="1" w:name="_GoBack"/>
      <w:bookmarkEnd w:id="1"/>
      <w:r w:rsidRPr="00FC40E7">
        <w:rPr>
          <w:rFonts w:ascii="Calibri" w:hAnsi="Calibri"/>
          <w:szCs w:val="22"/>
        </w:rPr>
        <w:t xml:space="preserve"> Representative in Uzbekistan</w:t>
      </w:r>
      <w:r>
        <w:rPr>
          <w:rFonts w:ascii="Calibri" w:hAnsi="Calibri"/>
          <w:b/>
          <w:i/>
          <w:color w:val="0070C0"/>
          <w:szCs w:val="22"/>
        </w:rPr>
        <w:t>/</w:t>
      </w:r>
      <w:r>
        <w:rPr>
          <w:rFonts w:ascii="Calibri" w:hAnsi="Calibri"/>
          <w:b/>
          <w:i/>
          <w:color w:val="0070C0"/>
          <w:szCs w:val="22"/>
          <w:lang w:val="ru-RU"/>
        </w:rPr>
        <w:t>Представитель</w:t>
      </w:r>
      <w:r w:rsidRPr="00FC40E7">
        <w:rPr>
          <w:rFonts w:ascii="Calibri" w:hAnsi="Calibri"/>
          <w:b/>
          <w:i/>
          <w:color w:val="0070C0"/>
          <w:szCs w:val="22"/>
        </w:rPr>
        <w:t xml:space="preserve"> </w:t>
      </w:r>
      <w:r>
        <w:rPr>
          <w:rFonts w:ascii="Calibri" w:hAnsi="Calibri"/>
          <w:b/>
          <w:i/>
          <w:color w:val="0070C0"/>
          <w:szCs w:val="22"/>
          <w:lang w:val="ru-RU"/>
        </w:rPr>
        <w:t>ЮНФПА</w:t>
      </w:r>
      <w:r w:rsidRPr="00FC40E7">
        <w:rPr>
          <w:rFonts w:ascii="Calibri" w:hAnsi="Calibri"/>
          <w:b/>
          <w:i/>
          <w:color w:val="0070C0"/>
          <w:szCs w:val="22"/>
        </w:rPr>
        <w:t xml:space="preserve"> </w:t>
      </w:r>
      <w:r>
        <w:rPr>
          <w:rFonts w:ascii="Calibri" w:hAnsi="Calibri"/>
          <w:b/>
          <w:i/>
          <w:color w:val="0070C0"/>
          <w:szCs w:val="22"/>
          <w:lang w:val="ru-RU"/>
        </w:rPr>
        <w:t>в</w:t>
      </w:r>
      <w:r w:rsidRPr="00FC40E7">
        <w:rPr>
          <w:rFonts w:ascii="Calibri" w:hAnsi="Calibri"/>
          <w:b/>
          <w:i/>
          <w:color w:val="0070C0"/>
          <w:szCs w:val="22"/>
        </w:rPr>
        <w:t xml:space="preserve"> </w:t>
      </w:r>
      <w:r>
        <w:rPr>
          <w:rFonts w:ascii="Calibri" w:hAnsi="Calibri"/>
          <w:b/>
          <w:i/>
          <w:color w:val="0070C0"/>
          <w:szCs w:val="22"/>
          <w:lang w:val="ru-RU"/>
        </w:rPr>
        <w:t>Узбекистане</w:t>
      </w:r>
    </w:p>
    <w:p w:rsidR="00317C72" w:rsidRPr="00E01546" w:rsidRDefault="006F59E9" w:rsidP="00317C72">
      <w:pPr>
        <w:pStyle w:val="Caption"/>
        <w:rPr>
          <w:rFonts w:ascii="Calibri" w:hAnsi="Calibri" w:cs="Calibri"/>
          <w:sz w:val="22"/>
          <w:lang w:val="ru-RU"/>
        </w:rPr>
      </w:pPr>
      <w:r w:rsidRPr="008E1ABA">
        <w:rPr>
          <w:rFonts w:ascii="Calibri" w:hAnsi="Calibri"/>
          <w:szCs w:val="22"/>
        </w:rPr>
        <w:br w:type="page"/>
      </w:r>
      <w:r w:rsidR="00A35F7A" w:rsidRPr="00E01546">
        <w:rPr>
          <w:rFonts w:ascii="Calibri" w:hAnsi="Calibri"/>
          <w:szCs w:val="22"/>
        </w:rPr>
        <w:lastRenderedPageBreak/>
        <w:t>PRICE</w:t>
      </w:r>
      <w:r w:rsidR="00A35F7A" w:rsidRPr="00E01546">
        <w:rPr>
          <w:rFonts w:ascii="Calibri" w:hAnsi="Calibri"/>
          <w:szCs w:val="22"/>
          <w:lang w:val="ru-RU"/>
        </w:rPr>
        <w:t xml:space="preserve"> </w:t>
      </w:r>
      <w:r w:rsidRPr="00E01546">
        <w:rPr>
          <w:rFonts w:ascii="Calibri" w:hAnsi="Calibri" w:cs="Calibri"/>
          <w:caps/>
          <w:sz w:val="26"/>
          <w:szCs w:val="26"/>
        </w:rPr>
        <w:t>Quotation</w:t>
      </w:r>
      <w:r w:rsidRPr="00E01546">
        <w:rPr>
          <w:rFonts w:ascii="Calibri" w:hAnsi="Calibri" w:cs="Calibri"/>
          <w:caps/>
          <w:sz w:val="26"/>
          <w:szCs w:val="26"/>
          <w:lang w:val="ru-RU"/>
        </w:rPr>
        <w:t xml:space="preserve"> </w:t>
      </w:r>
      <w:r w:rsidRPr="00E01546">
        <w:rPr>
          <w:rFonts w:ascii="Calibri" w:hAnsi="Calibri" w:cs="Calibri"/>
          <w:caps/>
          <w:sz w:val="26"/>
          <w:szCs w:val="26"/>
        </w:rPr>
        <w:t>Form</w:t>
      </w:r>
      <w:r w:rsidR="00317C72" w:rsidRPr="00E01546">
        <w:rPr>
          <w:rFonts w:ascii="Calibri" w:hAnsi="Calibri" w:cs="Calibri"/>
          <w:caps/>
          <w:sz w:val="26"/>
          <w:szCs w:val="26"/>
          <w:lang w:val="ru-RU"/>
        </w:rPr>
        <w:t xml:space="preserve"> / </w:t>
      </w:r>
      <w:r w:rsidR="00317C72" w:rsidRPr="00E01546">
        <w:rPr>
          <w:rFonts w:ascii="Calibri" w:hAnsi="Calibri"/>
          <w:i/>
          <w:color w:val="0070C0"/>
          <w:szCs w:val="22"/>
          <w:lang w:val="ru-RU"/>
        </w:rPr>
        <w:t>Форма ценового предложения</w:t>
      </w:r>
    </w:p>
    <w:p w:rsidR="006F59E9" w:rsidRPr="00E01546"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rsidR="006F59E9" w:rsidRPr="00E01546"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8E1ABA"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Name</w:t>
            </w:r>
            <w:r w:rsidRPr="00E01546">
              <w:rPr>
                <w:rFonts w:ascii="Calibri" w:hAnsi="Calibri" w:cs="Calibri"/>
                <w:b/>
                <w:bCs/>
                <w:sz w:val="22"/>
                <w:lang w:val="ru-RU"/>
              </w:rPr>
              <w:t xml:space="preserve"> </w:t>
            </w:r>
            <w:r w:rsidRPr="00E01546">
              <w:rPr>
                <w:rFonts w:ascii="Calibri" w:hAnsi="Calibri" w:cs="Calibri"/>
                <w:b/>
                <w:bCs/>
                <w:sz w:val="22"/>
              </w:rPr>
              <w:t>of</w:t>
            </w:r>
            <w:r w:rsidRPr="00E01546">
              <w:rPr>
                <w:rFonts w:ascii="Calibri" w:hAnsi="Calibri" w:cs="Calibri"/>
                <w:b/>
                <w:bCs/>
                <w:sz w:val="22"/>
                <w:lang w:val="ru-RU"/>
              </w:rPr>
              <w:t xml:space="preserve"> </w:t>
            </w:r>
            <w:r w:rsidRPr="00E01546">
              <w:rPr>
                <w:rFonts w:ascii="Calibri" w:hAnsi="Calibri" w:cs="Calibri"/>
                <w:b/>
                <w:bCs/>
                <w:sz w:val="22"/>
              </w:rPr>
              <w:t>Bidder</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Наименование поставщика</w:t>
            </w:r>
            <w:r w:rsidRPr="00E01546">
              <w:rPr>
                <w:rFonts w:ascii="Calibri" w:hAnsi="Calibri" w:cs="Calibri"/>
                <w:b/>
                <w:bCs/>
                <w:i/>
                <w:color w:val="0070C0"/>
                <w:sz w:val="22"/>
                <w:lang w:val="ru-RU"/>
              </w:rPr>
              <w:t>:</w:t>
            </w:r>
          </w:p>
        </w:tc>
        <w:tc>
          <w:tcPr>
            <w:tcW w:w="4814" w:type="dxa"/>
            <w:vAlign w:val="center"/>
          </w:tcPr>
          <w:p w:rsidR="006F59E9" w:rsidRPr="00E01546" w:rsidRDefault="006F59E9" w:rsidP="003A1F0A">
            <w:pPr>
              <w:jc w:val="center"/>
              <w:rPr>
                <w:rFonts w:ascii="Calibri" w:hAnsi="Calibri" w:cs="Calibri"/>
                <w:bCs/>
                <w:sz w:val="22"/>
                <w:lang w:val="ru-RU"/>
              </w:rPr>
            </w:pPr>
          </w:p>
        </w:tc>
      </w:tr>
      <w:tr w:rsidR="000275EF" w:rsidRPr="00E01546" w:rsidTr="003A1F0A">
        <w:tc>
          <w:tcPr>
            <w:tcW w:w="3708" w:type="dxa"/>
          </w:tcPr>
          <w:p w:rsidR="000275EF" w:rsidRPr="00E01546" w:rsidRDefault="000275EF" w:rsidP="003A1F0A">
            <w:pPr>
              <w:rPr>
                <w:rFonts w:ascii="Calibri" w:hAnsi="Calibri" w:cs="Calibri"/>
                <w:b/>
                <w:bCs/>
                <w:sz w:val="22"/>
              </w:rPr>
            </w:pPr>
            <w:r w:rsidRPr="00E01546">
              <w:rPr>
                <w:rFonts w:ascii="Calibri" w:hAnsi="Calibri" w:cs="Calibri"/>
                <w:b/>
                <w:bCs/>
                <w:sz w:val="22"/>
              </w:rPr>
              <w:t xml:space="preserve">Date of the </w:t>
            </w:r>
            <w:r w:rsidR="0003336D" w:rsidRPr="00E01546">
              <w:rPr>
                <w:rFonts w:ascii="Calibri" w:hAnsi="Calibri" w:cs="Calibri"/>
                <w:b/>
                <w:bCs/>
                <w:sz w:val="22"/>
              </w:rPr>
              <w:t>q</w:t>
            </w:r>
            <w:r w:rsidRPr="00E01546">
              <w:rPr>
                <w:rFonts w:ascii="Calibri" w:hAnsi="Calibri" w:cs="Calibri"/>
                <w:b/>
                <w:bCs/>
                <w:sz w:val="22"/>
              </w:rPr>
              <w:t>uotation</w:t>
            </w:r>
            <w:r w:rsidR="00317C72" w:rsidRPr="00E01546">
              <w:rPr>
                <w:rFonts w:ascii="Calibri" w:hAnsi="Calibri" w:cs="Calibri"/>
                <w:b/>
                <w:bCs/>
                <w:sz w:val="22"/>
              </w:rPr>
              <w:t xml:space="preserve">/ </w:t>
            </w:r>
            <w:r w:rsidR="00317C72" w:rsidRPr="00E01546">
              <w:rPr>
                <w:rFonts w:ascii="Calibri" w:hAnsi="Calibri" w:cs="Calibri"/>
                <w:b/>
                <w:bCs/>
                <w:i/>
                <w:color w:val="0070C0"/>
                <w:sz w:val="22"/>
                <w:lang w:val="ru-RU"/>
              </w:rPr>
              <w:t>Дата</w:t>
            </w:r>
            <w:r w:rsidR="00317C72" w:rsidRPr="00E01546">
              <w:rPr>
                <w:rFonts w:ascii="Calibri" w:hAnsi="Calibri" w:cs="Calibri"/>
                <w:b/>
                <w:bCs/>
                <w:i/>
                <w:color w:val="0070C0"/>
                <w:sz w:val="22"/>
              </w:rPr>
              <w:t xml:space="preserve"> </w:t>
            </w:r>
            <w:r w:rsidR="00317C72" w:rsidRPr="00E01546">
              <w:rPr>
                <w:rFonts w:ascii="Calibri" w:hAnsi="Calibri" w:cs="Calibri"/>
                <w:b/>
                <w:bCs/>
                <w:i/>
                <w:color w:val="0070C0"/>
                <w:sz w:val="22"/>
                <w:lang w:val="ru-RU"/>
              </w:rPr>
              <w:t>предложения</w:t>
            </w:r>
            <w:r w:rsidRPr="00E01546">
              <w:rPr>
                <w:rFonts w:ascii="Calibri" w:hAnsi="Calibri" w:cs="Calibri"/>
                <w:b/>
                <w:bCs/>
                <w:i/>
                <w:color w:val="0070C0"/>
                <w:sz w:val="22"/>
              </w:rPr>
              <w:t>:</w:t>
            </w:r>
            <w:r w:rsidR="00317C72" w:rsidRPr="00E01546">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E01546" w:rsidRDefault="000275EF" w:rsidP="000275EF">
                <w:pPr>
                  <w:jc w:val="center"/>
                  <w:rPr>
                    <w:rFonts w:ascii="Calibri" w:hAnsi="Calibri" w:cs="Calibri"/>
                    <w:bCs/>
                    <w:sz w:val="22"/>
                    <w:szCs w:val="22"/>
                  </w:rPr>
                </w:pPr>
                <w:r w:rsidRPr="00E01546">
                  <w:rPr>
                    <w:rStyle w:val="PlaceholderText"/>
                    <w:rFonts w:asciiTheme="minorHAnsi" w:hAnsiTheme="minorHAnsi"/>
                    <w:sz w:val="22"/>
                    <w:szCs w:val="22"/>
                  </w:rPr>
                  <w:t>Click here to enter a date.</w:t>
                </w:r>
              </w:p>
            </w:tc>
          </w:sdtContent>
        </w:sdt>
      </w:tr>
      <w:tr w:rsidR="006F59E9" w:rsidRPr="00E01546"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Request</w:t>
            </w:r>
            <w:r w:rsidRPr="00E01546">
              <w:rPr>
                <w:rFonts w:ascii="Calibri" w:hAnsi="Calibri" w:cs="Calibri"/>
                <w:b/>
                <w:bCs/>
                <w:sz w:val="22"/>
                <w:lang w:val="ru-RU"/>
              </w:rPr>
              <w:t xml:space="preserve"> </w:t>
            </w:r>
            <w:r w:rsidRPr="00E01546">
              <w:rPr>
                <w:rFonts w:ascii="Calibri" w:hAnsi="Calibri" w:cs="Calibri"/>
                <w:b/>
                <w:bCs/>
                <w:sz w:val="22"/>
              </w:rPr>
              <w:t>for</w:t>
            </w:r>
            <w:r w:rsidRPr="00E01546">
              <w:rPr>
                <w:rFonts w:ascii="Calibri" w:hAnsi="Calibri" w:cs="Calibri"/>
                <w:b/>
                <w:bCs/>
                <w:sz w:val="22"/>
                <w:lang w:val="ru-RU"/>
              </w:rPr>
              <w:t xml:space="preserve"> </w:t>
            </w:r>
            <w:r w:rsidR="0003336D" w:rsidRPr="00E01546">
              <w:rPr>
                <w:rFonts w:ascii="Calibri" w:hAnsi="Calibri" w:cs="Calibri"/>
                <w:b/>
                <w:bCs/>
                <w:sz w:val="22"/>
              </w:rPr>
              <w:t>q</w:t>
            </w:r>
            <w:r w:rsidRPr="00E01546">
              <w:rPr>
                <w:rFonts w:ascii="Calibri" w:hAnsi="Calibri" w:cs="Calibri"/>
                <w:b/>
                <w:bCs/>
                <w:sz w:val="22"/>
              </w:rPr>
              <w:t>uotation</w:t>
            </w:r>
            <w:r w:rsidRPr="00E01546">
              <w:rPr>
                <w:rFonts w:ascii="Calibri" w:hAnsi="Calibri" w:cs="Calibri"/>
                <w:b/>
                <w:bCs/>
                <w:sz w:val="22"/>
                <w:lang w:val="ru-RU"/>
              </w:rPr>
              <w:t xml:space="preserve"> </w:t>
            </w:r>
            <w:r w:rsidRPr="00E01546">
              <w:rPr>
                <w:rFonts w:ascii="Calibri" w:hAnsi="Calibri" w:cs="Calibri"/>
                <w:b/>
                <w:bCs/>
                <w:sz w:val="22"/>
              </w:rPr>
              <w:t>N</w:t>
            </w:r>
            <w:r w:rsidRPr="00E01546">
              <w:rPr>
                <w:rFonts w:ascii="Calibri" w:hAnsi="Calibri" w:cs="Calibri"/>
                <w:b/>
                <w:bCs/>
                <w:sz w:val="22"/>
                <w:lang w:val="ru-RU"/>
              </w:rPr>
              <w:t>º</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rPr>
              <w:t>N</w:t>
            </w:r>
            <w:r w:rsidR="00317C72" w:rsidRPr="00E01546">
              <w:rPr>
                <w:rFonts w:ascii="Calibri" w:hAnsi="Calibri" w:cs="Calibri"/>
                <w:b/>
                <w:bCs/>
                <w:i/>
                <w:color w:val="0070C0"/>
                <w:sz w:val="22"/>
                <w:lang w:val="ru-RU"/>
              </w:rPr>
              <w:t>º Запроса ценового предложения:</w:t>
            </w:r>
          </w:p>
        </w:tc>
        <w:tc>
          <w:tcPr>
            <w:tcW w:w="4814" w:type="dxa"/>
            <w:vAlign w:val="center"/>
          </w:tcPr>
          <w:p w:rsidR="006F59E9" w:rsidRPr="003328C6" w:rsidRDefault="006F59E9" w:rsidP="0089764B">
            <w:pPr>
              <w:jc w:val="center"/>
              <w:rPr>
                <w:rFonts w:ascii="Calibri" w:hAnsi="Calibri" w:cs="Calibri"/>
                <w:bCs/>
                <w:sz w:val="22"/>
              </w:rPr>
            </w:pPr>
            <w:r w:rsidRPr="00E01546">
              <w:rPr>
                <w:rFonts w:ascii="Calibri" w:hAnsi="Calibri" w:cs="Calibri"/>
                <w:sz w:val="22"/>
                <w:szCs w:val="22"/>
                <w:lang w:val="es-ES"/>
              </w:rPr>
              <w:t>UNFPA/</w:t>
            </w:r>
            <w:r w:rsidR="0090582A" w:rsidRPr="00E01546">
              <w:rPr>
                <w:rFonts w:ascii="Calibri" w:hAnsi="Calibri" w:cs="Calibri"/>
                <w:sz w:val="22"/>
                <w:szCs w:val="22"/>
                <w:lang w:val="es-ES"/>
              </w:rPr>
              <w:t>UZB</w:t>
            </w:r>
            <w:r w:rsidRPr="00E01546">
              <w:rPr>
                <w:rFonts w:ascii="Calibri" w:hAnsi="Calibri" w:cs="Calibri"/>
                <w:sz w:val="22"/>
                <w:szCs w:val="22"/>
                <w:lang w:val="es-ES"/>
              </w:rPr>
              <w:t>/RFQ/</w:t>
            </w:r>
            <w:r w:rsidR="00267601" w:rsidRPr="00E01546">
              <w:rPr>
                <w:rFonts w:ascii="Calibri" w:hAnsi="Calibri" w:cs="Calibri"/>
                <w:sz w:val="22"/>
                <w:szCs w:val="22"/>
                <w:lang w:val="es-ES"/>
              </w:rPr>
              <w:t>20</w:t>
            </w:r>
            <w:r w:rsidR="008E6523">
              <w:rPr>
                <w:rFonts w:ascii="Calibri" w:hAnsi="Calibri" w:cs="Calibri"/>
                <w:sz w:val="22"/>
                <w:szCs w:val="22"/>
                <w:lang w:val="es-ES"/>
              </w:rPr>
              <w:t>21</w:t>
            </w:r>
            <w:r w:rsidRPr="00E01546">
              <w:rPr>
                <w:rFonts w:ascii="Calibri" w:hAnsi="Calibri" w:cs="Calibri"/>
                <w:sz w:val="22"/>
                <w:szCs w:val="22"/>
                <w:lang w:val="es-ES"/>
              </w:rPr>
              <w:t>/</w:t>
            </w:r>
            <w:r w:rsidR="00764EF7">
              <w:rPr>
                <w:rFonts w:ascii="Calibri" w:hAnsi="Calibri" w:cs="Calibri"/>
                <w:sz w:val="22"/>
                <w:szCs w:val="22"/>
                <w:lang w:val="es-ES"/>
              </w:rPr>
              <w:t>0</w:t>
            </w:r>
            <w:r w:rsidR="0089764B">
              <w:rPr>
                <w:rFonts w:ascii="Calibri" w:hAnsi="Calibri" w:cs="Calibri"/>
                <w:sz w:val="22"/>
                <w:szCs w:val="22"/>
                <w:lang w:val="ru-RU"/>
              </w:rPr>
              <w:t>1</w:t>
            </w:r>
            <w:r w:rsidR="003328C6">
              <w:rPr>
                <w:rFonts w:ascii="Calibri" w:hAnsi="Calibri" w:cs="Calibri"/>
                <w:sz w:val="22"/>
                <w:szCs w:val="22"/>
              </w:rPr>
              <w:t>5</w:t>
            </w:r>
          </w:p>
        </w:tc>
      </w:tr>
      <w:tr w:rsidR="006F59E9" w:rsidRPr="00E01546" w:rsidTr="003A1F0A">
        <w:tc>
          <w:tcPr>
            <w:tcW w:w="3708" w:type="dxa"/>
          </w:tcPr>
          <w:p w:rsidR="006F59E9" w:rsidRPr="00E01546" w:rsidRDefault="006F59E9" w:rsidP="0003336D">
            <w:pPr>
              <w:rPr>
                <w:rFonts w:ascii="Calibri" w:hAnsi="Calibri" w:cs="Calibri"/>
                <w:b/>
                <w:bCs/>
                <w:sz w:val="22"/>
              </w:rPr>
            </w:pPr>
            <w:r w:rsidRPr="00E01546">
              <w:rPr>
                <w:rFonts w:ascii="Calibri" w:hAnsi="Calibri" w:cs="Calibri"/>
                <w:b/>
                <w:bCs/>
                <w:sz w:val="22"/>
              </w:rPr>
              <w:t xml:space="preserve">Currency of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w:t>
            </w:r>
            <w:r w:rsidR="00317C72" w:rsidRPr="00E01546">
              <w:rPr>
                <w:rFonts w:ascii="Calibri" w:hAnsi="Calibri" w:cs="Calibri"/>
                <w:b/>
                <w:bCs/>
                <w:i/>
                <w:color w:val="0070C0"/>
                <w:sz w:val="22"/>
                <w:lang w:val="ru-RU"/>
              </w:rPr>
              <w:t>Валюта</w:t>
            </w:r>
            <w:r w:rsidRPr="00E01546">
              <w:rPr>
                <w:rFonts w:ascii="Calibri" w:hAnsi="Calibri" w:cs="Calibri"/>
                <w:b/>
                <w:bCs/>
                <w:i/>
                <w:color w:val="0070C0"/>
                <w:sz w:val="22"/>
              </w:rPr>
              <w:t>:</w:t>
            </w:r>
          </w:p>
        </w:tc>
        <w:tc>
          <w:tcPr>
            <w:tcW w:w="4814" w:type="dxa"/>
            <w:vAlign w:val="center"/>
          </w:tcPr>
          <w:p w:rsidR="006F59E9" w:rsidRPr="00E01546" w:rsidRDefault="0090582A" w:rsidP="003A1F0A">
            <w:pPr>
              <w:jc w:val="center"/>
              <w:rPr>
                <w:rFonts w:ascii="Calibri" w:hAnsi="Calibri" w:cs="Calibri"/>
                <w:bCs/>
                <w:sz w:val="22"/>
              </w:rPr>
            </w:pPr>
            <w:r w:rsidRPr="00E01546">
              <w:rPr>
                <w:rFonts w:ascii="Calibri" w:hAnsi="Calibri" w:cs="Calibri"/>
                <w:bCs/>
                <w:sz w:val="22"/>
              </w:rPr>
              <w:t>UZS</w:t>
            </w:r>
          </w:p>
        </w:tc>
      </w:tr>
      <w:tr w:rsidR="00E66555" w:rsidRPr="00E01546" w:rsidTr="003A1F0A">
        <w:tc>
          <w:tcPr>
            <w:tcW w:w="3708" w:type="dxa"/>
            <w:tcBorders>
              <w:bottom w:val="single" w:sz="4" w:space="0" w:color="F2F2F2"/>
            </w:tcBorders>
          </w:tcPr>
          <w:p w:rsidR="00E66555" w:rsidRPr="00E01546" w:rsidRDefault="00E66555" w:rsidP="00E66555">
            <w:pPr>
              <w:rPr>
                <w:rFonts w:asciiTheme="minorHAnsi" w:hAnsiTheme="minorHAnsi" w:cs="Calibri"/>
                <w:b/>
                <w:bCs/>
                <w:sz w:val="22"/>
                <w:szCs w:val="22"/>
              </w:rPr>
            </w:pPr>
            <w:r w:rsidRPr="00E01546">
              <w:rPr>
                <w:rFonts w:asciiTheme="minorHAnsi" w:hAnsiTheme="minorHAnsi" w:cs="Calibri"/>
                <w:b/>
                <w:bCs/>
                <w:sz w:val="22"/>
                <w:szCs w:val="22"/>
              </w:rPr>
              <w:t>Delivery charges based on the following 2010 Incoterm</w:t>
            </w:r>
            <w:r w:rsidR="00317C72" w:rsidRPr="00E01546">
              <w:rPr>
                <w:rFonts w:asciiTheme="minorHAnsi" w:hAnsiTheme="minorHAnsi" w:cs="Calibri"/>
                <w:b/>
                <w:bCs/>
                <w:sz w:val="22"/>
                <w:szCs w:val="22"/>
              </w:rPr>
              <w:t xml:space="preserve"> / </w:t>
            </w:r>
            <w:r w:rsidR="00317C72" w:rsidRPr="00E01546">
              <w:rPr>
                <w:rFonts w:asciiTheme="minorHAnsi" w:hAnsiTheme="minorHAnsi" w:cs="Calibri"/>
                <w:b/>
                <w:bCs/>
                <w:i/>
                <w:color w:val="0070C0"/>
                <w:sz w:val="22"/>
                <w:szCs w:val="22"/>
                <w:lang w:val="ru-RU"/>
              </w:rPr>
              <w:t>Расходы</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по</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перевозке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на</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основе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правил</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Инкотермс</w:t>
            </w:r>
            <w:r w:rsidR="00317C72" w:rsidRPr="00E01546">
              <w:rPr>
                <w:rFonts w:asciiTheme="minorHAnsi" w:hAnsiTheme="minorHAnsi" w:cs="Calibri"/>
                <w:b/>
                <w:bCs/>
                <w:i/>
                <w:color w:val="0070C0"/>
                <w:sz w:val="22"/>
                <w:szCs w:val="22"/>
              </w:rPr>
              <w:t xml:space="preserve"> 2010</w:t>
            </w:r>
            <w:r w:rsidRPr="00E01546">
              <w:rPr>
                <w:rFonts w:asciiTheme="minorHAnsi" w:hAnsiTheme="minorHAnsi" w:cs="Calibri"/>
                <w:b/>
                <w:bCs/>
                <w:i/>
                <w:color w:val="0070C0"/>
                <w:sz w:val="22"/>
                <w:szCs w:val="22"/>
              </w:rPr>
              <w:t>:</w:t>
            </w:r>
            <w:r w:rsidRPr="00E01546">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01546" w:rsidRDefault="0090582A" w:rsidP="003A1F0A">
                <w:pPr>
                  <w:jc w:val="center"/>
                  <w:rPr>
                    <w:rFonts w:asciiTheme="minorHAnsi" w:hAnsiTheme="minorHAnsi" w:cs="Calibri"/>
                    <w:bCs/>
                    <w:sz w:val="22"/>
                    <w:szCs w:val="22"/>
                  </w:rPr>
                </w:pPr>
                <w:r w:rsidRPr="00E01546">
                  <w:rPr>
                    <w:rFonts w:asciiTheme="minorHAnsi" w:hAnsiTheme="minorHAnsi" w:cs="Calibri"/>
                    <w:sz w:val="22"/>
                    <w:szCs w:val="22"/>
                  </w:rPr>
                  <w:t>N/A</w:t>
                </w:r>
              </w:p>
            </w:tc>
          </w:sdtContent>
        </w:sdt>
      </w:tr>
      <w:tr w:rsidR="00E66555" w:rsidRPr="008E1ABA" w:rsidTr="003A1F0A">
        <w:tc>
          <w:tcPr>
            <w:tcW w:w="3708" w:type="dxa"/>
            <w:tcBorders>
              <w:bottom w:val="single" w:sz="4" w:space="0" w:color="F2F2F2"/>
            </w:tcBorders>
          </w:tcPr>
          <w:p w:rsidR="00E66555" w:rsidRPr="00E01546" w:rsidRDefault="00E66555" w:rsidP="003A1F0A">
            <w:pPr>
              <w:rPr>
                <w:rFonts w:ascii="Calibri" w:hAnsi="Calibri" w:cs="Calibri"/>
                <w:b/>
                <w:bCs/>
                <w:sz w:val="22"/>
                <w:lang w:val="ru-RU"/>
              </w:rPr>
            </w:pPr>
            <w:r w:rsidRPr="00E01546">
              <w:rPr>
                <w:rFonts w:ascii="Calibri" w:hAnsi="Calibri" w:cs="Calibri"/>
                <w:b/>
                <w:bCs/>
                <w:sz w:val="22"/>
              </w:rPr>
              <w:t>Validity</w:t>
            </w:r>
            <w:r w:rsidR="0003336D" w:rsidRPr="00E01546">
              <w:rPr>
                <w:rFonts w:ascii="Calibri" w:hAnsi="Calibri" w:cs="Calibri"/>
                <w:b/>
                <w:bCs/>
                <w:sz w:val="22"/>
                <w:lang w:val="ru-RU"/>
              </w:rPr>
              <w:t xml:space="preserve"> </w:t>
            </w:r>
            <w:r w:rsidR="0003336D" w:rsidRPr="00E01546">
              <w:rPr>
                <w:rFonts w:ascii="Calibri" w:hAnsi="Calibri" w:cs="Calibri"/>
                <w:b/>
                <w:bCs/>
                <w:sz w:val="22"/>
              </w:rPr>
              <w:t>of</w:t>
            </w:r>
            <w:r w:rsidR="0003336D" w:rsidRPr="00E01546">
              <w:rPr>
                <w:rFonts w:ascii="Calibri" w:hAnsi="Calibri" w:cs="Calibri"/>
                <w:b/>
                <w:bCs/>
                <w:sz w:val="22"/>
                <w:lang w:val="ru-RU"/>
              </w:rPr>
              <w:t xml:space="preserve">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Срок действия ценового предложения</w:t>
            </w:r>
            <w:r w:rsidRPr="00E01546">
              <w:rPr>
                <w:rFonts w:ascii="Calibri" w:hAnsi="Calibri" w:cs="Calibri"/>
                <w:b/>
                <w:bCs/>
                <w:i/>
                <w:color w:val="0070C0"/>
                <w:sz w:val="22"/>
                <w:lang w:val="ru-RU"/>
              </w:rPr>
              <w:t>:</w:t>
            </w:r>
          </w:p>
          <w:p w:rsidR="00E66555" w:rsidRPr="00E01546" w:rsidRDefault="00E66555" w:rsidP="0090582A">
            <w:pPr>
              <w:jc w:val="both"/>
              <w:rPr>
                <w:rFonts w:ascii="Calibri" w:hAnsi="Calibri" w:cs="Calibri"/>
                <w:b/>
                <w:bCs/>
                <w:i/>
                <w:lang w:val="ru-RU"/>
              </w:rPr>
            </w:pPr>
            <w:r w:rsidRPr="00E01546">
              <w:rPr>
                <w:rFonts w:ascii="Calibri" w:hAnsi="Calibri" w:cs="Calibri"/>
                <w:i/>
                <w:iCs/>
              </w:rPr>
              <w:t xml:space="preserve">(The quotation shall be valid for a period of at least </w:t>
            </w:r>
            <w:r w:rsidR="00CE3B71">
              <w:rPr>
                <w:rFonts w:ascii="Calibri" w:hAnsi="Calibri" w:cs="Calibri"/>
                <w:i/>
                <w:iCs/>
              </w:rPr>
              <w:t>3</w:t>
            </w:r>
            <w:r w:rsidRPr="00E01546">
              <w:rPr>
                <w:rFonts w:ascii="Calibri" w:hAnsi="Calibri" w:cs="Calibri"/>
                <w:i/>
                <w:iCs/>
              </w:rPr>
              <w:t xml:space="preserve"> months</w:t>
            </w:r>
            <w:r w:rsidRPr="00E01546">
              <w:rPr>
                <w:rFonts w:ascii="Calibri" w:hAnsi="Calibri" w:cs="Calibri"/>
                <w:i/>
              </w:rPr>
              <w:t xml:space="preserve"> </w:t>
            </w:r>
            <w:r w:rsidRPr="00E01546">
              <w:rPr>
                <w:rFonts w:ascii="Calibri" w:hAnsi="Calibri" w:cs="Calibri"/>
                <w:i/>
                <w:iCs/>
              </w:rPr>
              <w:t xml:space="preserve">after the </w:t>
            </w:r>
            <w:r w:rsidR="0003336D" w:rsidRPr="00E01546">
              <w:rPr>
                <w:rFonts w:ascii="Calibri" w:hAnsi="Calibri" w:cs="Calibri"/>
                <w:i/>
                <w:iCs/>
              </w:rPr>
              <w:t xml:space="preserve">submission </w:t>
            </w:r>
            <w:r w:rsidR="001C5550" w:rsidRPr="00E01546">
              <w:rPr>
                <w:rFonts w:ascii="Calibri" w:hAnsi="Calibri" w:cs="Calibri"/>
                <w:i/>
                <w:iCs/>
              </w:rPr>
              <w:t>deadline</w:t>
            </w:r>
            <w:r w:rsidRPr="00E01546">
              <w:rPr>
                <w:rFonts w:ascii="Calibri" w:hAnsi="Calibri" w:cs="Calibri"/>
                <w:i/>
                <w:iCs/>
              </w:rPr>
              <w:t>.)</w:t>
            </w:r>
            <w:r w:rsidR="00317C72" w:rsidRPr="00E01546">
              <w:rPr>
                <w:rFonts w:ascii="Calibri" w:hAnsi="Calibri" w:cs="Calibri"/>
                <w:i/>
                <w:iCs/>
              </w:rPr>
              <w:t xml:space="preserve">/ </w:t>
            </w:r>
            <w:r w:rsidR="00317C72" w:rsidRPr="00E01546">
              <w:rPr>
                <w:rFonts w:ascii="Calibri" w:hAnsi="Calibri" w:cs="Calibri"/>
                <w:i/>
                <w:iCs/>
                <w:lang w:val="ru-RU"/>
              </w:rPr>
              <w:t>(</w:t>
            </w:r>
            <w:r w:rsidR="00317C72" w:rsidRPr="00E01546">
              <w:rPr>
                <w:rFonts w:ascii="Calibri" w:hAnsi="Calibri" w:cs="Calibri"/>
                <w:i/>
                <w:iCs/>
                <w:color w:val="0070C0"/>
                <w:lang w:val="ru-RU"/>
              </w:rPr>
              <w:t xml:space="preserve">Ценовое предложение должно быть действительным в течении минимум </w:t>
            </w:r>
            <w:r w:rsidR="00CE3B71">
              <w:rPr>
                <w:rFonts w:ascii="Calibri" w:hAnsi="Calibri" w:cs="Calibri"/>
                <w:i/>
                <w:iCs/>
                <w:color w:val="0070C0"/>
                <w:lang w:val="ru-RU"/>
              </w:rPr>
              <w:t>3</w:t>
            </w:r>
            <w:r w:rsidR="00317C72" w:rsidRPr="00E01546">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rsidR="00E66555" w:rsidRPr="00E01546" w:rsidRDefault="00E66555" w:rsidP="00E66555">
            <w:pPr>
              <w:jc w:val="center"/>
              <w:rPr>
                <w:rFonts w:ascii="Calibri" w:hAnsi="Calibri" w:cs="Calibri"/>
                <w:bCs/>
                <w:sz w:val="22"/>
                <w:lang w:val="ru-RU"/>
              </w:rPr>
            </w:pPr>
          </w:p>
        </w:tc>
      </w:tr>
    </w:tbl>
    <w:p w:rsidR="006F59E9" w:rsidRPr="00E01546" w:rsidRDefault="006F59E9" w:rsidP="006F59E9">
      <w:pPr>
        <w:pStyle w:val="Title"/>
        <w:jc w:val="left"/>
        <w:rPr>
          <w:rFonts w:ascii="Calibri" w:hAnsi="Calibri"/>
          <w:b w:val="0"/>
          <w:sz w:val="22"/>
          <w:szCs w:val="22"/>
          <w:u w:val="none"/>
          <w:lang w:val="ru-RU"/>
        </w:rPr>
      </w:pPr>
    </w:p>
    <w:p w:rsidR="0003336D" w:rsidRPr="00E01546"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01546">
        <w:rPr>
          <w:rFonts w:asciiTheme="minorHAnsi" w:hAnsiTheme="minorHAnsi"/>
          <w:szCs w:val="22"/>
          <w:lang w:val="en-GB"/>
        </w:rPr>
        <w:t xml:space="preserve">Quoted rates must be </w:t>
      </w:r>
      <w:r w:rsidR="0090582A" w:rsidRPr="00E01546">
        <w:rPr>
          <w:rFonts w:asciiTheme="minorHAnsi" w:hAnsiTheme="minorHAnsi"/>
          <w:color w:val="FF0000"/>
          <w:szCs w:val="22"/>
          <w:lang w:val="en-GB"/>
        </w:rPr>
        <w:t>in</w:t>
      </w:r>
      <w:r w:rsidRPr="00E01546">
        <w:rPr>
          <w:rFonts w:asciiTheme="minorHAnsi" w:hAnsiTheme="minorHAnsi"/>
          <w:b/>
          <w:color w:val="FF0000"/>
          <w:szCs w:val="22"/>
          <w:lang w:val="en-GB"/>
        </w:rPr>
        <w:t xml:space="preserve">clusive of </w:t>
      </w:r>
      <w:r w:rsidR="0090582A" w:rsidRPr="00E01546">
        <w:rPr>
          <w:rFonts w:asciiTheme="minorHAnsi" w:hAnsiTheme="minorHAnsi"/>
          <w:b/>
          <w:color w:val="FF0000"/>
          <w:szCs w:val="22"/>
          <w:lang w:val="en-GB"/>
        </w:rPr>
        <w:t>VAT</w:t>
      </w:r>
      <w:r w:rsidRPr="00E01546">
        <w:rPr>
          <w:rFonts w:asciiTheme="minorHAnsi" w:hAnsiTheme="minorHAnsi"/>
          <w:szCs w:val="22"/>
          <w:lang w:val="en-GB"/>
        </w:rPr>
        <w:t xml:space="preserve">, </w:t>
      </w:r>
      <w:r w:rsidR="0090582A" w:rsidRPr="00E01546">
        <w:rPr>
          <w:rFonts w:asciiTheme="minorHAnsi" w:hAnsiTheme="minorHAnsi"/>
          <w:szCs w:val="22"/>
          <w:lang w:val="en-GB"/>
        </w:rPr>
        <w:t xml:space="preserve">indicated in separate </w:t>
      </w:r>
      <w:r w:rsidR="001B2266" w:rsidRPr="00E01546">
        <w:rPr>
          <w:rFonts w:asciiTheme="minorHAnsi" w:hAnsiTheme="minorHAnsi"/>
          <w:szCs w:val="22"/>
        </w:rPr>
        <w:t>column</w:t>
      </w:r>
      <w:r w:rsidR="0090582A" w:rsidRPr="00E01546">
        <w:rPr>
          <w:rFonts w:asciiTheme="minorHAnsi" w:hAnsiTheme="minorHAnsi"/>
          <w:szCs w:val="22"/>
          <w:lang w:val="en-GB"/>
        </w:rPr>
        <w:t xml:space="preserve"> for every item</w:t>
      </w:r>
      <w:r w:rsidRPr="00E01546">
        <w:rPr>
          <w:rFonts w:asciiTheme="minorHAnsi" w:hAnsiTheme="minorHAnsi"/>
          <w:szCs w:val="22"/>
          <w:lang w:val="en-GB"/>
        </w:rPr>
        <w:t xml:space="preserve">. </w:t>
      </w:r>
    </w:p>
    <w:p w:rsidR="00317C72" w:rsidRPr="00E01546" w:rsidRDefault="00317C72" w:rsidP="00317C72">
      <w:pPr>
        <w:pStyle w:val="ListParagraph"/>
        <w:ind w:left="426"/>
        <w:jc w:val="both"/>
        <w:rPr>
          <w:rFonts w:asciiTheme="minorHAnsi" w:hAnsiTheme="minorHAnsi"/>
          <w:b/>
          <w:i/>
          <w:color w:val="0070C0"/>
          <w:szCs w:val="22"/>
          <w:lang w:val="ru-RU"/>
        </w:rPr>
      </w:pPr>
      <w:r w:rsidRPr="00E01546">
        <w:rPr>
          <w:lang w:val="ru-RU"/>
        </w:rPr>
        <w:t xml:space="preserve">/ </w:t>
      </w:r>
      <w:r w:rsidRPr="00E01546">
        <w:rPr>
          <w:rFonts w:asciiTheme="minorHAnsi" w:hAnsiTheme="minorHAnsi"/>
          <w:b/>
          <w:i/>
          <w:color w:val="0070C0"/>
          <w:szCs w:val="22"/>
          <w:lang w:val="ru-RU"/>
        </w:rPr>
        <w:t>Расценки должны включать</w:t>
      </w:r>
      <w:r w:rsidR="001B2266" w:rsidRPr="00E01546">
        <w:rPr>
          <w:rFonts w:asciiTheme="minorHAnsi" w:hAnsiTheme="minorHAnsi"/>
          <w:b/>
          <w:i/>
          <w:color w:val="0070C0"/>
          <w:szCs w:val="22"/>
          <w:lang w:val="ru-RU"/>
        </w:rPr>
        <w:t xml:space="preserve"> НДС, указанный в отдельной колонке по каждому пункту.  </w:t>
      </w:r>
    </w:p>
    <w:p w:rsidR="003114B1" w:rsidRPr="00E01546" w:rsidRDefault="003114B1" w:rsidP="003114B1">
      <w:pPr>
        <w:pStyle w:val="ListParagraph"/>
        <w:ind w:left="426"/>
        <w:jc w:val="both"/>
        <w:rPr>
          <w:rFonts w:asciiTheme="minorHAnsi" w:hAnsiTheme="minorHAnsi"/>
          <w:szCs w:val="22"/>
          <w:lang w:val="ru-RU"/>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9"/>
        <w:gridCol w:w="2688"/>
        <w:gridCol w:w="1313"/>
        <w:gridCol w:w="1149"/>
        <w:gridCol w:w="1133"/>
        <w:gridCol w:w="919"/>
        <w:gridCol w:w="987"/>
        <w:gridCol w:w="1151"/>
      </w:tblGrid>
      <w:tr w:rsidR="00FC40E7" w:rsidRPr="00A76D51" w:rsidTr="000C4172">
        <w:trPr>
          <w:trHeight w:val="595"/>
          <w:jc w:val="center"/>
        </w:trPr>
        <w:tc>
          <w:tcPr>
            <w:tcW w:w="10139" w:type="dxa"/>
            <w:gridSpan w:val="8"/>
            <w:tcBorders>
              <w:top w:val="single" w:sz="4" w:space="0" w:color="D9D9D9"/>
              <w:left w:val="single" w:sz="4" w:space="0" w:color="D9D9D9"/>
              <w:bottom w:val="single" w:sz="4" w:space="0" w:color="auto"/>
              <w:right w:val="single" w:sz="4" w:space="0" w:color="D9D9D9"/>
            </w:tcBorders>
            <w:shd w:val="clear" w:color="auto" w:fill="auto"/>
            <w:vAlign w:val="center"/>
          </w:tcPr>
          <w:p w:rsidR="00FC40E7" w:rsidRDefault="00FC40E7" w:rsidP="000C4172">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FC40E7" w:rsidRPr="00A76D51" w:rsidTr="00FC40E7">
        <w:trPr>
          <w:trHeight w:val="595"/>
          <w:jc w:val="center"/>
        </w:trPr>
        <w:tc>
          <w:tcPr>
            <w:tcW w:w="799" w:type="dxa"/>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sidRPr="00A76D51">
              <w:rPr>
                <w:rFonts w:ascii="Calibri" w:hAnsi="Calibri" w:cs="Calibri"/>
                <w:sz w:val="22"/>
                <w:szCs w:val="22"/>
              </w:rPr>
              <w:t>Item</w:t>
            </w:r>
          </w:p>
        </w:tc>
        <w:tc>
          <w:tcPr>
            <w:tcW w:w="4001" w:type="dxa"/>
            <w:gridSpan w:val="2"/>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149" w:type="dxa"/>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sidRPr="00A76D51">
              <w:rPr>
                <w:rFonts w:ascii="Calibri" w:hAnsi="Calibri" w:cs="Calibri"/>
                <w:sz w:val="22"/>
                <w:szCs w:val="22"/>
              </w:rPr>
              <w:t>UOM</w:t>
            </w:r>
          </w:p>
        </w:tc>
        <w:tc>
          <w:tcPr>
            <w:tcW w:w="1133" w:type="dxa"/>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sidRPr="00A76D51">
              <w:rPr>
                <w:rFonts w:ascii="Calibri" w:hAnsi="Calibri" w:cs="Calibri"/>
                <w:sz w:val="22"/>
                <w:szCs w:val="22"/>
              </w:rPr>
              <w:t>Unit Price</w:t>
            </w:r>
          </w:p>
        </w:tc>
        <w:tc>
          <w:tcPr>
            <w:tcW w:w="919" w:type="dxa"/>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Pr>
                <w:rFonts w:ascii="Calibri" w:hAnsi="Calibri" w:cs="Calibri"/>
                <w:sz w:val="22"/>
                <w:szCs w:val="22"/>
              </w:rPr>
              <w:t>VAT amount</w:t>
            </w:r>
          </w:p>
        </w:tc>
        <w:tc>
          <w:tcPr>
            <w:tcW w:w="987" w:type="dxa"/>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sidRPr="00A76D51">
              <w:rPr>
                <w:rFonts w:ascii="Calibri" w:hAnsi="Calibri" w:cs="Calibri"/>
                <w:sz w:val="22"/>
                <w:szCs w:val="22"/>
              </w:rPr>
              <w:t>Number of Units</w:t>
            </w:r>
          </w:p>
        </w:tc>
        <w:tc>
          <w:tcPr>
            <w:tcW w:w="1151" w:type="dxa"/>
            <w:tcBorders>
              <w:top w:val="single" w:sz="4" w:space="0" w:color="auto"/>
            </w:tcBorders>
            <w:shd w:val="clear" w:color="auto" w:fill="000080"/>
            <w:vAlign w:val="center"/>
          </w:tcPr>
          <w:p w:rsidR="00FC40E7" w:rsidRPr="00A76D51" w:rsidRDefault="00FC40E7" w:rsidP="000C4172">
            <w:pPr>
              <w:jc w:val="center"/>
              <w:rPr>
                <w:rFonts w:ascii="Calibri" w:hAnsi="Calibri" w:cs="Calibri"/>
                <w:sz w:val="22"/>
                <w:szCs w:val="22"/>
              </w:rPr>
            </w:pPr>
            <w:r w:rsidRPr="00A76D51">
              <w:rPr>
                <w:rFonts w:ascii="Calibri" w:hAnsi="Calibri" w:cs="Calibri"/>
                <w:sz w:val="22"/>
                <w:szCs w:val="22"/>
              </w:rPr>
              <w:t xml:space="preserve">Total </w:t>
            </w:r>
          </w:p>
          <w:p w:rsidR="00FC40E7" w:rsidRPr="00A76D51" w:rsidRDefault="00FC40E7" w:rsidP="000C4172">
            <w:pPr>
              <w:jc w:val="center"/>
              <w:rPr>
                <w:rFonts w:ascii="Calibri" w:hAnsi="Calibri" w:cs="Calibri"/>
                <w:sz w:val="22"/>
                <w:szCs w:val="22"/>
              </w:rPr>
            </w:pPr>
            <w:r>
              <w:rPr>
                <w:rFonts w:ascii="Calibri" w:hAnsi="Calibri" w:cs="Calibri"/>
                <w:sz w:val="22"/>
                <w:szCs w:val="22"/>
              </w:rPr>
              <w:t>(UZS</w:t>
            </w:r>
            <w:r w:rsidRPr="00A76D51">
              <w:rPr>
                <w:rFonts w:ascii="Calibri" w:hAnsi="Calibri" w:cs="Calibri"/>
                <w:sz w:val="22"/>
                <w:szCs w:val="22"/>
              </w:rPr>
              <w:t>)</w:t>
            </w:r>
          </w:p>
        </w:tc>
      </w:tr>
      <w:tr w:rsidR="00FC40E7" w:rsidRPr="00A76D51" w:rsidTr="00FC40E7">
        <w:trPr>
          <w:trHeight w:val="323"/>
          <w:jc w:val="center"/>
        </w:trPr>
        <w:tc>
          <w:tcPr>
            <w:tcW w:w="799" w:type="dxa"/>
            <w:vAlign w:val="center"/>
          </w:tcPr>
          <w:p w:rsidR="00FC40E7" w:rsidRPr="00A76D51" w:rsidRDefault="00FC40E7" w:rsidP="000C4172">
            <w:pPr>
              <w:spacing w:before="60" w:after="60"/>
              <w:jc w:val="center"/>
              <w:rPr>
                <w:rFonts w:ascii="Calibri" w:hAnsi="Calibri" w:cs="Calibri"/>
                <w:sz w:val="22"/>
                <w:szCs w:val="22"/>
              </w:rPr>
            </w:pPr>
            <w:r w:rsidRPr="00A76D51">
              <w:rPr>
                <w:rFonts w:ascii="Calibri" w:hAnsi="Calibri" w:cs="Calibri"/>
                <w:sz w:val="22"/>
                <w:szCs w:val="22"/>
              </w:rPr>
              <w:t>1</w:t>
            </w:r>
          </w:p>
        </w:tc>
        <w:tc>
          <w:tcPr>
            <w:tcW w:w="4001" w:type="dxa"/>
            <w:gridSpan w:val="2"/>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rsidR="00FC40E7" w:rsidRPr="00A76D51" w:rsidRDefault="00FC40E7" w:rsidP="000C4172">
            <w:pPr>
              <w:spacing w:before="60" w:after="60"/>
              <w:rPr>
                <w:rFonts w:ascii="Calibri" w:hAnsi="Calibri" w:cs="Calibri"/>
                <w:sz w:val="22"/>
                <w:szCs w:val="22"/>
                <w:highlight w:val="yellow"/>
              </w:rPr>
            </w:pPr>
          </w:p>
        </w:tc>
        <w:tc>
          <w:tcPr>
            <w:tcW w:w="919" w:type="dxa"/>
            <w:vAlign w:val="center"/>
          </w:tcPr>
          <w:p w:rsidR="00FC40E7" w:rsidRPr="00A76D51" w:rsidRDefault="00FC40E7" w:rsidP="000C4172">
            <w:pPr>
              <w:spacing w:before="60" w:after="60"/>
              <w:rPr>
                <w:rFonts w:ascii="Calibri" w:hAnsi="Calibri" w:cs="Calibri"/>
                <w:sz w:val="22"/>
                <w:szCs w:val="22"/>
                <w:highlight w:val="yellow"/>
              </w:rPr>
            </w:pPr>
          </w:p>
        </w:tc>
        <w:tc>
          <w:tcPr>
            <w:tcW w:w="987" w:type="dxa"/>
            <w:vAlign w:val="center"/>
          </w:tcPr>
          <w:p w:rsidR="00FC40E7" w:rsidRPr="00A76D51" w:rsidRDefault="00FC40E7" w:rsidP="000C4172">
            <w:pPr>
              <w:spacing w:before="60" w:after="60"/>
              <w:rPr>
                <w:rFonts w:ascii="Calibri" w:hAnsi="Calibri" w:cs="Calibri"/>
                <w:sz w:val="22"/>
                <w:szCs w:val="22"/>
              </w:rPr>
            </w:pPr>
          </w:p>
        </w:tc>
        <w:tc>
          <w:tcPr>
            <w:tcW w:w="1151" w:type="dxa"/>
            <w:vAlign w:val="center"/>
          </w:tcPr>
          <w:p w:rsidR="00FC40E7" w:rsidRPr="00A76D51" w:rsidRDefault="00FC40E7" w:rsidP="000C4172">
            <w:pPr>
              <w:spacing w:before="60" w:after="60"/>
              <w:rPr>
                <w:rFonts w:ascii="Calibri" w:hAnsi="Calibri" w:cs="Calibri"/>
                <w:sz w:val="22"/>
                <w:szCs w:val="22"/>
              </w:rPr>
            </w:pPr>
          </w:p>
        </w:tc>
      </w:tr>
      <w:tr w:rsidR="00FC40E7" w:rsidRPr="00A76D51" w:rsidTr="00FC40E7">
        <w:trPr>
          <w:trHeight w:val="323"/>
          <w:jc w:val="center"/>
        </w:trPr>
        <w:tc>
          <w:tcPr>
            <w:tcW w:w="799" w:type="dxa"/>
            <w:vAlign w:val="center"/>
          </w:tcPr>
          <w:p w:rsidR="00FC40E7" w:rsidRPr="00A76D51" w:rsidRDefault="00FC40E7" w:rsidP="000C4172">
            <w:pPr>
              <w:spacing w:before="60" w:after="60"/>
              <w:jc w:val="center"/>
              <w:rPr>
                <w:rFonts w:ascii="Calibri" w:hAnsi="Calibri" w:cs="Calibri"/>
                <w:sz w:val="22"/>
                <w:szCs w:val="22"/>
              </w:rPr>
            </w:pPr>
            <w:r w:rsidRPr="00A76D51">
              <w:rPr>
                <w:rFonts w:ascii="Calibri" w:hAnsi="Calibri" w:cs="Calibri"/>
                <w:sz w:val="22"/>
                <w:szCs w:val="22"/>
              </w:rPr>
              <w:t>2</w:t>
            </w:r>
          </w:p>
        </w:tc>
        <w:tc>
          <w:tcPr>
            <w:tcW w:w="4001" w:type="dxa"/>
            <w:gridSpan w:val="2"/>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rsidR="00FC40E7" w:rsidRPr="00A76D51" w:rsidRDefault="00FC40E7" w:rsidP="000C4172">
            <w:pPr>
              <w:spacing w:before="60" w:after="60"/>
              <w:rPr>
                <w:rFonts w:ascii="Calibri" w:hAnsi="Calibri" w:cs="Calibri"/>
                <w:sz w:val="22"/>
                <w:szCs w:val="22"/>
                <w:highlight w:val="yellow"/>
              </w:rPr>
            </w:pPr>
          </w:p>
        </w:tc>
        <w:tc>
          <w:tcPr>
            <w:tcW w:w="919" w:type="dxa"/>
            <w:vAlign w:val="center"/>
          </w:tcPr>
          <w:p w:rsidR="00FC40E7" w:rsidRPr="00A76D51" w:rsidRDefault="00FC40E7" w:rsidP="000C4172">
            <w:pPr>
              <w:spacing w:before="60" w:after="60"/>
              <w:rPr>
                <w:rFonts w:ascii="Calibri" w:hAnsi="Calibri" w:cs="Calibri"/>
                <w:sz w:val="22"/>
                <w:szCs w:val="22"/>
                <w:highlight w:val="yellow"/>
              </w:rPr>
            </w:pPr>
          </w:p>
        </w:tc>
        <w:tc>
          <w:tcPr>
            <w:tcW w:w="987" w:type="dxa"/>
            <w:vAlign w:val="center"/>
          </w:tcPr>
          <w:p w:rsidR="00FC40E7" w:rsidRPr="00A76D51" w:rsidRDefault="00FC40E7" w:rsidP="000C4172">
            <w:pPr>
              <w:spacing w:before="60" w:after="60"/>
              <w:jc w:val="center"/>
              <w:rPr>
                <w:rFonts w:ascii="Calibri" w:hAnsi="Calibri" w:cs="Calibri"/>
                <w:sz w:val="22"/>
                <w:szCs w:val="22"/>
              </w:rPr>
            </w:pPr>
          </w:p>
        </w:tc>
        <w:tc>
          <w:tcPr>
            <w:tcW w:w="1151" w:type="dxa"/>
            <w:vAlign w:val="center"/>
          </w:tcPr>
          <w:p w:rsidR="00FC40E7" w:rsidRPr="00A76D51" w:rsidRDefault="00FC40E7" w:rsidP="000C4172">
            <w:pPr>
              <w:spacing w:before="60" w:after="60"/>
              <w:rPr>
                <w:rFonts w:ascii="Calibri" w:hAnsi="Calibri" w:cs="Calibri"/>
                <w:sz w:val="22"/>
                <w:szCs w:val="22"/>
              </w:rPr>
            </w:pPr>
          </w:p>
        </w:tc>
      </w:tr>
      <w:tr w:rsidR="00FC40E7" w:rsidRPr="00A76D51" w:rsidTr="00FC40E7">
        <w:trPr>
          <w:trHeight w:val="323"/>
          <w:jc w:val="center"/>
        </w:trPr>
        <w:tc>
          <w:tcPr>
            <w:tcW w:w="799" w:type="dxa"/>
            <w:vAlign w:val="center"/>
          </w:tcPr>
          <w:p w:rsidR="00FC40E7" w:rsidRPr="00A76D51" w:rsidRDefault="00FC40E7" w:rsidP="000C4172">
            <w:pPr>
              <w:spacing w:before="60" w:after="60"/>
              <w:jc w:val="center"/>
              <w:rPr>
                <w:rFonts w:ascii="Calibri" w:hAnsi="Calibri" w:cs="Calibri"/>
                <w:sz w:val="22"/>
                <w:szCs w:val="22"/>
              </w:rPr>
            </w:pPr>
            <w:r w:rsidRPr="00A76D51">
              <w:rPr>
                <w:rFonts w:ascii="Calibri" w:hAnsi="Calibri" w:cs="Calibri"/>
                <w:sz w:val="22"/>
                <w:szCs w:val="22"/>
              </w:rPr>
              <w:t>3</w:t>
            </w:r>
          </w:p>
        </w:tc>
        <w:tc>
          <w:tcPr>
            <w:tcW w:w="4001" w:type="dxa"/>
            <w:gridSpan w:val="2"/>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rsidR="00FC40E7" w:rsidRPr="00A76D51" w:rsidRDefault="00FC40E7" w:rsidP="000C4172">
            <w:pPr>
              <w:spacing w:before="60" w:after="60"/>
              <w:rPr>
                <w:rFonts w:ascii="Calibri" w:hAnsi="Calibri" w:cs="Calibri"/>
                <w:sz w:val="22"/>
                <w:szCs w:val="22"/>
                <w:highlight w:val="yellow"/>
              </w:rPr>
            </w:pPr>
          </w:p>
        </w:tc>
        <w:tc>
          <w:tcPr>
            <w:tcW w:w="919" w:type="dxa"/>
            <w:vAlign w:val="center"/>
          </w:tcPr>
          <w:p w:rsidR="00FC40E7" w:rsidRPr="00A76D51" w:rsidRDefault="00FC40E7" w:rsidP="000C4172">
            <w:pPr>
              <w:spacing w:before="60" w:after="60"/>
              <w:rPr>
                <w:rFonts w:ascii="Calibri" w:hAnsi="Calibri" w:cs="Calibri"/>
                <w:sz w:val="22"/>
                <w:szCs w:val="22"/>
                <w:highlight w:val="yellow"/>
              </w:rPr>
            </w:pPr>
          </w:p>
        </w:tc>
        <w:tc>
          <w:tcPr>
            <w:tcW w:w="987" w:type="dxa"/>
            <w:vAlign w:val="center"/>
          </w:tcPr>
          <w:p w:rsidR="00FC40E7" w:rsidRPr="00A76D51" w:rsidRDefault="00FC40E7" w:rsidP="000C4172">
            <w:pPr>
              <w:spacing w:before="60" w:after="60"/>
              <w:jc w:val="center"/>
              <w:rPr>
                <w:rFonts w:ascii="Calibri" w:hAnsi="Calibri" w:cs="Calibri"/>
                <w:sz w:val="22"/>
                <w:szCs w:val="22"/>
              </w:rPr>
            </w:pPr>
          </w:p>
        </w:tc>
        <w:tc>
          <w:tcPr>
            <w:tcW w:w="1151" w:type="dxa"/>
            <w:vAlign w:val="center"/>
          </w:tcPr>
          <w:p w:rsidR="00FC40E7" w:rsidRPr="00A76D51" w:rsidRDefault="00FC40E7" w:rsidP="000C4172">
            <w:pPr>
              <w:spacing w:before="60" w:after="60"/>
              <w:rPr>
                <w:rFonts w:ascii="Calibri" w:hAnsi="Calibri" w:cs="Calibri"/>
                <w:sz w:val="22"/>
                <w:szCs w:val="22"/>
              </w:rPr>
            </w:pPr>
          </w:p>
        </w:tc>
      </w:tr>
      <w:tr w:rsidR="00FC40E7" w:rsidRPr="00A76D51" w:rsidTr="00FC40E7">
        <w:trPr>
          <w:trHeight w:val="323"/>
          <w:jc w:val="center"/>
        </w:trPr>
        <w:tc>
          <w:tcPr>
            <w:tcW w:w="799" w:type="dxa"/>
            <w:vAlign w:val="center"/>
          </w:tcPr>
          <w:p w:rsidR="00FC40E7" w:rsidRPr="00A76D51" w:rsidRDefault="00FC40E7" w:rsidP="000C4172">
            <w:pPr>
              <w:spacing w:before="60" w:after="60"/>
              <w:jc w:val="center"/>
              <w:rPr>
                <w:rFonts w:ascii="Calibri" w:hAnsi="Calibri" w:cs="Calibri"/>
                <w:sz w:val="22"/>
                <w:szCs w:val="22"/>
              </w:rPr>
            </w:pPr>
            <w:r w:rsidRPr="00A76D51">
              <w:rPr>
                <w:rFonts w:ascii="Calibri" w:hAnsi="Calibri" w:cs="Calibri"/>
                <w:sz w:val="22"/>
                <w:szCs w:val="22"/>
              </w:rPr>
              <w:t>4</w:t>
            </w:r>
          </w:p>
        </w:tc>
        <w:tc>
          <w:tcPr>
            <w:tcW w:w="4001" w:type="dxa"/>
            <w:gridSpan w:val="2"/>
            <w:tcBorders>
              <w:bottom w:val="single" w:sz="4" w:space="0" w:color="auto"/>
            </w:tcBorders>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rsidR="00FC40E7" w:rsidRPr="00A76D51" w:rsidRDefault="00FC40E7" w:rsidP="000C41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33" w:type="dxa"/>
            <w:vAlign w:val="center"/>
          </w:tcPr>
          <w:p w:rsidR="00FC40E7" w:rsidRPr="00A76D51" w:rsidRDefault="00FC40E7" w:rsidP="000C4172">
            <w:pPr>
              <w:spacing w:before="60" w:after="60"/>
              <w:rPr>
                <w:rFonts w:ascii="Calibri" w:hAnsi="Calibri" w:cs="Calibri"/>
                <w:sz w:val="22"/>
                <w:szCs w:val="22"/>
                <w:highlight w:val="yellow"/>
              </w:rPr>
            </w:pPr>
          </w:p>
        </w:tc>
        <w:tc>
          <w:tcPr>
            <w:tcW w:w="919" w:type="dxa"/>
            <w:vAlign w:val="center"/>
          </w:tcPr>
          <w:p w:rsidR="00FC40E7" w:rsidRPr="00A76D51" w:rsidRDefault="00FC40E7" w:rsidP="000C4172">
            <w:pPr>
              <w:spacing w:before="60" w:after="60"/>
              <w:rPr>
                <w:rFonts w:ascii="Calibri" w:hAnsi="Calibri" w:cs="Calibri"/>
                <w:sz w:val="22"/>
                <w:szCs w:val="22"/>
                <w:highlight w:val="yellow"/>
              </w:rPr>
            </w:pPr>
          </w:p>
        </w:tc>
        <w:tc>
          <w:tcPr>
            <w:tcW w:w="987" w:type="dxa"/>
            <w:vAlign w:val="center"/>
          </w:tcPr>
          <w:p w:rsidR="00FC40E7" w:rsidRPr="00A76D51" w:rsidRDefault="00FC40E7" w:rsidP="000C4172">
            <w:pPr>
              <w:spacing w:before="60" w:after="60"/>
              <w:jc w:val="center"/>
              <w:rPr>
                <w:rFonts w:ascii="Calibri" w:hAnsi="Calibri" w:cs="Calibri"/>
                <w:sz w:val="22"/>
                <w:szCs w:val="22"/>
              </w:rPr>
            </w:pPr>
          </w:p>
        </w:tc>
        <w:tc>
          <w:tcPr>
            <w:tcW w:w="1151" w:type="dxa"/>
            <w:vAlign w:val="center"/>
          </w:tcPr>
          <w:p w:rsidR="00FC40E7" w:rsidRPr="00A76D51" w:rsidRDefault="00FC40E7" w:rsidP="000C4172">
            <w:pPr>
              <w:spacing w:before="60" w:after="60"/>
              <w:rPr>
                <w:rFonts w:ascii="Calibri" w:hAnsi="Calibri" w:cs="Calibri"/>
                <w:sz w:val="22"/>
                <w:szCs w:val="22"/>
              </w:rPr>
            </w:pPr>
          </w:p>
        </w:tc>
      </w:tr>
      <w:tr w:rsidR="00FC40E7" w:rsidRPr="00A76D51" w:rsidTr="00FC40E7">
        <w:trPr>
          <w:trHeight w:val="323"/>
          <w:jc w:val="center"/>
        </w:trPr>
        <w:tc>
          <w:tcPr>
            <w:tcW w:w="799" w:type="dxa"/>
            <w:vMerge w:val="restart"/>
            <w:vAlign w:val="center"/>
          </w:tcPr>
          <w:p w:rsidR="00FC40E7" w:rsidRPr="00A76D51" w:rsidRDefault="00FC40E7" w:rsidP="000C4172">
            <w:pPr>
              <w:spacing w:before="60" w:after="60"/>
              <w:jc w:val="center"/>
              <w:rPr>
                <w:rFonts w:ascii="Calibri" w:hAnsi="Calibri" w:cs="Calibri"/>
                <w:sz w:val="22"/>
                <w:szCs w:val="22"/>
              </w:rPr>
            </w:pPr>
            <w:r>
              <w:rPr>
                <w:rFonts w:ascii="Calibri" w:hAnsi="Calibri" w:cs="Calibri"/>
                <w:sz w:val="22"/>
                <w:szCs w:val="22"/>
              </w:rPr>
              <w:t>5</w:t>
            </w:r>
          </w:p>
        </w:tc>
        <w:tc>
          <w:tcPr>
            <w:tcW w:w="2688" w:type="dxa"/>
            <w:tcBorders>
              <w:right w:val="nil"/>
            </w:tcBorders>
            <w:vAlign w:val="center"/>
          </w:tcPr>
          <w:p w:rsidR="00FC40E7" w:rsidRPr="00A76D51" w:rsidRDefault="00FC40E7" w:rsidP="000C4172">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to: </w:t>
            </w:r>
          </w:p>
        </w:tc>
        <w:sdt>
          <w:sdtPr>
            <w:rPr>
              <w:rFonts w:asciiTheme="minorHAnsi" w:hAnsiTheme="minorHAnsi" w:cs="Calibri"/>
              <w:sz w:val="22"/>
              <w:szCs w:val="22"/>
            </w:rPr>
            <w:id w:val="1298179630"/>
            <w:placeholder>
              <w:docPart w:val="9C00A4C61960494B99762B6E99EC2CAF"/>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313" w:type="dxa"/>
                <w:tcBorders>
                  <w:left w:val="nil"/>
                </w:tcBorders>
                <w:vAlign w:val="center"/>
              </w:tcPr>
              <w:p w:rsidR="00FC40E7" w:rsidRPr="00A76D51" w:rsidRDefault="00FC40E7" w:rsidP="000C4172">
                <w:pPr>
                  <w:autoSpaceDE w:val="0"/>
                  <w:autoSpaceDN w:val="0"/>
                  <w:adjustRightInd w:val="0"/>
                  <w:jc w:val="center"/>
                  <w:rPr>
                    <w:rFonts w:ascii="Calibri" w:hAnsi="Calibri" w:cs="Calibri"/>
                    <w:sz w:val="22"/>
                    <w:szCs w:val="22"/>
                  </w:rPr>
                </w:pPr>
                <w:r w:rsidRPr="00ED3651">
                  <w:rPr>
                    <w:rStyle w:val="PlaceholderText"/>
                    <w:rFonts w:asciiTheme="minorHAnsi" w:hAnsiTheme="minorHAnsi"/>
                  </w:rPr>
                  <w:t>Choose an item.</w:t>
                </w:r>
              </w:p>
            </w:tc>
          </w:sdtContent>
        </w:sdt>
        <w:tc>
          <w:tcPr>
            <w:tcW w:w="1149" w:type="dxa"/>
            <w:vMerge w:val="restart"/>
            <w:vAlign w:val="center"/>
          </w:tcPr>
          <w:p w:rsidR="00FC40E7" w:rsidRPr="00A76D51" w:rsidRDefault="00FC40E7" w:rsidP="000C4172">
            <w:pPr>
              <w:spacing w:before="60" w:after="60"/>
              <w:jc w:val="center"/>
              <w:rPr>
                <w:rFonts w:ascii="Calibri" w:hAnsi="Calibri" w:cs="Calibri"/>
                <w:sz w:val="22"/>
                <w:szCs w:val="22"/>
              </w:rPr>
            </w:pPr>
            <w:r w:rsidRPr="00A76D51">
              <w:rPr>
                <w:rFonts w:ascii="Calibri" w:hAnsi="Calibri" w:cs="Calibri"/>
                <w:sz w:val="22"/>
                <w:szCs w:val="22"/>
              </w:rPr>
              <w:t>Each</w:t>
            </w:r>
          </w:p>
        </w:tc>
        <w:tc>
          <w:tcPr>
            <w:tcW w:w="1133" w:type="dxa"/>
            <w:vMerge w:val="restart"/>
            <w:vAlign w:val="center"/>
          </w:tcPr>
          <w:p w:rsidR="00FC40E7" w:rsidRPr="00A76D51" w:rsidRDefault="00FC40E7" w:rsidP="000C4172">
            <w:pPr>
              <w:spacing w:before="60" w:after="60"/>
              <w:rPr>
                <w:rFonts w:ascii="Calibri" w:hAnsi="Calibri" w:cs="Calibri"/>
                <w:sz w:val="22"/>
                <w:szCs w:val="22"/>
                <w:highlight w:val="yellow"/>
              </w:rPr>
            </w:pPr>
          </w:p>
        </w:tc>
        <w:tc>
          <w:tcPr>
            <w:tcW w:w="919" w:type="dxa"/>
            <w:vMerge w:val="restart"/>
            <w:vAlign w:val="center"/>
          </w:tcPr>
          <w:p w:rsidR="00FC40E7" w:rsidRPr="00A76D51" w:rsidRDefault="00FC40E7" w:rsidP="000C4172">
            <w:pPr>
              <w:spacing w:before="60" w:after="60"/>
              <w:rPr>
                <w:rFonts w:ascii="Calibri" w:hAnsi="Calibri" w:cs="Calibri"/>
                <w:sz w:val="22"/>
                <w:szCs w:val="22"/>
                <w:highlight w:val="yellow"/>
              </w:rPr>
            </w:pPr>
          </w:p>
        </w:tc>
        <w:tc>
          <w:tcPr>
            <w:tcW w:w="987" w:type="dxa"/>
            <w:vMerge w:val="restart"/>
            <w:vAlign w:val="center"/>
          </w:tcPr>
          <w:p w:rsidR="00FC40E7" w:rsidRPr="00A76D51" w:rsidRDefault="00FC40E7" w:rsidP="000C4172">
            <w:pPr>
              <w:spacing w:before="60" w:after="60"/>
              <w:jc w:val="center"/>
              <w:rPr>
                <w:rFonts w:ascii="Calibri" w:hAnsi="Calibri" w:cs="Calibri"/>
                <w:sz w:val="22"/>
                <w:szCs w:val="22"/>
              </w:rPr>
            </w:pPr>
            <w:r w:rsidRPr="00A76D51">
              <w:rPr>
                <w:rFonts w:ascii="Calibri" w:hAnsi="Calibri" w:cs="Calibri"/>
                <w:sz w:val="22"/>
                <w:szCs w:val="22"/>
              </w:rPr>
              <w:t>1</w:t>
            </w:r>
          </w:p>
        </w:tc>
        <w:tc>
          <w:tcPr>
            <w:tcW w:w="1151" w:type="dxa"/>
            <w:vMerge w:val="restart"/>
            <w:vAlign w:val="center"/>
          </w:tcPr>
          <w:p w:rsidR="00FC40E7" w:rsidRPr="00A76D51" w:rsidRDefault="00FC40E7" w:rsidP="000C4172">
            <w:pPr>
              <w:spacing w:before="60" w:after="60"/>
              <w:rPr>
                <w:rFonts w:ascii="Calibri" w:hAnsi="Calibri" w:cs="Calibri"/>
                <w:sz w:val="22"/>
                <w:szCs w:val="22"/>
              </w:rPr>
            </w:pPr>
          </w:p>
        </w:tc>
      </w:tr>
      <w:tr w:rsidR="00FC40E7" w:rsidRPr="00A76D51" w:rsidTr="00FC40E7">
        <w:trPr>
          <w:trHeight w:val="323"/>
          <w:jc w:val="center"/>
        </w:trPr>
        <w:tc>
          <w:tcPr>
            <w:tcW w:w="799" w:type="dxa"/>
            <w:vMerge/>
            <w:vAlign w:val="center"/>
          </w:tcPr>
          <w:p w:rsidR="00FC40E7" w:rsidRPr="00A76D51" w:rsidRDefault="00FC40E7" w:rsidP="000C4172">
            <w:pPr>
              <w:spacing w:before="60" w:after="60"/>
              <w:jc w:val="center"/>
              <w:rPr>
                <w:rFonts w:ascii="Calibri" w:hAnsi="Calibri" w:cs="Calibri"/>
                <w:sz w:val="22"/>
                <w:szCs w:val="22"/>
              </w:rPr>
            </w:pPr>
          </w:p>
        </w:tc>
        <w:tc>
          <w:tcPr>
            <w:tcW w:w="4001" w:type="dxa"/>
            <w:gridSpan w:val="2"/>
            <w:vAlign w:val="center"/>
          </w:tcPr>
          <w:p w:rsidR="00FC40E7" w:rsidRPr="00A76D51" w:rsidRDefault="00FC40E7" w:rsidP="000C4172">
            <w:pPr>
              <w:autoSpaceDE w:val="0"/>
              <w:autoSpaceDN w:val="0"/>
              <w:adjustRightInd w:val="0"/>
              <w:jc w:val="right"/>
              <w:rPr>
                <w:rFonts w:ascii="Calibri" w:hAnsi="Calibri" w:cs="Calibri"/>
                <w:bCs/>
                <w:sz w:val="22"/>
                <w:szCs w:val="22"/>
              </w:rPr>
            </w:pPr>
          </w:p>
        </w:tc>
        <w:tc>
          <w:tcPr>
            <w:tcW w:w="1149" w:type="dxa"/>
            <w:vMerge/>
            <w:vAlign w:val="center"/>
          </w:tcPr>
          <w:p w:rsidR="00FC40E7" w:rsidRPr="00A76D51" w:rsidRDefault="00FC40E7" w:rsidP="000C4172">
            <w:pPr>
              <w:spacing w:before="60" w:after="60"/>
              <w:jc w:val="center"/>
              <w:rPr>
                <w:rFonts w:ascii="Calibri" w:hAnsi="Calibri" w:cs="Calibri"/>
                <w:sz w:val="22"/>
                <w:szCs w:val="22"/>
              </w:rPr>
            </w:pPr>
          </w:p>
        </w:tc>
        <w:tc>
          <w:tcPr>
            <w:tcW w:w="1133" w:type="dxa"/>
            <w:vMerge/>
            <w:vAlign w:val="center"/>
          </w:tcPr>
          <w:p w:rsidR="00FC40E7" w:rsidRPr="00A76D51" w:rsidRDefault="00FC40E7" w:rsidP="000C4172">
            <w:pPr>
              <w:spacing w:before="60" w:after="60"/>
              <w:rPr>
                <w:rFonts w:ascii="Calibri" w:hAnsi="Calibri" w:cs="Calibri"/>
                <w:sz w:val="22"/>
                <w:szCs w:val="22"/>
                <w:highlight w:val="yellow"/>
              </w:rPr>
            </w:pPr>
          </w:p>
        </w:tc>
        <w:tc>
          <w:tcPr>
            <w:tcW w:w="919" w:type="dxa"/>
            <w:vMerge/>
            <w:vAlign w:val="center"/>
          </w:tcPr>
          <w:p w:rsidR="00FC40E7" w:rsidRPr="00A76D51" w:rsidRDefault="00FC40E7" w:rsidP="000C4172">
            <w:pPr>
              <w:spacing w:before="60" w:after="60"/>
              <w:rPr>
                <w:rFonts w:ascii="Calibri" w:hAnsi="Calibri" w:cs="Calibri"/>
                <w:sz w:val="22"/>
                <w:szCs w:val="22"/>
                <w:highlight w:val="yellow"/>
              </w:rPr>
            </w:pPr>
          </w:p>
        </w:tc>
        <w:tc>
          <w:tcPr>
            <w:tcW w:w="987" w:type="dxa"/>
            <w:vMerge/>
            <w:vAlign w:val="center"/>
          </w:tcPr>
          <w:p w:rsidR="00FC40E7" w:rsidRPr="00A76D51" w:rsidRDefault="00FC40E7" w:rsidP="000C4172">
            <w:pPr>
              <w:spacing w:before="60" w:after="60"/>
              <w:jc w:val="center"/>
              <w:rPr>
                <w:rFonts w:ascii="Calibri" w:hAnsi="Calibri" w:cs="Calibri"/>
                <w:sz w:val="22"/>
                <w:szCs w:val="22"/>
              </w:rPr>
            </w:pPr>
          </w:p>
        </w:tc>
        <w:tc>
          <w:tcPr>
            <w:tcW w:w="1151" w:type="dxa"/>
            <w:vMerge/>
            <w:vAlign w:val="center"/>
          </w:tcPr>
          <w:p w:rsidR="00FC40E7" w:rsidRPr="00A76D51" w:rsidRDefault="00FC40E7" w:rsidP="000C4172">
            <w:pPr>
              <w:spacing w:before="60" w:after="60"/>
              <w:rPr>
                <w:rFonts w:ascii="Calibri" w:hAnsi="Calibri" w:cs="Calibri"/>
                <w:sz w:val="22"/>
                <w:szCs w:val="22"/>
              </w:rPr>
            </w:pPr>
          </w:p>
        </w:tc>
      </w:tr>
      <w:tr w:rsidR="00FC40E7" w:rsidRPr="00A76D51" w:rsidTr="00FC40E7">
        <w:trPr>
          <w:trHeight w:val="323"/>
          <w:jc w:val="center"/>
        </w:trPr>
        <w:tc>
          <w:tcPr>
            <w:tcW w:w="8988" w:type="dxa"/>
            <w:gridSpan w:val="7"/>
            <w:vAlign w:val="center"/>
          </w:tcPr>
          <w:p w:rsidR="00FC40E7" w:rsidRPr="00A76D51" w:rsidRDefault="00FC40E7" w:rsidP="000C4172">
            <w:pPr>
              <w:spacing w:before="60" w:after="60"/>
              <w:jc w:val="right"/>
              <w:rPr>
                <w:rFonts w:ascii="Calibri" w:hAnsi="Calibri" w:cs="Calibri"/>
                <w:sz w:val="22"/>
                <w:szCs w:val="22"/>
              </w:rPr>
            </w:pPr>
            <w:r w:rsidRPr="00A76D51">
              <w:rPr>
                <w:rFonts w:ascii="Calibri" w:hAnsi="Calibri" w:cs="Calibri"/>
                <w:sz w:val="22"/>
                <w:szCs w:val="22"/>
              </w:rPr>
              <w:t>GRAND TOTAL</w:t>
            </w:r>
          </w:p>
        </w:tc>
        <w:tc>
          <w:tcPr>
            <w:tcW w:w="1151" w:type="dxa"/>
            <w:vAlign w:val="center"/>
          </w:tcPr>
          <w:p w:rsidR="00FC40E7" w:rsidRPr="00A76D51" w:rsidRDefault="00FC40E7" w:rsidP="000C4172">
            <w:pPr>
              <w:spacing w:before="60" w:after="60"/>
              <w:rPr>
                <w:rFonts w:ascii="Calibri" w:hAnsi="Calibri" w:cs="Calibri"/>
                <w:sz w:val="22"/>
                <w:szCs w:val="22"/>
              </w:rPr>
            </w:pPr>
          </w:p>
        </w:tc>
      </w:tr>
    </w:tbl>
    <w:p w:rsidR="0003336D" w:rsidRPr="00E01546" w:rsidRDefault="0003336D" w:rsidP="006F59E9">
      <w:pPr>
        <w:pStyle w:val="Title"/>
        <w:jc w:val="left"/>
        <w:rPr>
          <w:rFonts w:ascii="Calibri" w:hAnsi="Calibri"/>
          <w:b w:val="0"/>
          <w:sz w:val="22"/>
          <w:szCs w:val="22"/>
          <w:u w:val="none"/>
          <w:lang w:val="ru-RU"/>
        </w:rPr>
      </w:pPr>
    </w:p>
    <w:p w:rsidR="0061730B" w:rsidRPr="00E01546" w:rsidRDefault="00E66555" w:rsidP="0061730B">
      <w:pPr>
        <w:tabs>
          <w:tab w:val="left" w:pos="-180"/>
          <w:tab w:val="right" w:pos="1980"/>
          <w:tab w:val="left" w:pos="2160"/>
          <w:tab w:val="left" w:pos="4320"/>
        </w:tabs>
        <w:rPr>
          <w:b/>
          <w:bCs/>
          <w:sz w:val="22"/>
        </w:rPr>
      </w:pPr>
      <w:r w:rsidRPr="00E01546">
        <w:rPr>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172" w:rsidRDefault="000C4172"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0C4172" w:rsidRPr="00317C72" w:rsidRDefault="000C4172"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0C4172" w:rsidRDefault="000C4172"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0C4172" w:rsidRPr="00317C72" w:rsidRDefault="000C4172" w:rsidP="0061730B">
                      <w:pPr>
                        <w:rPr>
                          <w:i/>
                          <w:iCs/>
                          <w:lang w:val="ru-RU"/>
                        </w:rPr>
                      </w:pPr>
                    </w:p>
                  </w:txbxContent>
                </v:textbox>
              </v:shape>
            </w:pict>
          </mc:Fallback>
        </mc:AlternateContent>
      </w: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317C72" w:rsidRPr="00E01546"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E01546">
        <w:rPr>
          <w:rFonts w:ascii="Calibri" w:hAnsi="Calibri"/>
          <w:szCs w:val="22"/>
        </w:rPr>
        <w:t xml:space="preserve">I hereby certify that </w:t>
      </w:r>
      <w:r w:rsidR="0051589D" w:rsidRPr="00E01546">
        <w:rPr>
          <w:rFonts w:ascii="Calibri" w:hAnsi="Calibri"/>
          <w:szCs w:val="22"/>
        </w:rPr>
        <w:t xml:space="preserve">the </w:t>
      </w:r>
      <w:r w:rsidRPr="00E01546">
        <w:rPr>
          <w:rFonts w:ascii="Calibri" w:hAnsi="Calibri"/>
          <w:szCs w:val="22"/>
        </w:rPr>
        <w:t>company</w:t>
      </w:r>
      <w:r w:rsidR="0051589D" w:rsidRPr="00E01546">
        <w:rPr>
          <w:rFonts w:ascii="Calibri" w:hAnsi="Calibri"/>
          <w:szCs w:val="22"/>
        </w:rPr>
        <w:t xml:space="preserve"> mentioned above</w:t>
      </w:r>
      <w:r w:rsidRPr="00E01546">
        <w:rPr>
          <w:rFonts w:ascii="Calibri" w:hAnsi="Calibri"/>
          <w:szCs w:val="22"/>
        </w:rPr>
        <w:t>, which I am duly authorized to sign for, has reviewed RFQ UNFPA/</w:t>
      </w:r>
      <w:r w:rsidR="00145BEC" w:rsidRPr="00E01546">
        <w:rPr>
          <w:rFonts w:ascii="Calibri" w:hAnsi="Calibri"/>
          <w:szCs w:val="22"/>
        </w:rPr>
        <w:t>UZB</w:t>
      </w:r>
      <w:r w:rsidRPr="00E01546">
        <w:rPr>
          <w:rFonts w:ascii="Calibri" w:hAnsi="Calibri"/>
          <w:szCs w:val="22"/>
        </w:rPr>
        <w:t>/RFQ/</w:t>
      </w:r>
      <w:r w:rsidR="00512D26" w:rsidRPr="00E01546">
        <w:rPr>
          <w:rFonts w:ascii="Calibri" w:hAnsi="Calibri"/>
          <w:szCs w:val="22"/>
        </w:rPr>
        <w:t>20</w:t>
      </w:r>
      <w:r w:rsidR="008E6523">
        <w:rPr>
          <w:rFonts w:ascii="Calibri" w:hAnsi="Calibri"/>
          <w:szCs w:val="22"/>
        </w:rPr>
        <w:t>21</w:t>
      </w:r>
      <w:r w:rsidRPr="00E01546">
        <w:rPr>
          <w:rFonts w:ascii="Calibri" w:hAnsi="Calibri"/>
          <w:szCs w:val="22"/>
        </w:rPr>
        <w:t>/</w:t>
      </w:r>
      <w:r w:rsidR="003328C6">
        <w:rPr>
          <w:rFonts w:ascii="Calibri" w:hAnsi="Calibri"/>
          <w:szCs w:val="22"/>
        </w:rPr>
        <w:t>015</w:t>
      </w:r>
      <w:r w:rsidRPr="00E01546">
        <w:rPr>
          <w:rFonts w:ascii="Calibri" w:hAnsi="Calibri"/>
          <w:szCs w:val="22"/>
        </w:rPr>
        <w:t xml:space="preserve"> including all annexes</w:t>
      </w:r>
      <w:r w:rsidR="0051589D" w:rsidRPr="00E01546">
        <w:rPr>
          <w:rFonts w:ascii="Calibri" w:hAnsi="Calibri"/>
          <w:szCs w:val="22"/>
        </w:rPr>
        <w:t xml:space="preserve">, amendments to the RFQ document (if applicable) and </w:t>
      </w:r>
      <w:r w:rsidR="0051589D" w:rsidRPr="00E01546">
        <w:rPr>
          <w:rFonts w:ascii="Calibri" w:hAnsi="Calibri"/>
          <w:szCs w:val="22"/>
        </w:rPr>
        <w:lastRenderedPageBreak/>
        <w:t xml:space="preserve">the responses provided by UNFPA on clarification questions from the </w:t>
      </w:r>
      <w:r w:rsidR="00AE42F9" w:rsidRPr="00E01546">
        <w:rPr>
          <w:rFonts w:ascii="Calibri" w:hAnsi="Calibri"/>
          <w:szCs w:val="22"/>
        </w:rPr>
        <w:t xml:space="preserve">prospective </w:t>
      </w:r>
      <w:r w:rsidR="0051589D" w:rsidRPr="00E01546">
        <w:rPr>
          <w:rFonts w:ascii="Calibri" w:hAnsi="Calibri"/>
          <w:szCs w:val="22"/>
        </w:rPr>
        <w:t xml:space="preserve">service providers. </w:t>
      </w:r>
      <w:r w:rsidRPr="00E01546">
        <w:rPr>
          <w:rFonts w:ascii="Calibri" w:hAnsi="Calibri"/>
          <w:szCs w:val="22"/>
        </w:rPr>
        <w:t xml:space="preserve"> </w:t>
      </w:r>
      <w:r w:rsidR="0051589D" w:rsidRPr="00E01546">
        <w:rPr>
          <w:rFonts w:ascii="Calibri" w:hAnsi="Calibri"/>
          <w:szCs w:val="22"/>
        </w:rPr>
        <w:t xml:space="preserve">Further, the company </w:t>
      </w:r>
      <w:r w:rsidRPr="00E01546">
        <w:rPr>
          <w:rFonts w:ascii="Calibri" w:hAnsi="Calibri"/>
          <w:szCs w:val="22"/>
        </w:rPr>
        <w:t xml:space="preserve">accepts the </w:t>
      </w:r>
      <w:r w:rsidR="00B151C5" w:rsidRPr="00E01546">
        <w:rPr>
          <w:rFonts w:ascii="Calibri" w:hAnsi="Calibri"/>
          <w:szCs w:val="22"/>
        </w:rPr>
        <w:t>General C</w:t>
      </w:r>
      <w:r w:rsidRPr="00E01546">
        <w:rPr>
          <w:rFonts w:ascii="Calibri" w:hAnsi="Calibri"/>
          <w:szCs w:val="22"/>
        </w:rPr>
        <w:t xml:space="preserve">onditions of </w:t>
      </w:r>
      <w:r w:rsidR="00ED7706" w:rsidRPr="00E01546">
        <w:rPr>
          <w:rFonts w:ascii="Calibri" w:hAnsi="Calibri"/>
          <w:szCs w:val="22"/>
        </w:rPr>
        <w:t xml:space="preserve">Contract for </w:t>
      </w:r>
      <w:r w:rsidRPr="00E01546">
        <w:rPr>
          <w:rFonts w:ascii="Calibri" w:hAnsi="Calibri"/>
          <w:szCs w:val="22"/>
        </w:rPr>
        <w:t xml:space="preserve">UNFPA and we will abide by this quotation until it expires. </w:t>
      </w:r>
      <w:r w:rsidR="00317C72" w:rsidRPr="00E01546">
        <w:rPr>
          <w:rFonts w:ascii="Calibri" w:hAnsi="Calibri"/>
          <w:szCs w:val="22"/>
        </w:rPr>
        <w:t xml:space="preserve">/ </w:t>
      </w:r>
      <w:r w:rsidR="00317C72" w:rsidRPr="00E01546">
        <w:rPr>
          <w:rFonts w:ascii="Calibri" w:hAnsi="Calibri"/>
          <w:b/>
          <w:i/>
          <w:color w:val="0070C0"/>
          <w:szCs w:val="22"/>
          <w:lang w:val="ru-RU"/>
        </w:rPr>
        <w:t>Настоящим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подтверждаю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что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компания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упомянутая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выше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которую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должным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образом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уполномочен</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ставить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подпись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просмотрела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UNFPA/</w:t>
      </w:r>
      <w:r w:rsidR="00145BEC" w:rsidRPr="00E01546">
        <w:rPr>
          <w:rFonts w:ascii="Calibri" w:hAnsi="Calibri"/>
          <w:b/>
          <w:i/>
          <w:color w:val="0070C0"/>
          <w:szCs w:val="22"/>
        </w:rPr>
        <w:t>UZB</w:t>
      </w:r>
      <w:r w:rsidR="00317C72" w:rsidRPr="00E01546">
        <w:rPr>
          <w:rFonts w:ascii="Calibri" w:hAnsi="Calibri"/>
          <w:b/>
          <w:i/>
          <w:color w:val="0070C0"/>
          <w:szCs w:val="22"/>
        </w:rPr>
        <w:t>/RFQ/20</w:t>
      </w:r>
      <w:r w:rsidR="008E6523">
        <w:rPr>
          <w:rFonts w:ascii="Calibri" w:hAnsi="Calibri"/>
          <w:b/>
          <w:i/>
          <w:color w:val="0070C0"/>
          <w:szCs w:val="22"/>
        </w:rPr>
        <w:t>21</w:t>
      </w:r>
      <w:r w:rsidR="00317C72" w:rsidRPr="00E01546">
        <w:rPr>
          <w:rFonts w:ascii="Calibri" w:hAnsi="Calibri"/>
          <w:b/>
          <w:i/>
          <w:color w:val="0070C0"/>
          <w:szCs w:val="22"/>
        </w:rPr>
        <w:t>/</w:t>
      </w:r>
      <w:r w:rsidR="00764EF7">
        <w:rPr>
          <w:rFonts w:ascii="Calibri" w:hAnsi="Calibri"/>
          <w:b/>
          <w:i/>
          <w:color w:val="0070C0"/>
          <w:szCs w:val="22"/>
        </w:rPr>
        <w:t>0</w:t>
      </w:r>
      <w:r w:rsidR="0089764B" w:rsidRPr="0089764B">
        <w:rPr>
          <w:rFonts w:ascii="Calibri" w:hAnsi="Calibri"/>
          <w:b/>
          <w:i/>
          <w:color w:val="0070C0"/>
          <w:szCs w:val="22"/>
        </w:rPr>
        <w:t>1</w:t>
      </w:r>
      <w:r w:rsidR="003328C6">
        <w:rPr>
          <w:rFonts w:ascii="Calibri" w:hAnsi="Calibri"/>
          <w:b/>
          <w:i/>
          <w:color w:val="0070C0"/>
          <w:szCs w:val="22"/>
        </w:rPr>
        <w:t>5</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включая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все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приложения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поправки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документу</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имеются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ответы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стороны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ЮНФПА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уточняющие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предполагаемых</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провайдеров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услуг</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rsidR="0061730B" w:rsidRPr="00E01546"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01546" w:rsidTr="00E66555">
        <w:tc>
          <w:tcPr>
            <w:tcW w:w="4927" w:type="dxa"/>
            <w:shd w:val="clear" w:color="auto" w:fill="auto"/>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E01546"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E01546">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E01546" w:rsidTr="008051C2">
        <w:trPr>
          <w:trHeight w:val="323"/>
        </w:trPr>
        <w:tc>
          <w:tcPr>
            <w:tcW w:w="4927" w:type="dxa"/>
            <w:shd w:val="clear" w:color="auto" w:fill="auto"/>
            <w:vAlign w:val="center"/>
          </w:tcPr>
          <w:p w:rsidR="000275EF" w:rsidRPr="00E01546"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E01546">
              <w:rPr>
                <w:rFonts w:ascii="Calibri" w:eastAsia="Calibri" w:hAnsi="Calibri" w:cs="Calibri"/>
                <w:bCs/>
                <w:sz w:val="22"/>
                <w:szCs w:val="22"/>
              </w:rPr>
              <w:t xml:space="preserve">Name and </w:t>
            </w:r>
            <w:r w:rsidR="001C5550" w:rsidRPr="00E01546">
              <w:rPr>
                <w:rFonts w:ascii="Calibri" w:eastAsia="Calibri" w:hAnsi="Calibri" w:cs="Calibri"/>
                <w:bCs/>
                <w:sz w:val="22"/>
                <w:szCs w:val="22"/>
              </w:rPr>
              <w:t>title</w:t>
            </w:r>
            <w:r w:rsidR="00317C72" w:rsidRPr="00E01546">
              <w:rPr>
                <w:rFonts w:ascii="Calibri" w:eastAsia="Calibri" w:hAnsi="Calibri" w:cs="Calibri"/>
                <w:bCs/>
                <w:sz w:val="22"/>
                <w:szCs w:val="22"/>
                <w:lang w:val="ru-RU"/>
              </w:rPr>
              <w:t xml:space="preserve">/ </w:t>
            </w:r>
            <w:r w:rsidR="00317C72" w:rsidRPr="00E01546">
              <w:rPr>
                <w:rFonts w:ascii="Calibri" w:eastAsia="Calibri" w:hAnsi="Calibri" w:cs="Calibri"/>
                <w:b/>
                <w:bCs/>
                <w:i/>
                <w:color w:val="0070C0"/>
                <w:sz w:val="22"/>
                <w:szCs w:val="22"/>
                <w:lang w:val="ru-RU"/>
              </w:rPr>
              <w:t>ФИО и должность</w:t>
            </w:r>
          </w:p>
        </w:tc>
        <w:tc>
          <w:tcPr>
            <w:tcW w:w="4928" w:type="dxa"/>
            <w:gridSpan w:val="2"/>
            <w:vAlign w:val="center"/>
          </w:tcPr>
          <w:p w:rsidR="000275EF" w:rsidRPr="00E01546"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E01546">
              <w:rPr>
                <w:rFonts w:ascii="Calibri" w:eastAsia="Calibri" w:hAnsi="Calibri" w:cs="Calibri"/>
                <w:bCs/>
                <w:sz w:val="22"/>
                <w:szCs w:val="22"/>
              </w:rPr>
              <w:t xml:space="preserve">Date and </w:t>
            </w:r>
            <w:r w:rsidR="001C5550" w:rsidRPr="00E01546">
              <w:rPr>
                <w:rFonts w:ascii="Calibri" w:eastAsia="Calibri" w:hAnsi="Calibri" w:cs="Calibri"/>
                <w:bCs/>
                <w:sz w:val="22"/>
                <w:szCs w:val="22"/>
              </w:rPr>
              <w:t>p</w:t>
            </w:r>
            <w:r w:rsidRPr="00E01546">
              <w:rPr>
                <w:rFonts w:ascii="Calibri" w:eastAsia="Calibri" w:hAnsi="Calibri" w:cs="Calibri"/>
                <w:bCs/>
                <w:sz w:val="22"/>
                <w:szCs w:val="22"/>
              </w:rPr>
              <w:t>lace</w:t>
            </w:r>
            <w:r w:rsidR="00317C72" w:rsidRPr="00E01546">
              <w:rPr>
                <w:rFonts w:ascii="Calibri" w:eastAsia="Calibri" w:hAnsi="Calibri" w:cs="Calibri"/>
                <w:bCs/>
                <w:sz w:val="22"/>
                <w:szCs w:val="22"/>
              </w:rPr>
              <w:t xml:space="preserve"> / </w:t>
            </w:r>
            <w:r w:rsidR="00317C72" w:rsidRPr="00E01546">
              <w:rPr>
                <w:rFonts w:ascii="Calibri" w:eastAsia="Calibri" w:hAnsi="Calibri" w:cs="Calibri"/>
                <w:b/>
                <w:bCs/>
                <w:i/>
                <w:color w:val="0070C0"/>
                <w:sz w:val="22"/>
                <w:szCs w:val="22"/>
                <w:lang w:val="ru-RU"/>
              </w:rPr>
              <w:t>Дата</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и</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место</w:t>
            </w:r>
          </w:p>
        </w:tc>
      </w:tr>
    </w:tbl>
    <w:p w:rsidR="00C63627" w:rsidRPr="00E01546" w:rsidRDefault="00C63627" w:rsidP="00C63627">
      <w:pPr>
        <w:rPr>
          <w:rFonts w:ascii="Calibri" w:hAnsi="Calibri"/>
        </w:rPr>
      </w:pPr>
    </w:p>
    <w:p w:rsidR="0061730B" w:rsidRPr="00E01546" w:rsidRDefault="0061730B" w:rsidP="00B151C5">
      <w:pP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CE3B71" w:rsidRDefault="00CE3B71" w:rsidP="0061730B">
      <w:pPr>
        <w:jc w:val="center"/>
        <w:rPr>
          <w:rFonts w:ascii="Calibri" w:hAnsi="Calibri" w:cs="Calibri"/>
          <w:b/>
          <w:sz w:val="28"/>
          <w:szCs w:val="28"/>
        </w:rPr>
      </w:pP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ANNEX I:</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 xml:space="preserve">General Conditions </w:t>
      </w:r>
      <w:r w:rsidR="00ED7706" w:rsidRPr="00E01546">
        <w:rPr>
          <w:rFonts w:ascii="Calibri" w:hAnsi="Calibri" w:cs="Calibri"/>
          <w:b/>
          <w:sz w:val="28"/>
          <w:szCs w:val="28"/>
        </w:rPr>
        <w:t xml:space="preserve">of </w:t>
      </w:r>
      <w:r w:rsidRPr="00E01546">
        <w:rPr>
          <w:rFonts w:ascii="Calibri" w:hAnsi="Calibri" w:cs="Calibri"/>
          <w:b/>
          <w:sz w:val="28"/>
          <w:szCs w:val="28"/>
        </w:rPr>
        <w:t>Contracts:</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De Minimis Contracts</w:t>
      </w:r>
    </w:p>
    <w:p w:rsidR="00C63627" w:rsidRPr="00E01546" w:rsidRDefault="00C63627" w:rsidP="00C63627">
      <w:pPr>
        <w:rPr>
          <w:rFonts w:ascii="Calibri" w:hAnsi="Calibri"/>
        </w:rPr>
      </w:pPr>
    </w:p>
    <w:p w:rsidR="00C6625C" w:rsidRPr="00E01546" w:rsidRDefault="00C6625C" w:rsidP="00C6625C">
      <w:pPr>
        <w:tabs>
          <w:tab w:val="left" w:pos="7020"/>
        </w:tabs>
        <w:rPr>
          <w:rFonts w:ascii="Calibri" w:hAnsi="Calibri"/>
        </w:rPr>
      </w:pPr>
    </w:p>
    <w:p w:rsidR="00C6625C" w:rsidRPr="00E01546" w:rsidRDefault="00C6625C" w:rsidP="00C6625C">
      <w:pPr>
        <w:tabs>
          <w:tab w:val="left" w:pos="7020"/>
        </w:tabs>
        <w:rPr>
          <w:rFonts w:ascii="Calibri" w:hAnsi="Calibri"/>
          <w:sz w:val="24"/>
          <w:szCs w:val="24"/>
        </w:rPr>
      </w:pPr>
      <w:r w:rsidRPr="00E01546">
        <w:rPr>
          <w:rFonts w:ascii="Calibri" w:hAnsi="Calibri"/>
          <w:sz w:val="24"/>
          <w:szCs w:val="24"/>
        </w:rPr>
        <w:t xml:space="preserve">This Request for Quotation is subject to </w:t>
      </w:r>
      <w:r w:rsidR="001C5550" w:rsidRPr="00E01546">
        <w:rPr>
          <w:rFonts w:ascii="Calibri" w:hAnsi="Calibri"/>
          <w:sz w:val="24"/>
          <w:szCs w:val="24"/>
        </w:rPr>
        <w:t xml:space="preserve">UNFPA’s </w:t>
      </w:r>
      <w:r w:rsidRPr="00E01546">
        <w:rPr>
          <w:rFonts w:ascii="Calibri" w:hAnsi="Calibri"/>
          <w:sz w:val="24"/>
          <w:szCs w:val="24"/>
        </w:rPr>
        <w:t>General Conditions of Contract: De Minimis Contracts, which are</w:t>
      </w:r>
      <w:r w:rsidR="001C5550" w:rsidRPr="00E01546">
        <w:rPr>
          <w:rFonts w:ascii="Calibri" w:hAnsi="Calibri"/>
          <w:sz w:val="24"/>
          <w:szCs w:val="24"/>
        </w:rPr>
        <w:t xml:space="preserve"> available</w:t>
      </w:r>
      <w:r w:rsidRPr="00E01546">
        <w:rPr>
          <w:rFonts w:ascii="Calibri" w:hAnsi="Calibri"/>
          <w:sz w:val="24"/>
          <w:szCs w:val="24"/>
        </w:rPr>
        <w:t xml:space="preserve"> </w:t>
      </w:r>
      <w:r w:rsidR="0061730B" w:rsidRPr="00E01546">
        <w:rPr>
          <w:rFonts w:ascii="Calibri" w:hAnsi="Calibri"/>
          <w:sz w:val="24"/>
          <w:szCs w:val="24"/>
        </w:rPr>
        <w:t>in</w:t>
      </w:r>
      <w:r w:rsidRPr="00E01546">
        <w:rPr>
          <w:rFonts w:ascii="Calibri" w:hAnsi="Calibri"/>
          <w:sz w:val="24"/>
          <w:szCs w:val="24"/>
        </w:rPr>
        <w:t>:</w:t>
      </w:r>
      <w:r w:rsidR="0061730B" w:rsidRPr="00E01546">
        <w:rPr>
          <w:rFonts w:ascii="Calibri" w:hAnsi="Calibri"/>
          <w:sz w:val="24"/>
          <w:szCs w:val="24"/>
        </w:rPr>
        <w:t xml:space="preserve"> </w:t>
      </w:r>
      <w:hyperlink r:id="rId25" w:history="1">
        <w:r w:rsidR="0061730B" w:rsidRPr="00E01546">
          <w:rPr>
            <w:rStyle w:val="Hyperlink"/>
            <w:rFonts w:ascii="Calibri" w:hAnsi="Calibri"/>
            <w:sz w:val="24"/>
            <w:szCs w:val="24"/>
          </w:rPr>
          <w:t>English,</w:t>
        </w:r>
      </w:hyperlink>
      <w:r w:rsidR="0061730B" w:rsidRPr="00E01546">
        <w:rPr>
          <w:rFonts w:ascii="Calibri" w:hAnsi="Calibri"/>
          <w:sz w:val="24"/>
          <w:szCs w:val="24"/>
        </w:rPr>
        <w:t xml:space="preserve"> </w:t>
      </w:r>
      <w:hyperlink r:id="rId26" w:history="1">
        <w:r w:rsidR="0061730B" w:rsidRPr="00E01546">
          <w:rPr>
            <w:rStyle w:val="Hyperlink"/>
            <w:rFonts w:ascii="Calibri" w:hAnsi="Calibri"/>
            <w:sz w:val="24"/>
            <w:szCs w:val="24"/>
          </w:rPr>
          <w:t>Spanish</w:t>
        </w:r>
      </w:hyperlink>
      <w:r w:rsidR="0061730B" w:rsidRPr="00E01546">
        <w:rPr>
          <w:rFonts w:ascii="Calibri" w:hAnsi="Calibri"/>
          <w:sz w:val="24"/>
          <w:szCs w:val="24"/>
        </w:rPr>
        <w:t xml:space="preserve"> and </w:t>
      </w:r>
      <w:hyperlink r:id="rId27" w:history="1">
        <w:r w:rsidR="0061730B" w:rsidRPr="00E01546">
          <w:rPr>
            <w:rStyle w:val="Hyperlink"/>
            <w:rFonts w:ascii="Calibri" w:hAnsi="Calibri"/>
            <w:sz w:val="24"/>
            <w:szCs w:val="24"/>
          </w:rPr>
          <w:t>French</w:t>
        </w:r>
      </w:hyperlink>
    </w:p>
    <w:p w:rsidR="00241CB4" w:rsidRPr="00E01546" w:rsidRDefault="00241CB4" w:rsidP="00C63627">
      <w:pPr>
        <w:tabs>
          <w:tab w:val="left" w:pos="7020"/>
        </w:tabs>
        <w:rPr>
          <w:rFonts w:ascii="Calibri" w:hAnsi="Calibri"/>
        </w:rPr>
      </w:pPr>
    </w:p>
    <w:p w:rsidR="00C128CB" w:rsidRPr="00E01546" w:rsidRDefault="00C128CB" w:rsidP="00C63627">
      <w:pPr>
        <w:tabs>
          <w:tab w:val="left" w:pos="7020"/>
        </w:tabs>
        <w:rPr>
          <w:rFonts w:ascii="Calibri" w:hAnsi="Calibri"/>
        </w:rPr>
      </w:pPr>
    </w:p>
    <w:p w:rsidR="0021563B" w:rsidRPr="00E01546" w:rsidRDefault="0021563B" w:rsidP="00C63627">
      <w:pPr>
        <w:tabs>
          <w:tab w:val="left" w:pos="7020"/>
        </w:tabs>
        <w:rPr>
          <w:rFonts w:ascii="Calibri" w:hAnsi="Calibri"/>
        </w:rPr>
      </w:pPr>
    </w:p>
    <w:p w:rsidR="0021563B" w:rsidRPr="00C22AE5" w:rsidRDefault="0021563B" w:rsidP="00C63627">
      <w:pPr>
        <w:tabs>
          <w:tab w:val="left" w:pos="7020"/>
        </w:tabs>
        <w:rPr>
          <w:rFonts w:ascii="Calibri" w:hAnsi="Calibri"/>
        </w:rPr>
      </w:pPr>
    </w:p>
    <w:sectPr w:rsidR="0021563B" w:rsidRPr="00C22AE5" w:rsidSect="00222A0C">
      <w:headerReference w:type="default" r:id="rId28"/>
      <w:footerReference w:type="even" r:id="rId29"/>
      <w:footerReference w:type="default" r:id="rId3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BD1" w:rsidRDefault="00756BD1">
      <w:r>
        <w:separator/>
      </w:r>
    </w:p>
  </w:endnote>
  <w:endnote w:type="continuationSeparator" w:id="0">
    <w:p w:rsidR="00756BD1" w:rsidRDefault="0075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72" w:rsidRDefault="000C4172"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172" w:rsidRDefault="000C4172"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72" w:rsidRPr="003A1F0A" w:rsidRDefault="000C4172"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Pr>
        <w:rStyle w:val="PageNumber"/>
        <w:rFonts w:ascii="Calibri" w:hAnsi="Calibri"/>
        <w:noProof/>
        <w:sz w:val="18"/>
        <w:szCs w:val="18"/>
      </w:rPr>
      <w:t>9</w:t>
    </w:r>
    <w:r w:rsidRPr="003A1F0A">
      <w:rPr>
        <w:rStyle w:val="PageNumber"/>
        <w:rFonts w:ascii="Calibri" w:hAnsi="Calibri"/>
        <w:sz w:val="18"/>
        <w:szCs w:val="18"/>
      </w:rPr>
      <w:fldChar w:fldCharType="end"/>
    </w:r>
  </w:p>
  <w:p w:rsidR="000C4172" w:rsidRPr="00F36678" w:rsidRDefault="000C4172" w:rsidP="00CE3B71">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p w:rsidR="000C4172" w:rsidRPr="003A1F0A" w:rsidRDefault="000C4172" w:rsidP="00CE3B71">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BD1" w:rsidRDefault="00756BD1">
      <w:r>
        <w:separator/>
      </w:r>
    </w:p>
  </w:footnote>
  <w:footnote w:type="continuationSeparator" w:id="0">
    <w:p w:rsidR="00756BD1" w:rsidRDefault="0075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0C4172" w:rsidRPr="00492D29" w:rsidTr="00D6687E">
      <w:trPr>
        <w:trHeight w:val="1142"/>
      </w:trPr>
      <w:tc>
        <w:tcPr>
          <w:tcW w:w="4995" w:type="dxa"/>
          <w:shd w:val="clear" w:color="auto" w:fill="auto"/>
        </w:tcPr>
        <w:p w:rsidR="000C4172" w:rsidRPr="00D6687E" w:rsidRDefault="000C4172">
          <w:pPr>
            <w:pStyle w:val="Header"/>
            <w:rPr>
              <w:rFonts w:cs="Arial"/>
              <w:szCs w:val="22"/>
            </w:rPr>
          </w:pPr>
          <w:r>
            <w:rPr>
              <w:rFonts w:ascii="Arial Narrow" w:hAnsi="Arial Narrow" w:cs="Arial"/>
              <w:noProof/>
              <w:szCs w:val="22"/>
            </w:rPr>
            <w:drawing>
              <wp:inline distT="0" distB="0" distL="0" distR="0" wp14:anchorId="4749DB8A" wp14:editId="7778189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C4172" w:rsidRDefault="000C4172"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rsidR="000C4172" w:rsidRDefault="000C4172" w:rsidP="00D22285">
          <w:pPr>
            <w:pStyle w:val="Header"/>
            <w:jc w:val="right"/>
            <w:rPr>
              <w:lang w:val="en-GB" w:eastAsia="en-GB"/>
            </w:rPr>
          </w:pPr>
          <w:r>
            <w:rPr>
              <w:rFonts w:ascii="Calibri" w:hAnsi="Calibri" w:cs="Arial"/>
              <w:sz w:val="18"/>
              <w:szCs w:val="18"/>
              <w:lang w:val="en-GB" w:eastAsia="en-GB"/>
            </w:rPr>
            <w:t xml:space="preserve">14, Mahmud </w:t>
          </w:r>
          <w:proofErr w:type="spellStart"/>
          <w:r>
            <w:rPr>
              <w:rFonts w:ascii="Calibri" w:hAnsi="Calibri" w:cs="Arial"/>
              <w:sz w:val="18"/>
              <w:szCs w:val="18"/>
              <w:lang w:val="en-GB" w:eastAsia="en-GB"/>
            </w:rPr>
            <w:t>Tarobiy</w:t>
          </w:r>
          <w:proofErr w:type="spellEnd"/>
          <w:r>
            <w:rPr>
              <w:rFonts w:ascii="Calibri" w:hAnsi="Calibri" w:cs="Arial"/>
              <w:sz w:val="18"/>
              <w:szCs w:val="18"/>
              <w:lang w:val="en-GB" w:eastAsia="en-GB"/>
            </w:rPr>
            <w:t xml:space="preserve"> Str., </w:t>
          </w:r>
          <w:proofErr w:type="gramStart"/>
          <w:r>
            <w:rPr>
              <w:rFonts w:ascii="Calibri" w:hAnsi="Calibri" w:cs="Arial"/>
              <w:sz w:val="18"/>
              <w:szCs w:val="18"/>
              <w:lang w:val="en-GB" w:eastAsia="en-GB"/>
            </w:rPr>
            <w:t>Tashkent</w:t>
          </w:r>
          <w:r>
            <w:rPr>
              <w:sz w:val="18"/>
              <w:szCs w:val="18"/>
              <w:lang w:val="en-GB" w:eastAsia="en-GB"/>
            </w:rPr>
            <w:t>,  Uzbekistan</w:t>
          </w:r>
          <w:proofErr w:type="gramEnd"/>
        </w:p>
        <w:p w:rsidR="000C4172" w:rsidRDefault="000C4172" w:rsidP="00D22285">
          <w:pPr>
            <w:pStyle w:val="Header"/>
            <w:jc w:val="right"/>
            <w:rPr>
              <w:rFonts w:ascii="Calibri" w:hAnsi="Calibri" w:cs="Arial"/>
              <w:sz w:val="18"/>
              <w:szCs w:val="18"/>
              <w:lang w:val="fr-FR" w:eastAsia="en-GB"/>
            </w:rPr>
          </w:pPr>
          <w:proofErr w:type="gramStart"/>
          <w:r>
            <w:rPr>
              <w:rFonts w:ascii="Calibri" w:hAnsi="Calibri" w:cs="Arial"/>
              <w:sz w:val="18"/>
              <w:szCs w:val="18"/>
              <w:lang w:val="fr-FR" w:eastAsia="en-GB"/>
            </w:rPr>
            <w:t>E-mail:</w:t>
          </w:r>
          <w:proofErr w:type="gramEnd"/>
          <w:r>
            <w:rPr>
              <w:rFonts w:ascii="Calibri" w:hAnsi="Calibri" w:cs="Arial"/>
              <w:sz w:val="18"/>
              <w:szCs w:val="18"/>
              <w:lang w:val="fr-FR" w:eastAsia="en-GB"/>
            </w:rPr>
            <w:t xml:space="preserve">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rsidR="000C4172" w:rsidRPr="00492D29" w:rsidRDefault="000C4172" w:rsidP="00D22285">
          <w:pPr>
            <w:pStyle w:val="Header"/>
            <w:jc w:val="right"/>
            <w:rPr>
              <w:rFonts w:cs="Arial"/>
              <w:szCs w:val="22"/>
              <w:lang w:val="fr-FR"/>
            </w:rPr>
          </w:pPr>
          <w:proofErr w:type="spellStart"/>
          <w:proofErr w:type="gramStart"/>
          <w:r>
            <w:rPr>
              <w:rFonts w:ascii="Calibri" w:hAnsi="Calibri" w:cs="Arial"/>
              <w:sz w:val="18"/>
              <w:szCs w:val="18"/>
              <w:lang w:val="fr-FR" w:eastAsia="en-GB"/>
            </w:rPr>
            <w:t>Website</w:t>
          </w:r>
          <w:proofErr w:type="spellEnd"/>
          <w:r>
            <w:rPr>
              <w:rFonts w:ascii="Calibri" w:hAnsi="Calibri" w:cs="Arial"/>
              <w:sz w:val="18"/>
              <w:szCs w:val="18"/>
              <w:lang w:val="fr-FR" w:eastAsia="en-GB"/>
            </w:rPr>
            <w:t>:</w:t>
          </w:r>
          <w:proofErr w:type="gramEnd"/>
          <w:r>
            <w:rPr>
              <w:rFonts w:ascii="Calibri" w:hAnsi="Calibri" w:cs="Arial"/>
              <w:sz w:val="18"/>
              <w:szCs w:val="18"/>
              <w:lang w:val="fr-FR" w:eastAsia="en-GB"/>
            </w:rPr>
            <w:t xml:space="preserve"> www.uzbekistan.unfpa.org</w:t>
          </w:r>
        </w:p>
      </w:tc>
    </w:tr>
  </w:tbl>
  <w:p w:rsidR="000C4172" w:rsidRPr="00492D29" w:rsidRDefault="000C4172">
    <w:pPr>
      <w:pStyle w:val="Header"/>
      <w:rPr>
        <w:lang w:val="fr-FR"/>
      </w:rPr>
    </w:pPr>
  </w:p>
  <w:p w:rsidR="000C4172" w:rsidRPr="00492D29" w:rsidRDefault="000C417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2C2151"/>
    <w:multiLevelType w:val="hybridMultilevel"/>
    <w:tmpl w:val="2FB0FE0A"/>
    <w:lvl w:ilvl="0" w:tplc="93C2FB70">
      <w:start w:val="1"/>
      <w:numFmt w:val="lowerLetter"/>
      <w:lvlText w:val="%1)"/>
      <w:lvlJc w:val="left"/>
      <w:pPr>
        <w:ind w:left="360" w:hanging="360"/>
      </w:pPr>
      <w:rPr>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9"/>
  </w:num>
  <w:num w:numId="4">
    <w:abstractNumId w:val="9"/>
  </w:num>
  <w:num w:numId="5">
    <w:abstractNumId w:val="24"/>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3"/>
  </w:num>
  <w:num w:numId="13">
    <w:abstractNumId w:val="2"/>
  </w:num>
  <w:num w:numId="14">
    <w:abstractNumId w:val="26"/>
  </w:num>
  <w:num w:numId="15">
    <w:abstractNumId w:val="14"/>
  </w:num>
  <w:num w:numId="16">
    <w:abstractNumId w:val="21"/>
  </w:num>
  <w:num w:numId="17">
    <w:abstractNumId w:val="19"/>
  </w:num>
  <w:num w:numId="18">
    <w:abstractNumId w:val="12"/>
  </w:num>
  <w:num w:numId="19">
    <w:abstractNumId w:val="15"/>
  </w:num>
  <w:num w:numId="20">
    <w:abstractNumId w:val="18"/>
  </w:num>
  <w:num w:numId="21">
    <w:abstractNumId w:val="25"/>
  </w:num>
  <w:num w:numId="22">
    <w:abstractNumId w:val="10"/>
  </w:num>
  <w:num w:numId="23">
    <w:abstractNumId w:val="27"/>
  </w:num>
  <w:num w:numId="24">
    <w:abstractNumId w:val="13"/>
  </w:num>
  <w:num w:numId="25">
    <w:abstractNumId w:val="4"/>
  </w:num>
  <w:num w:numId="26">
    <w:abstractNumId w:val="28"/>
  </w:num>
  <w:num w:numId="27">
    <w:abstractNumId w:val="5"/>
  </w:num>
  <w:num w:numId="28">
    <w:abstractNumId w:val="8"/>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75EF"/>
    <w:rsid w:val="00027914"/>
    <w:rsid w:val="00030152"/>
    <w:rsid w:val="0003336D"/>
    <w:rsid w:val="00043A5C"/>
    <w:rsid w:val="00047C0C"/>
    <w:rsid w:val="000747A8"/>
    <w:rsid w:val="00084BBC"/>
    <w:rsid w:val="000871D0"/>
    <w:rsid w:val="000C2E31"/>
    <w:rsid w:val="000C4172"/>
    <w:rsid w:val="000D013A"/>
    <w:rsid w:val="000D3740"/>
    <w:rsid w:val="000D444B"/>
    <w:rsid w:val="000D68E7"/>
    <w:rsid w:val="000F376F"/>
    <w:rsid w:val="000F6511"/>
    <w:rsid w:val="001279FC"/>
    <w:rsid w:val="00145924"/>
    <w:rsid w:val="00145BEC"/>
    <w:rsid w:val="00165C49"/>
    <w:rsid w:val="00173639"/>
    <w:rsid w:val="001B2266"/>
    <w:rsid w:val="001C5550"/>
    <w:rsid w:val="001D4D0D"/>
    <w:rsid w:val="001D5909"/>
    <w:rsid w:val="001F723A"/>
    <w:rsid w:val="0021563B"/>
    <w:rsid w:val="00222A0C"/>
    <w:rsid w:val="00226062"/>
    <w:rsid w:val="00241CB4"/>
    <w:rsid w:val="002472B3"/>
    <w:rsid w:val="00265941"/>
    <w:rsid w:val="00267601"/>
    <w:rsid w:val="00272205"/>
    <w:rsid w:val="00286A2A"/>
    <w:rsid w:val="002933E3"/>
    <w:rsid w:val="00295EB3"/>
    <w:rsid w:val="00297A85"/>
    <w:rsid w:val="002A1B06"/>
    <w:rsid w:val="002A270F"/>
    <w:rsid w:val="002B0E33"/>
    <w:rsid w:val="002C1E94"/>
    <w:rsid w:val="002D487C"/>
    <w:rsid w:val="002E4378"/>
    <w:rsid w:val="002E4A31"/>
    <w:rsid w:val="002F0188"/>
    <w:rsid w:val="002F407D"/>
    <w:rsid w:val="00305129"/>
    <w:rsid w:val="003114B1"/>
    <w:rsid w:val="00317C72"/>
    <w:rsid w:val="003207F6"/>
    <w:rsid w:val="0032096C"/>
    <w:rsid w:val="003328C6"/>
    <w:rsid w:val="003330AF"/>
    <w:rsid w:val="003A1F0A"/>
    <w:rsid w:val="003A2D5B"/>
    <w:rsid w:val="003B20A6"/>
    <w:rsid w:val="003C2D79"/>
    <w:rsid w:val="003D1718"/>
    <w:rsid w:val="003D61D6"/>
    <w:rsid w:val="004062DE"/>
    <w:rsid w:val="004171CA"/>
    <w:rsid w:val="004429CC"/>
    <w:rsid w:val="00442A19"/>
    <w:rsid w:val="00443DE0"/>
    <w:rsid w:val="004530D5"/>
    <w:rsid w:val="004600FF"/>
    <w:rsid w:val="004643A6"/>
    <w:rsid w:val="00471399"/>
    <w:rsid w:val="0047573D"/>
    <w:rsid w:val="00492D29"/>
    <w:rsid w:val="004931DD"/>
    <w:rsid w:val="004B579A"/>
    <w:rsid w:val="004B6802"/>
    <w:rsid w:val="004C0238"/>
    <w:rsid w:val="004D74C8"/>
    <w:rsid w:val="004F7EAF"/>
    <w:rsid w:val="00512D26"/>
    <w:rsid w:val="00514ADD"/>
    <w:rsid w:val="0051589D"/>
    <w:rsid w:val="00544CD6"/>
    <w:rsid w:val="005526E1"/>
    <w:rsid w:val="00565800"/>
    <w:rsid w:val="005842C7"/>
    <w:rsid w:val="00586FD7"/>
    <w:rsid w:val="005A21C9"/>
    <w:rsid w:val="005A36AB"/>
    <w:rsid w:val="005B1FCA"/>
    <w:rsid w:val="005B3062"/>
    <w:rsid w:val="005B68DC"/>
    <w:rsid w:val="005B7DE5"/>
    <w:rsid w:val="005C5B03"/>
    <w:rsid w:val="005F5A55"/>
    <w:rsid w:val="0061730B"/>
    <w:rsid w:val="00630ADE"/>
    <w:rsid w:val="006351AF"/>
    <w:rsid w:val="006501FD"/>
    <w:rsid w:val="0065720B"/>
    <w:rsid w:val="006727D1"/>
    <w:rsid w:val="006A7F34"/>
    <w:rsid w:val="006C1CE6"/>
    <w:rsid w:val="006E3769"/>
    <w:rsid w:val="006E4E24"/>
    <w:rsid w:val="006F2C4B"/>
    <w:rsid w:val="006F59E9"/>
    <w:rsid w:val="00703C7C"/>
    <w:rsid w:val="007412D9"/>
    <w:rsid w:val="00742A55"/>
    <w:rsid w:val="00742C6B"/>
    <w:rsid w:val="00744EA7"/>
    <w:rsid w:val="00756BD1"/>
    <w:rsid w:val="00756F4E"/>
    <w:rsid w:val="00761001"/>
    <w:rsid w:val="00763F5F"/>
    <w:rsid w:val="00764EF7"/>
    <w:rsid w:val="00775BF1"/>
    <w:rsid w:val="00782483"/>
    <w:rsid w:val="007C0ABB"/>
    <w:rsid w:val="007C7B33"/>
    <w:rsid w:val="007E66DB"/>
    <w:rsid w:val="00803F64"/>
    <w:rsid w:val="008051C2"/>
    <w:rsid w:val="00811C5F"/>
    <w:rsid w:val="00843297"/>
    <w:rsid w:val="008619CF"/>
    <w:rsid w:val="008637D3"/>
    <w:rsid w:val="0087584C"/>
    <w:rsid w:val="00897365"/>
    <w:rsid w:val="0089764B"/>
    <w:rsid w:val="008B20F4"/>
    <w:rsid w:val="008C4C20"/>
    <w:rsid w:val="008E1ABA"/>
    <w:rsid w:val="008E2A2F"/>
    <w:rsid w:val="008E457F"/>
    <w:rsid w:val="008E46DF"/>
    <w:rsid w:val="008E6523"/>
    <w:rsid w:val="0090582A"/>
    <w:rsid w:val="00924AA0"/>
    <w:rsid w:val="009314AA"/>
    <w:rsid w:val="00952503"/>
    <w:rsid w:val="00963E09"/>
    <w:rsid w:val="0097198A"/>
    <w:rsid w:val="00980846"/>
    <w:rsid w:val="00990A07"/>
    <w:rsid w:val="00991963"/>
    <w:rsid w:val="009A46FE"/>
    <w:rsid w:val="009B4DD1"/>
    <w:rsid w:val="009B799C"/>
    <w:rsid w:val="009C12A0"/>
    <w:rsid w:val="009C46EA"/>
    <w:rsid w:val="009E3169"/>
    <w:rsid w:val="009F3389"/>
    <w:rsid w:val="00A02247"/>
    <w:rsid w:val="00A04B80"/>
    <w:rsid w:val="00A2070E"/>
    <w:rsid w:val="00A2199D"/>
    <w:rsid w:val="00A35F7A"/>
    <w:rsid w:val="00A56D60"/>
    <w:rsid w:val="00A626E2"/>
    <w:rsid w:val="00A63E0E"/>
    <w:rsid w:val="00A90A1F"/>
    <w:rsid w:val="00A910EA"/>
    <w:rsid w:val="00A91F53"/>
    <w:rsid w:val="00AB328B"/>
    <w:rsid w:val="00AE03D8"/>
    <w:rsid w:val="00AE33EB"/>
    <w:rsid w:val="00AE42F9"/>
    <w:rsid w:val="00AE4DBB"/>
    <w:rsid w:val="00AF2643"/>
    <w:rsid w:val="00AF69A3"/>
    <w:rsid w:val="00B151C5"/>
    <w:rsid w:val="00B60E94"/>
    <w:rsid w:val="00B718FF"/>
    <w:rsid w:val="00B737B9"/>
    <w:rsid w:val="00B76DFF"/>
    <w:rsid w:val="00BA2654"/>
    <w:rsid w:val="00BC68C5"/>
    <w:rsid w:val="00BD0647"/>
    <w:rsid w:val="00BE6EBE"/>
    <w:rsid w:val="00C10DFB"/>
    <w:rsid w:val="00C128CB"/>
    <w:rsid w:val="00C20986"/>
    <w:rsid w:val="00C22AE5"/>
    <w:rsid w:val="00C3386C"/>
    <w:rsid w:val="00C47558"/>
    <w:rsid w:val="00C55016"/>
    <w:rsid w:val="00C63627"/>
    <w:rsid w:val="00C6625C"/>
    <w:rsid w:val="00C71A28"/>
    <w:rsid w:val="00CA2CE4"/>
    <w:rsid w:val="00CC3536"/>
    <w:rsid w:val="00CC3698"/>
    <w:rsid w:val="00CE3B71"/>
    <w:rsid w:val="00CF0315"/>
    <w:rsid w:val="00CF2100"/>
    <w:rsid w:val="00D06BB6"/>
    <w:rsid w:val="00D22285"/>
    <w:rsid w:val="00D3563A"/>
    <w:rsid w:val="00D435BB"/>
    <w:rsid w:val="00D46CBB"/>
    <w:rsid w:val="00D52498"/>
    <w:rsid w:val="00D55839"/>
    <w:rsid w:val="00D6456E"/>
    <w:rsid w:val="00D64C50"/>
    <w:rsid w:val="00D6687E"/>
    <w:rsid w:val="00D74008"/>
    <w:rsid w:val="00DE41A7"/>
    <w:rsid w:val="00DE5591"/>
    <w:rsid w:val="00E01546"/>
    <w:rsid w:val="00E03F1F"/>
    <w:rsid w:val="00E043A0"/>
    <w:rsid w:val="00E04667"/>
    <w:rsid w:val="00E12D61"/>
    <w:rsid w:val="00E237C5"/>
    <w:rsid w:val="00E340A1"/>
    <w:rsid w:val="00E465F4"/>
    <w:rsid w:val="00E5455A"/>
    <w:rsid w:val="00E66555"/>
    <w:rsid w:val="00E72D28"/>
    <w:rsid w:val="00E77538"/>
    <w:rsid w:val="00E83A30"/>
    <w:rsid w:val="00EA2834"/>
    <w:rsid w:val="00EA3111"/>
    <w:rsid w:val="00EB3CF1"/>
    <w:rsid w:val="00ED7706"/>
    <w:rsid w:val="00EE0251"/>
    <w:rsid w:val="00EE2A7F"/>
    <w:rsid w:val="00EE4F93"/>
    <w:rsid w:val="00EF19DC"/>
    <w:rsid w:val="00F03E46"/>
    <w:rsid w:val="00F14707"/>
    <w:rsid w:val="00F17779"/>
    <w:rsid w:val="00F23589"/>
    <w:rsid w:val="00F26230"/>
    <w:rsid w:val="00F31F4F"/>
    <w:rsid w:val="00F46821"/>
    <w:rsid w:val="00F70944"/>
    <w:rsid w:val="00F740B9"/>
    <w:rsid w:val="00F76C12"/>
    <w:rsid w:val="00F85B6C"/>
    <w:rsid w:val="00F865E4"/>
    <w:rsid w:val="00FA2527"/>
    <w:rsid w:val="00FB74AC"/>
    <w:rsid w:val="00FC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99428"/>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768">
      <w:bodyDiv w:val="1"/>
      <w:marLeft w:val="0"/>
      <w:marRight w:val="0"/>
      <w:marTop w:val="0"/>
      <w:marBottom w:val="0"/>
      <w:divBdr>
        <w:top w:val="none" w:sz="0" w:space="0" w:color="auto"/>
        <w:left w:val="none" w:sz="0" w:space="0" w:color="auto"/>
        <w:bottom w:val="none" w:sz="0" w:space="0" w:color="auto"/>
        <w:right w:val="none" w:sz="0" w:space="0" w:color="auto"/>
      </w:divBdr>
    </w:div>
    <w:div w:id="402681933">
      <w:bodyDiv w:val="1"/>
      <w:marLeft w:val="0"/>
      <w:marRight w:val="0"/>
      <w:marTop w:val="0"/>
      <w:marBottom w:val="0"/>
      <w:divBdr>
        <w:top w:val="none" w:sz="0" w:space="0" w:color="auto"/>
        <w:left w:val="none" w:sz="0" w:space="0" w:color="auto"/>
        <w:bottom w:val="none" w:sz="0" w:space="0" w:color="auto"/>
        <w:right w:val="none" w:sz="0" w:space="0" w:color="auto"/>
      </w:divBdr>
    </w:div>
    <w:div w:id="432364732">
      <w:bodyDiv w:val="1"/>
      <w:marLeft w:val="0"/>
      <w:marRight w:val="0"/>
      <w:marTop w:val="0"/>
      <w:marBottom w:val="0"/>
      <w:divBdr>
        <w:top w:val="none" w:sz="0" w:space="0" w:color="auto"/>
        <w:left w:val="none" w:sz="0" w:space="0" w:color="auto"/>
        <w:bottom w:val="none" w:sz="0" w:space="0" w:color="auto"/>
        <w:right w:val="none" w:sz="0" w:space="0" w:color="auto"/>
      </w:divBdr>
    </w:div>
    <w:div w:id="464662731">
      <w:bodyDiv w:val="1"/>
      <w:marLeft w:val="0"/>
      <w:marRight w:val="0"/>
      <w:marTop w:val="0"/>
      <w:marBottom w:val="0"/>
      <w:divBdr>
        <w:top w:val="none" w:sz="0" w:space="0" w:color="auto"/>
        <w:left w:val="none" w:sz="0" w:space="0" w:color="auto"/>
        <w:bottom w:val="none" w:sz="0" w:space="0" w:color="auto"/>
        <w:right w:val="none" w:sz="0" w:space="0" w:color="auto"/>
      </w:divBdr>
    </w:div>
    <w:div w:id="510725973">
      <w:bodyDiv w:val="1"/>
      <w:marLeft w:val="0"/>
      <w:marRight w:val="0"/>
      <w:marTop w:val="0"/>
      <w:marBottom w:val="0"/>
      <w:divBdr>
        <w:top w:val="none" w:sz="0" w:space="0" w:color="auto"/>
        <w:left w:val="none" w:sz="0" w:space="0" w:color="auto"/>
        <w:bottom w:val="none" w:sz="0" w:space="0" w:color="auto"/>
        <w:right w:val="none" w:sz="0" w:space="0" w:color="auto"/>
      </w:divBdr>
    </w:div>
    <w:div w:id="552935189">
      <w:bodyDiv w:val="1"/>
      <w:marLeft w:val="0"/>
      <w:marRight w:val="0"/>
      <w:marTop w:val="0"/>
      <w:marBottom w:val="0"/>
      <w:divBdr>
        <w:top w:val="none" w:sz="0" w:space="0" w:color="auto"/>
        <w:left w:val="none" w:sz="0" w:space="0" w:color="auto"/>
        <w:bottom w:val="none" w:sz="0" w:space="0" w:color="auto"/>
        <w:right w:val="none" w:sz="0" w:space="0" w:color="auto"/>
      </w:divBdr>
    </w:div>
    <w:div w:id="575634162">
      <w:bodyDiv w:val="1"/>
      <w:marLeft w:val="0"/>
      <w:marRight w:val="0"/>
      <w:marTop w:val="0"/>
      <w:marBottom w:val="0"/>
      <w:divBdr>
        <w:top w:val="none" w:sz="0" w:space="0" w:color="auto"/>
        <w:left w:val="none" w:sz="0" w:space="0" w:color="auto"/>
        <w:bottom w:val="none" w:sz="0" w:space="0" w:color="auto"/>
        <w:right w:val="none" w:sz="0" w:space="0" w:color="auto"/>
      </w:divBdr>
    </w:div>
    <w:div w:id="812871006">
      <w:bodyDiv w:val="1"/>
      <w:marLeft w:val="0"/>
      <w:marRight w:val="0"/>
      <w:marTop w:val="0"/>
      <w:marBottom w:val="0"/>
      <w:divBdr>
        <w:top w:val="none" w:sz="0" w:space="0" w:color="auto"/>
        <w:left w:val="none" w:sz="0" w:space="0" w:color="auto"/>
        <w:bottom w:val="none" w:sz="0" w:space="0" w:color="auto"/>
        <w:right w:val="none" w:sz="0" w:space="0" w:color="auto"/>
      </w:divBdr>
    </w:div>
    <w:div w:id="827400130">
      <w:bodyDiv w:val="1"/>
      <w:marLeft w:val="0"/>
      <w:marRight w:val="0"/>
      <w:marTop w:val="0"/>
      <w:marBottom w:val="0"/>
      <w:divBdr>
        <w:top w:val="none" w:sz="0" w:space="0" w:color="auto"/>
        <w:left w:val="none" w:sz="0" w:space="0" w:color="auto"/>
        <w:bottom w:val="none" w:sz="0" w:space="0" w:color="auto"/>
        <w:right w:val="none" w:sz="0" w:space="0" w:color="auto"/>
      </w:divBdr>
    </w:div>
    <w:div w:id="888758145">
      <w:bodyDiv w:val="1"/>
      <w:marLeft w:val="0"/>
      <w:marRight w:val="0"/>
      <w:marTop w:val="0"/>
      <w:marBottom w:val="0"/>
      <w:divBdr>
        <w:top w:val="none" w:sz="0" w:space="0" w:color="auto"/>
        <w:left w:val="none" w:sz="0" w:space="0" w:color="auto"/>
        <w:bottom w:val="none" w:sz="0" w:space="0" w:color="auto"/>
        <w:right w:val="none" w:sz="0" w:space="0" w:color="auto"/>
      </w:divBdr>
    </w:div>
    <w:div w:id="899436327">
      <w:bodyDiv w:val="1"/>
      <w:marLeft w:val="0"/>
      <w:marRight w:val="0"/>
      <w:marTop w:val="0"/>
      <w:marBottom w:val="0"/>
      <w:divBdr>
        <w:top w:val="none" w:sz="0" w:space="0" w:color="auto"/>
        <w:left w:val="none" w:sz="0" w:space="0" w:color="auto"/>
        <w:bottom w:val="none" w:sz="0" w:space="0" w:color="auto"/>
        <w:right w:val="none" w:sz="0" w:space="0" w:color="auto"/>
      </w:divBdr>
    </w:div>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09416018">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2849974">
      <w:bodyDiv w:val="1"/>
      <w:marLeft w:val="0"/>
      <w:marRight w:val="0"/>
      <w:marTop w:val="0"/>
      <w:marBottom w:val="0"/>
      <w:divBdr>
        <w:top w:val="none" w:sz="0" w:space="0" w:color="auto"/>
        <w:left w:val="none" w:sz="0" w:space="0" w:color="auto"/>
        <w:bottom w:val="none" w:sz="0" w:space="0" w:color="auto"/>
        <w:right w:val="none" w:sz="0" w:space="0" w:color="auto"/>
      </w:divBdr>
    </w:div>
    <w:div w:id="133904307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412317642">
      <w:bodyDiv w:val="1"/>
      <w:marLeft w:val="0"/>
      <w:marRight w:val="0"/>
      <w:marTop w:val="0"/>
      <w:marBottom w:val="0"/>
      <w:divBdr>
        <w:top w:val="none" w:sz="0" w:space="0" w:color="auto"/>
        <w:left w:val="none" w:sz="0" w:space="0" w:color="auto"/>
        <w:bottom w:val="none" w:sz="0" w:space="0" w:color="auto"/>
        <w:right w:val="none" w:sz="0" w:space="0" w:color="auto"/>
      </w:divBdr>
    </w:div>
    <w:div w:id="1414547728">
      <w:bodyDiv w:val="1"/>
      <w:marLeft w:val="0"/>
      <w:marRight w:val="0"/>
      <w:marTop w:val="0"/>
      <w:marBottom w:val="0"/>
      <w:divBdr>
        <w:top w:val="none" w:sz="0" w:space="0" w:color="auto"/>
        <w:left w:val="none" w:sz="0" w:space="0" w:color="auto"/>
        <w:bottom w:val="none" w:sz="0" w:space="0" w:color="auto"/>
        <w:right w:val="none" w:sz="0" w:space="0" w:color="auto"/>
      </w:divBdr>
    </w:div>
    <w:div w:id="1454253283">
      <w:bodyDiv w:val="1"/>
      <w:marLeft w:val="0"/>
      <w:marRight w:val="0"/>
      <w:marTop w:val="0"/>
      <w:marBottom w:val="0"/>
      <w:divBdr>
        <w:top w:val="none" w:sz="0" w:space="0" w:color="auto"/>
        <w:left w:val="none" w:sz="0" w:space="0" w:color="auto"/>
        <w:bottom w:val="none" w:sz="0" w:space="0" w:color="auto"/>
        <w:right w:val="none" w:sz="0" w:space="0" w:color="auto"/>
      </w:divBdr>
    </w:div>
    <w:div w:id="1704937115">
      <w:bodyDiv w:val="1"/>
      <w:marLeft w:val="0"/>
      <w:marRight w:val="0"/>
      <w:marTop w:val="0"/>
      <w:marBottom w:val="0"/>
      <w:divBdr>
        <w:top w:val="none" w:sz="0" w:space="0" w:color="auto"/>
        <w:left w:val="none" w:sz="0" w:space="0" w:color="auto"/>
        <w:bottom w:val="none" w:sz="0" w:space="0" w:color="auto"/>
        <w:right w:val="none" w:sz="0" w:space="0" w:color="auto"/>
      </w:divBdr>
    </w:div>
    <w:div w:id="1706128995">
      <w:bodyDiv w:val="1"/>
      <w:marLeft w:val="0"/>
      <w:marRight w:val="0"/>
      <w:marTop w:val="0"/>
      <w:marBottom w:val="0"/>
      <w:divBdr>
        <w:top w:val="none" w:sz="0" w:space="0" w:color="auto"/>
        <w:left w:val="none" w:sz="0" w:space="0" w:color="auto"/>
        <w:bottom w:val="none" w:sz="0" w:space="0" w:color="auto"/>
        <w:right w:val="none" w:sz="0" w:space="0" w:color="auto"/>
      </w:divBdr>
    </w:div>
    <w:div w:id="1739589014">
      <w:bodyDiv w:val="1"/>
      <w:marLeft w:val="0"/>
      <w:marRight w:val="0"/>
      <w:marTop w:val="0"/>
      <w:marBottom w:val="0"/>
      <w:divBdr>
        <w:top w:val="none" w:sz="0" w:space="0" w:color="auto"/>
        <w:left w:val="none" w:sz="0" w:space="0" w:color="auto"/>
        <w:bottom w:val="none" w:sz="0" w:space="0" w:color="auto"/>
        <w:right w:val="none" w:sz="0" w:space="0" w:color="auto"/>
      </w:divBdr>
    </w:div>
    <w:div w:id="1960985409">
      <w:bodyDiv w:val="1"/>
      <w:marLeft w:val="0"/>
      <w:marRight w:val="0"/>
      <w:marTop w:val="0"/>
      <w:marBottom w:val="0"/>
      <w:divBdr>
        <w:top w:val="none" w:sz="0" w:space="0" w:color="auto"/>
        <w:left w:val="none" w:sz="0" w:space="0" w:color="auto"/>
        <w:bottom w:val="none" w:sz="0" w:space="0" w:color="auto"/>
        <w:right w:val="none" w:sz="0" w:space="0" w:color="auto"/>
      </w:divBdr>
    </w:div>
    <w:div w:id="19704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q.uzb@unfpa.org"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customXml" Target="../customXml/item3.xml"/><Relationship Id="rId21" Type="http://schemas.openxmlformats.org/officeDocument/2006/relationships/hyperlink" Target="http://www.unfpa.org/about-procurement" TargetMode="Externa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yperlink" Target="http://www.unfpa.org/resources/fraud-policy-2009" TargetMode="External"/><Relationship Id="rId25" Type="http://schemas.openxmlformats.org/officeDocument/2006/relationships/hyperlink" Target="http://www.unfpa.org/resources/unfpa-general-conditions-de-minimis-contrac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yperlink" Target="mailto:procurement@unfpa.org"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hyperlink" Target="mailto:procurement@unfpa.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eb2.unfpa.org/help/hotline.cf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mailto:yu@unfpa.org" TargetMode="External"/><Relationship Id="rId27" Type="http://schemas.openxmlformats.org/officeDocument/2006/relationships/hyperlink" Target="http://www.unfpa.org/sites/default/files/resource-pdf/UNFPA%20General%20Conditions%20-%20De%20Minimis%20Contracts%20FR_0.pdf"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9C00A4C61960494B99762B6E99EC2CAF"/>
        <w:category>
          <w:name w:val="Общие"/>
          <w:gallery w:val="placeholder"/>
        </w:category>
        <w:types>
          <w:type w:val="bbPlcHdr"/>
        </w:types>
        <w:behaviors>
          <w:behavior w:val="content"/>
        </w:behaviors>
        <w:guid w:val="{2E022411-C8CB-4CC8-AD10-FE8BB018D410}"/>
      </w:docPartPr>
      <w:docPartBody>
        <w:p w:rsidR="00F41037" w:rsidRDefault="0080552F" w:rsidP="0080552F">
          <w:pPr>
            <w:pStyle w:val="9C00A4C61960494B99762B6E99EC2CAF"/>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32013"/>
    <w:rsid w:val="00061ABF"/>
    <w:rsid w:val="00065404"/>
    <w:rsid w:val="00067400"/>
    <w:rsid w:val="000C227B"/>
    <w:rsid w:val="001025F2"/>
    <w:rsid w:val="0017415E"/>
    <w:rsid w:val="001C60D4"/>
    <w:rsid w:val="0021418D"/>
    <w:rsid w:val="00231FFB"/>
    <w:rsid w:val="002476E0"/>
    <w:rsid w:val="00270655"/>
    <w:rsid w:val="00327921"/>
    <w:rsid w:val="003E3D59"/>
    <w:rsid w:val="004B1F66"/>
    <w:rsid w:val="00531462"/>
    <w:rsid w:val="005846C7"/>
    <w:rsid w:val="005C06B9"/>
    <w:rsid w:val="006404EC"/>
    <w:rsid w:val="00655BB9"/>
    <w:rsid w:val="00736657"/>
    <w:rsid w:val="0078063F"/>
    <w:rsid w:val="007C5158"/>
    <w:rsid w:val="007F6C77"/>
    <w:rsid w:val="0080552F"/>
    <w:rsid w:val="008A15DC"/>
    <w:rsid w:val="009F7087"/>
    <w:rsid w:val="00A77993"/>
    <w:rsid w:val="00A84B58"/>
    <w:rsid w:val="00A86F03"/>
    <w:rsid w:val="00B26A38"/>
    <w:rsid w:val="00CF5C21"/>
    <w:rsid w:val="00D4618C"/>
    <w:rsid w:val="00D524E8"/>
    <w:rsid w:val="00D60CC1"/>
    <w:rsid w:val="00D72EDB"/>
    <w:rsid w:val="00E16DD1"/>
    <w:rsid w:val="00ED5DBB"/>
    <w:rsid w:val="00F36CEC"/>
    <w:rsid w:val="00F4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2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E8CD8EAAB71A4EADA2E35B12E5684930">
    <w:name w:val="E8CD8EAAB71A4EADA2E35B12E5684930"/>
    <w:rsid w:val="003E3D59"/>
    <w:pPr>
      <w:spacing w:after="160" w:line="259" w:lineRule="auto"/>
    </w:pPr>
    <w:rPr>
      <w:lang w:val="ru-RU" w:eastAsia="ru-RU"/>
    </w:rPr>
  </w:style>
  <w:style w:type="paragraph" w:customStyle="1" w:styleId="9C00A4C61960494B99762B6E99EC2CAF">
    <w:name w:val="9C00A4C61960494B99762B6E99EC2CAF"/>
    <w:rsid w:val="0080552F"/>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5AAB1-E3E9-4781-A356-0A5F2E2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3176</Words>
  <Characters>18105</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21239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Umid Ermanov</cp:lastModifiedBy>
  <cp:revision>19</cp:revision>
  <dcterms:created xsi:type="dcterms:W3CDTF">2021-08-17T05:15:00Z</dcterms:created>
  <dcterms:modified xsi:type="dcterms:W3CDTF">2021-09-24T15:02:00Z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