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32CFC6" w:rsidR="00AD5707" w:rsidRDefault="00000000">
      <w:pPr>
        <w:pBdr>
          <w:top w:val="nil"/>
          <w:left w:val="nil"/>
          <w:bottom w:val="nil"/>
          <w:right w:val="nil"/>
          <w:between w:val="nil"/>
        </w:pBdr>
        <w:jc w:val="right"/>
        <w:rPr>
          <w:b/>
          <w:color w:val="000000"/>
          <w:sz w:val="26"/>
          <w:szCs w:val="26"/>
        </w:rPr>
      </w:pPr>
      <w:r>
        <w:rPr>
          <w:b/>
          <w:color w:val="000000"/>
          <w:sz w:val="26"/>
          <w:szCs w:val="26"/>
        </w:rPr>
        <w:t xml:space="preserve">Date: </w:t>
      </w:r>
      <w:r w:rsidR="00740C9C">
        <w:rPr>
          <w:b/>
          <w:sz w:val="26"/>
          <w:szCs w:val="26"/>
        </w:rPr>
        <w:t>08</w:t>
      </w:r>
      <w:r>
        <w:rPr>
          <w:b/>
          <w:sz w:val="26"/>
          <w:szCs w:val="26"/>
        </w:rPr>
        <w:t>.0</w:t>
      </w:r>
      <w:r w:rsidR="00740C9C">
        <w:rPr>
          <w:b/>
          <w:sz w:val="26"/>
          <w:szCs w:val="26"/>
        </w:rPr>
        <w:t>4</w:t>
      </w:r>
      <w:r>
        <w:rPr>
          <w:b/>
          <w:sz w:val="26"/>
          <w:szCs w:val="26"/>
        </w:rPr>
        <w:t>.</w:t>
      </w:r>
      <w:r>
        <w:rPr>
          <w:b/>
          <w:color w:val="000000"/>
          <w:sz w:val="26"/>
          <w:szCs w:val="26"/>
        </w:rPr>
        <w:t>2025</w:t>
      </w:r>
    </w:p>
    <w:p w14:paraId="00000002" w14:textId="77777777" w:rsidR="00AD5707" w:rsidRDefault="00AD5707">
      <w:pPr>
        <w:tabs>
          <w:tab w:val="left" w:pos="5400"/>
        </w:tabs>
        <w:jc w:val="right"/>
        <w:rPr>
          <w:sz w:val="22"/>
          <w:szCs w:val="22"/>
        </w:rPr>
      </w:pPr>
    </w:p>
    <w:p w14:paraId="00000003" w14:textId="77777777" w:rsidR="00AD5707" w:rsidRDefault="00AD5707">
      <w:pPr>
        <w:tabs>
          <w:tab w:val="left" w:pos="-180"/>
          <w:tab w:val="right" w:pos="1980"/>
          <w:tab w:val="left" w:pos="2160"/>
          <w:tab w:val="left" w:pos="4320"/>
        </w:tabs>
        <w:rPr>
          <w:b/>
          <w:sz w:val="28"/>
          <w:szCs w:val="28"/>
        </w:rPr>
      </w:pPr>
    </w:p>
    <w:p w14:paraId="00000004" w14:textId="77777777" w:rsidR="00AD5707" w:rsidRPr="00DA2659" w:rsidRDefault="00000000">
      <w:pPr>
        <w:pBdr>
          <w:top w:val="nil"/>
          <w:left w:val="nil"/>
          <w:bottom w:val="nil"/>
          <w:right w:val="nil"/>
          <w:between w:val="nil"/>
        </w:pBdr>
        <w:jc w:val="center"/>
        <w:rPr>
          <w:b/>
          <w:color w:val="0070C0"/>
          <w:sz w:val="26"/>
          <w:szCs w:val="26"/>
          <w:lang w:val="ru-RU"/>
        </w:rPr>
      </w:pPr>
      <w:r>
        <w:rPr>
          <w:b/>
          <w:color w:val="000000"/>
          <w:sz w:val="26"/>
          <w:szCs w:val="26"/>
        </w:rPr>
        <w:t>REQUEST</w:t>
      </w:r>
      <w:r w:rsidRPr="00DA2659">
        <w:rPr>
          <w:b/>
          <w:color w:val="000000"/>
          <w:sz w:val="26"/>
          <w:szCs w:val="26"/>
          <w:lang w:val="ru-RU"/>
        </w:rPr>
        <w:t xml:space="preserve"> </w:t>
      </w:r>
      <w:r>
        <w:rPr>
          <w:b/>
          <w:color w:val="000000"/>
          <w:sz w:val="26"/>
          <w:szCs w:val="26"/>
        </w:rPr>
        <w:t>FOR</w:t>
      </w:r>
      <w:r w:rsidRPr="00DA2659">
        <w:rPr>
          <w:b/>
          <w:color w:val="000000"/>
          <w:sz w:val="26"/>
          <w:szCs w:val="26"/>
          <w:lang w:val="ru-RU"/>
        </w:rPr>
        <w:t xml:space="preserve"> </w:t>
      </w:r>
      <w:r>
        <w:rPr>
          <w:b/>
          <w:color w:val="000000"/>
          <w:sz w:val="26"/>
          <w:szCs w:val="26"/>
        </w:rPr>
        <w:t>QUOTATION</w:t>
      </w:r>
      <w:r w:rsidRPr="00DA2659">
        <w:rPr>
          <w:b/>
          <w:color w:val="000000"/>
          <w:sz w:val="26"/>
          <w:szCs w:val="26"/>
          <w:lang w:val="ru-RU"/>
        </w:rPr>
        <w:t xml:space="preserve"> / </w:t>
      </w:r>
      <w:r w:rsidRPr="00DA2659">
        <w:rPr>
          <w:b/>
          <w:i/>
          <w:color w:val="0070C0"/>
          <w:sz w:val="26"/>
          <w:szCs w:val="26"/>
          <w:lang w:val="ru-RU"/>
        </w:rPr>
        <w:t>ЗАПРОС ЦЕНОВЫХ ПРЕДЛОЖЕНИЙ (ЗЦП)</w:t>
      </w:r>
    </w:p>
    <w:p w14:paraId="00000005" w14:textId="77777777" w:rsidR="00AD5707" w:rsidRPr="00DA2659" w:rsidRDefault="00AD5707">
      <w:pPr>
        <w:pBdr>
          <w:top w:val="nil"/>
          <w:left w:val="nil"/>
          <w:bottom w:val="nil"/>
          <w:right w:val="nil"/>
          <w:between w:val="nil"/>
        </w:pBdr>
        <w:jc w:val="center"/>
        <w:rPr>
          <w:b/>
          <w:color w:val="000000"/>
          <w:sz w:val="26"/>
          <w:szCs w:val="26"/>
          <w:lang w:val="ru-RU"/>
        </w:rPr>
      </w:pPr>
    </w:p>
    <w:p w14:paraId="00000006" w14:textId="11AC40F1" w:rsidR="00AD5707" w:rsidRPr="00740C9C" w:rsidRDefault="00000000">
      <w:pPr>
        <w:pBdr>
          <w:top w:val="nil"/>
          <w:left w:val="nil"/>
          <w:bottom w:val="nil"/>
          <w:right w:val="nil"/>
          <w:between w:val="nil"/>
        </w:pBdr>
        <w:jc w:val="center"/>
        <w:rPr>
          <w:b/>
          <w:color w:val="000000"/>
          <w:sz w:val="26"/>
          <w:szCs w:val="26"/>
          <w:lang w:val="ru-RU"/>
        </w:rPr>
      </w:pPr>
      <w:r>
        <w:rPr>
          <w:b/>
          <w:color w:val="000000"/>
          <w:sz w:val="26"/>
          <w:szCs w:val="26"/>
        </w:rPr>
        <w:t>RFQN</w:t>
      </w:r>
      <w:r w:rsidRPr="00DA2659">
        <w:rPr>
          <w:b/>
          <w:color w:val="000000"/>
          <w:sz w:val="26"/>
          <w:szCs w:val="26"/>
          <w:lang w:val="ru-RU"/>
        </w:rPr>
        <w:t xml:space="preserve">º </w:t>
      </w:r>
      <w:r>
        <w:rPr>
          <w:b/>
          <w:color w:val="000000"/>
          <w:sz w:val="26"/>
          <w:szCs w:val="26"/>
        </w:rPr>
        <w:t>UNFPA</w:t>
      </w:r>
      <w:r w:rsidRPr="00DA2659">
        <w:rPr>
          <w:b/>
          <w:color w:val="000000"/>
          <w:sz w:val="26"/>
          <w:szCs w:val="26"/>
          <w:lang w:val="ru-RU"/>
        </w:rPr>
        <w:t>/</w:t>
      </w:r>
      <w:r>
        <w:rPr>
          <w:b/>
          <w:color w:val="000000"/>
          <w:sz w:val="26"/>
          <w:szCs w:val="26"/>
        </w:rPr>
        <w:t>UZB</w:t>
      </w:r>
      <w:r w:rsidRPr="00DA2659">
        <w:rPr>
          <w:b/>
          <w:color w:val="000000"/>
          <w:sz w:val="26"/>
          <w:szCs w:val="26"/>
          <w:lang w:val="ru-RU"/>
        </w:rPr>
        <w:t>/</w:t>
      </w:r>
      <w:r>
        <w:rPr>
          <w:b/>
          <w:color w:val="000000"/>
          <w:sz w:val="26"/>
          <w:szCs w:val="26"/>
        </w:rPr>
        <w:t>RFQ</w:t>
      </w:r>
      <w:r w:rsidRPr="00DA2659">
        <w:rPr>
          <w:b/>
          <w:color w:val="000000"/>
          <w:sz w:val="26"/>
          <w:szCs w:val="26"/>
          <w:lang w:val="ru-RU"/>
        </w:rPr>
        <w:t>/202</w:t>
      </w:r>
      <w:r w:rsidRPr="00DA2659">
        <w:rPr>
          <w:b/>
          <w:sz w:val="26"/>
          <w:szCs w:val="26"/>
          <w:lang w:val="ru-RU"/>
        </w:rPr>
        <w:t>5</w:t>
      </w:r>
      <w:r w:rsidRPr="00DA2659">
        <w:rPr>
          <w:b/>
          <w:color w:val="000000"/>
          <w:sz w:val="26"/>
          <w:szCs w:val="26"/>
          <w:lang w:val="ru-RU"/>
        </w:rPr>
        <w:t>/0</w:t>
      </w:r>
      <w:r w:rsidRPr="00DA2659">
        <w:rPr>
          <w:b/>
          <w:sz w:val="26"/>
          <w:szCs w:val="26"/>
          <w:lang w:val="ru-RU"/>
        </w:rPr>
        <w:t>0</w:t>
      </w:r>
      <w:r w:rsidR="00740C9C" w:rsidRPr="00740C9C">
        <w:rPr>
          <w:b/>
          <w:sz w:val="26"/>
          <w:szCs w:val="26"/>
          <w:lang w:val="ru-RU"/>
        </w:rPr>
        <w:t>3</w:t>
      </w:r>
    </w:p>
    <w:p w14:paraId="00000007" w14:textId="77777777" w:rsidR="00AD5707" w:rsidRPr="00DA2659" w:rsidRDefault="00AD5707">
      <w:pPr>
        <w:jc w:val="center"/>
        <w:rPr>
          <w:sz w:val="22"/>
          <w:szCs w:val="22"/>
          <w:lang w:val="ru-RU"/>
        </w:rPr>
      </w:pPr>
    </w:p>
    <w:p w14:paraId="00000008" w14:textId="77777777" w:rsidR="00AD5707" w:rsidRPr="00DA2659"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b/>
          <w:color w:val="0070C0"/>
          <w:sz w:val="22"/>
          <w:szCs w:val="22"/>
          <w:lang w:val="ru-RU"/>
        </w:rPr>
      </w:pPr>
      <w:r>
        <w:rPr>
          <w:color w:val="000000"/>
          <w:sz w:val="22"/>
          <w:szCs w:val="22"/>
        </w:rPr>
        <w:t>Dear</w:t>
      </w:r>
      <w:r w:rsidRPr="00DA2659">
        <w:rPr>
          <w:color w:val="000000"/>
          <w:sz w:val="22"/>
          <w:szCs w:val="22"/>
          <w:lang w:val="ru-RU"/>
        </w:rPr>
        <w:t xml:space="preserve"> </w:t>
      </w:r>
      <w:r>
        <w:rPr>
          <w:color w:val="000000"/>
          <w:sz w:val="22"/>
          <w:szCs w:val="22"/>
        </w:rPr>
        <w:t>Sir</w:t>
      </w:r>
      <w:r w:rsidRPr="00DA2659">
        <w:rPr>
          <w:color w:val="000000"/>
          <w:sz w:val="22"/>
          <w:szCs w:val="22"/>
          <w:lang w:val="ru-RU"/>
        </w:rPr>
        <w:t>/</w:t>
      </w:r>
      <w:r>
        <w:rPr>
          <w:color w:val="000000"/>
          <w:sz w:val="22"/>
          <w:szCs w:val="22"/>
        </w:rPr>
        <w:t>Madam</w:t>
      </w:r>
      <w:r w:rsidRPr="00DA2659">
        <w:rPr>
          <w:color w:val="000000"/>
          <w:sz w:val="22"/>
          <w:szCs w:val="22"/>
          <w:lang w:val="ru-RU"/>
        </w:rPr>
        <w:t xml:space="preserve"> / </w:t>
      </w:r>
      <w:r w:rsidRPr="00DA2659">
        <w:rPr>
          <w:b/>
          <w:i/>
          <w:color w:val="0070C0"/>
          <w:sz w:val="22"/>
          <w:szCs w:val="22"/>
          <w:lang w:val="ru-RU"/>
        </w:rPr>
        <w:t>Уважаемый (</w:t>
      </w:r>
      <w:proofErr w:type="spellStart"/>
      <w:r w:rsidRPr="00DA2659">
        <w:rPr>
          <w:b/>
          <w:i/>
          <w:color w:val="0070C0"/>
          <w:sz w:val="22"/>
          <w:szCs w:val="22"/>
          <w:lang w:val="ru-RU"/>
        </w:rPr>
        <w:t>ая</w:t>
      </w:r>
      <w:proofErr w:type="spellEnd"/>
      <w:r w:rsidRPr="00DA2659">
        <w:rPr>
          <w:b/>
          <w:i/>
          <w:color w:val="0070C0"/>
          <w:sz w:val="22"/>
          <w:szCs w:val="22"/>
          <w:lang w:val="ru-RU"/>
        </w:rPr>
        <w:t>) Господин/Госпожа</w:t>
      </w:r>
    </w:p>
    <w:p w14:paraId="00000009" w14:textId="77777777" w:rsidR="00AD5707" w:rsidRPr="00DA2659" w:rsidRDefault="00AD570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color w:val="000000"/>
          <w:sz w:val="22"/>
          <w:szCs w:val="22"/>
          <w:lang w:val="ru-RU"/>
        </w:rPr>
      </w:pPr>
    </w:p>
    <w:p w14:paraId="0000000A" w14:textId="77777777" w:rsidR="00AD5707" w:rsidRPr="00DA2659" w:rsidRDefault="00000000">
      <w:pPr>
        <w:jc w:val="both"/>
        <w:rPr>
          <w:b/>
          <w:i/>
          <w:color w:val="0070C0"/>
          <w:sz w:val="22"/>
          <w:szCs w:val="22"/>
          <w:lang w:val="ru-RU"/>
        </w:rPr>
      </w:pPr>
      <w:r>
        <w:rPr>
          <w:sz w:val="22"/>
          <w:szCs w:val="22"/>
        </w:rPr>
        <w:t>UNFPA</w:t>
      </w:r>
      <w:r w:rsidRPr="00DA2659">
        <w:rPr>
          <w:sz w:val="22"/>
          <w:szCs w:val="22"/>
          <w:lang w:val="ru-RU"/>
        </w:rPr>
        <w:t xml:space="preserve"> </w:t>
      </w:r>
      <w:r>
        <w:rPr>
          <w:sz w:val="22"/>
          <w:szCs w:val="22"/>
        </w:rPr>
        <w:t>Uzbekistan</w:t>
      </w:r>
      <w:r w:rsidRPr="00DA2659">
        <w:rPr>
          <w:sz w:val="22"/>
          <w:szCs w:val="22"/>
          <w:lang w:val="ru-RU"/>
        </w:rPr>
        <w:t xml:space="preserve"> </w:t>
      </w:r>
      <w:r>
        <w:rPr>
          <w:sz w:val="22"/>
          <w:szCs w:val="22"/>
        </w:rPr>
        <w:t>hereby</w:t>
      </w:r>
      <w:r w:rsidRPr="00DA2659">
        <w:rPr>
          <w:sz w:val="22"/>
          <w:szCs w:val="22"/>
          <w:lang w:val="ru-RU"/>
        </w:rPr>
        <w:t xml:space="preserve"> </w:t>
      </w:r>
      <w:r>
        <w:rPr>
          <w:sz w:val="22"/>
          <w:szCs w:val="22"/>
        </w:rPr>
        <w:t>solicits</w:t>
      </w:r>
      <w:r w:rsidRPr="00DA2659">
        <w:rPr>
          <w:sz w:val="22"/>
          <w:szCs w:val="22"/>
          <w:lang w:val="ru-RU"/>
        </w:rPr>
        <w:t xml:space="preserve"> </w:t>
      </w:r>
      <w:r>
        <w:rPr>
          <w:sz w:val="22"/>
          <w:szCs w:val="22"/>
        </w:rPr>
        <w:t>a</w:t>
      </w:r>
      <w:r w:rsidRPr="00DA2659">
        <w:rPr>
          <w:sz w:val="22"/>
          <w:szCs w:val="22"/>
          <w:lang w:val="ru-RU"/>
        </w:rPr>
        <w:t xml:space="preserve"> </w:t>
      </w:r>
      <w:r>
        <w:rPr>
          <w:sz w:val="22"/>
          <w:szCs w:val="22"/>
        </w:rPr>
        <w:t>quotation</w:t>
      </w:r>
      <w:r w:rsidRPr="00DA2659">
        <w:rPr>
          <w:sz w:val="22"/>
          <w:szCs w:val="22"/>
          <w:lang w:val="ru-RU"/>
        </w:rPr>
        <w:t xml:space="preserve"> </w:t>
      </w:r>
      <w:r>
        <w:rPr>
          <w:sz w:val="22"/>
          <w:szCs w:val="22"/>
        </w:rPr>
        <w:t>for</w:t>
      </w:r>
      <w:r w:rsidRPr="00DA2659">
        <w:rPr>
          <w:sz w:val="22"/>
          <w:szCs w:val="22"/>
          <w:lang w:val="ru-RU"/>
        </w:rPr>
        <w:t xml:space="preserve"> </w:t>
      </w:r>
      <w:r>
        <w:rPr>
          <w:sz w:val="22"/>
          <w:szCs w:val="22"/>
        </w:rPr>
        <w:t>the</w:t>
      </w:r>
      <w:r w:rsidRPr="00DA2659">
        <w:rPr>
          <w:sz w:val="22"/>
          <w:szCs w:val="22"/>
          <w:lang w:val="ru-RU"/>
        </w:rPr>
        <w:t xml:space="preserve"> </w:t>
      </w:r>
      <w:r>
        <w:rPr>
          <w:sz w:val="22"/>
          <w:szCs w:val="22"/>
        </w:rPr>
        <w:t>following</w:t>
      </w:r>
      <w:r w:rsidRPr="00DA2659">
        <w:rPr>
          <w:sz w:val="22"/>
          <w:szCs w:val="22"/>
          <w:lang w:val="ru-RU"/>
        </w:rPr>
        <w:t xml:space="preserve"> </w:t>
      </w:r>
      <w:r>
        <w:rPr>
          <w:sz w:val="22"/>
          <w:szCs w:val="22"/>
        </w:rPr>
        <w:t>items</w:t>
      </w:r>
      <w:r w:rsidRPr="00DA2659">
        <w:rPr>
          <w:sz w:val="22"/>
          <w:szCs w:val="22"/>
          <w:lang w:val="ru-RU"/>
        </w:rPr>
        <w:t xml:space="preserve"> / </w:t>
      </w:r>
      <w:r w:rsidRPr="00DA2659">
        <w:rPr>
          <w:b/>
          <w:i/>
          <w:color w:val="0070C0"/>
          <w:sz w:val="22"/>
          <w:szCs w:val="22"/>
          <w:lang w:val="ru-RU"/>
        </w:rPr>
        <w:t xml:space="preserve">Настоящим ЮНФПА Узбекистан запрашивает цены на следующие товары: </w:t>
      </w:r>
    </w:p>
    <w:p w14:paraId="0000000B" w14:textId="77777777" w:rsidR="00AD5707" w:rsidRDefault="00000000">
      <w:pPr>
        <w:numPr>
          <w:ilvl w:val="0"/>
          <w:numId w:val="2"/>
        </w:numPr>
        <w:pBdr>
          <w:top w:val="nil"/>
          <w:left w:val="nil"/>
          <w:bottom w:val="nil"/>
          <w:right w:val="nil"/>
          <w:between w:val="nil"/>
        </w:pBdr>
        <w:jc w:val="both"/>
        <w:rPr>
          <w:b/>
          <w:i/>
          <w:color w:val="0070C0"/>
          <w:sz w:val="22"/>
          <w:szCs w:val="22"/>
        </w:rPr>
      </w:pPr>
      <w:r>
        <w:rPr>
          <w:sz w:val="22"/>
          <w:szCs w:val="22"/>
        </w:rPr>
        <w:t xml:space="preserve">Transportation services </w:t>
      </w:r>
      <w:r>
        <w:t>of</w:t>
      </w:r>
      <w:r>
        <w:rPr>
          <w:sz w:val="22"/>
          <w:szCs w:val="22"/>
        </w:rPr>
        <w:t xml:space="preserve"> goods to the regions of the Republic of Uzbekistan</w:t>
      </w:r>
      <w:r>
        <w:t xml:space="preserve"> / </w:t>
      </w:r>
      <w:proofErr w:type="spellStart"/>
      <w:r>
        <w:rPr>
          <w:b/>
          <w:color w:val="0070C0"/>
          <w:sz w:val="22"/>
          <w:szCs w:val="22"/>
        </w:rPr>
        <w:t>Услуги</w:t>
      </w:r>
      <w:proofErr w:type="spellEnd"/>
      <w:r>
        <w:rPr>
          <w:b/>
          <w:color w:val="0070C0"/>
          <w:sz w:val="22"/>
          <w:szCs w:val="22"/>
        </w:rPr>
        <w:t xml:space="preserve"> </w:t>
      </w:r>
      <w:proofErr w:type="spellStart"/>
      <w:r>
        <w:rPr>
          <w:b/>
          <w:color w:val="0070C0"/>
          <w:sz w:val="22"/>
          <w:szCs w:val="22"/>
        </w:rPr>
        <w:t>перевозки</w:t>
      </w:r>
      <w:proofErr w:type="spellEnd"/>
      <w:r>
        <w:rPr>
          <w:b/>
          <w:color w:val="0070C0"/>
          <w:sz w:val="22"/>
          <w:szCs w:val="22"/>
        </w:rPr>
        <w:t xml:space="preserve"> </w:t>
      </w:r>
      <w:proofErr w:type="spellStart"/>
      <w:r>
        <w:rPr>
          <w:b/>
          <w:color w:val="0070C0"/>
          <w:sz w:val="22"/>
          <w:szCs w:val="22"/>
        </w:rPr>
        <w:t>товаров</w:t>
      </w:r>
      <w:proofErr w:type="spellEnd"/>
      <w:r>
        <w:rPr>
          <w:b/>
          <w:color w:val="0070C0"/>
          <w:sz w:val="22"/>
          <w:szCs w:val="22"/>
        </w:rPr>
        <w:t xml:space="preserve"> в </w:t>
      </w:r>
      <w:proofErr w:type="spellStart"/>
      <w:r>
        <w:rPr>
          <w:b/>
          <w:color w:val="0070C0"/>
          <w:sz w:val="22"/>
          <w:szCs w:val="22"/>
        </w:rPr>
        <w:t>регионы</w:t>
      </w:r>
      <w:proofErr w:type="spellEnd"/>
      <w:r>
        <w:rPr>
          <w:b/>
          <w:color w:val="0070C0"/>
          <w:sz w:val="22"/>
          <w:szCs w:val="22"/>
        </w:rPr>
        <w:t xml:space="preserve"> </w:t>
      </w:r>
      <w:proofErr w:type="spellStart"/>
      <w:r>
        <w:rPr>
          <w:b/>
          <w:color w:val="0070C0"/>
          <w:sz w:val="22"/>
          <w:szCs w:val="22"/>
        </w:rPr>
        <w:t>Республики</w:t>
      </w:r>
      <w:proofErr w:type="spellEnd"/>
      <w:r>
        <w:rPr>
          <w:b/>
          <w:color w:val="0070C0"/>
          <w:sz w:val="22"/>
          <w:szCs w:val="22"/>
        </w:rPr>
        <w:t xml:space="preserve"> </w:t>
      </w:r>
      <w:proofErr w:type="spellStart"/>
      <w:r>
        <w:rPr>
          <w:b/>
          <w:color w:val="0070C0"/>
          <w:sz w:val="22"/>
          <w:szCs w:val="22"/>
        </w:rPr>
        <w:t>Узбекистан</w:t>
      </w:r>
      <w:proofErr w:type="spellEnd"/>
    </w:p>
    <w:p w14:paraId="0000000C" w14:textId="77777777" w:rsidR="00AD5707" w:rsidRDefault="00AD5707">
      <w:pPr>
        <w:jc w:val="both"/>
        <w:rPr>
          <w:b/>
          <w:i/>
          <w:color w:val="0070C0"/>
          <w:sz w:val="22"/>
          <w:szCs w:val="22"/>
        </w:rPr>
      </w:pPr>
    </w:p>
    <w:p w14:paraId="0000000D" w14:textId="450D529F" w:rsidR="00AD5707" w:rsidRDefault="00000000">
      <w:pPr>
        <w:jc w:val="both"/>
        <w:rPr>
          <w:sz w:val="22"/>
          <w:szCs w:val="22"/>
        </w:rPr>
      </w:pPr>
      <w:r>
        <w:rPr>
          <w:sz w:val="22"/>
          <w:szCs w:val="22"/>
        </w:rPr>
        <w:t xml:space="preserve">Background information: the purpose of this procurement activity is the delivery, loading, and unloading of medical equipment to </w:t>
      </w:r>
      <w:r w:rsidR="00D86EAC">
        <w:rPr>
          <w:sz w:val="22"/>
          <w:szCs w:val="22"/>
        </w:rPr>
        <w:t>41</w:t>
      </w:r>
      <w:r>
        <w:rPr>
          <w:sz w:val="22"/>
          <w:szCs w:val="22"/>
        </w:rPr>
        <w:t xml:space="preserve"> perinatal centers in the Republic of Uzbekistan within the framework of the Uzbekistan Vision 2030 program, in accordance with the distribution list (Table №3), while ensuring all measures to maintain warranty safety. / </w:t>
      </w:r>
      <w:proofErr w:type="spellStart"/>
      <w:r>
        <w:rPr>
          <w:b/>
          <w:i/>
          <w:color w:val="0070C0"/>
          <w:sz w:val="22"/>
          <w:szCs w:val="22"/>
        </w:rPr>
        <w:t>Информационная</w:t>
      </w:r>
      <w:proofErr w:type="spellEnd"/>
      <w:r>
        <w:rPr>
          <w:b/>
          <w:i/>
          <w:color w:val="0070C0"/>
          <w:sz w:val="22"/>
          <w:szCs w:val="22"/>
        </w:rPr>
        <w:t xml:space="preserve"> </w:t>
      </w:r>
      <w:proofErr w:type="spellStart"/>
      <w:r>
        <w:rPr>
          <w:b/>
          <w:i/>
          <w:color w:val="0070C0"/>
          <w:sz w:val="22"/>
          <w:szCs w:val="22"/>
        </w:rPr>
        <w:t>справка</w:t>
      </w:r>
      <w:proofErr w:type="spellEnd"/>
      <w:r>
        <w:rPr>
          <w:b/>
          <w:i/>
          <w:color w:val="0070C0"/>
          <w:sz w:val="22"/>
          <w:szCs w:val="22"/>
        </w:rPr>
        <w:t xml:space="preserve">: </w:t>
      </w:r>
      <w:proofErr w:type="spellStart"/>
      <w:r>
        <w:rPr>
          <w:b/>
          <w:i/>
          <w:color w:val="0070C0"/>
          <w:sz w:val="22"/>
          <w:szCs w:val="22"/>
        </w:rPr>
        <w:t>целью</w:t>
      </w:r>
      <w:proofErr w:type="spellEnd"/>
      <w:r>
        <w:rPr>
          <w:b/>
          <w:i/>
          <w:color w:val="0070C0"/>
          <w:sz w:val="22"/>
          <w:szCs w:val="22"/>
        </w:rPr>
        <w:t xml:space="preserve"> </w:t>
      </w:r>
      <w:proofErr w:type="spellStart"/>
      <w:r>
        <w:rPr>
          <w:b/>
          <w:i/>
          <w:color w:val="0070C0"/>
          <w:sz w:val="22"/>
          <w:szCs w:val="22"/>
        </w:rPr>
        <w:t>данной</w:t>
      </w:r>
      <w:proofErr w:type="spellEnd"/>
      <w:r>
        <w:rPr>
          <w:b/>
          <w:i/>
          <w:color w:val="0070C0"/>
          <w:sz w:val="22"/>
          <w:szCs w:val="22"/>
        </w:rPr>
        <w:t xml:space="preserve"> </w:t>
      </w:r>
      <w:proofErr w:type="spellStart"/>
      <w:r>
        <w:rPr>
          <w:b/>
          <w:i/>
          <w:color w:val="0070C0"/>
          <w:sz w:val="22"/>
          <w:szCs w:val="22"/>
        </w:rPr>
        <w:t>закупочной</w:t>
      </w:r>
      <w:proofErr w:type="spellEnd"/>
      <w:r>
        <w:rPr>
          <w:b/>
          <w:i/>
          <w:color w:val="0070C0"/>
          <w:sz w:val="22"/>
          <w:szCs w:val="22"/>
        </w:rPr>
        <w:t xml:space="preserve"> </w:t>
      </w:r>
      <w:proofErr w:type="spellStart"/>
      <w:r>
        <w:rPr>
          <w:b/>
          <w:i/>
          <w:color w:val="0070C0"/>
          <w:sz w:val="22"/>
          <w:szCs w:val="22"/>
        </w:rPr>
        <w:t>деятельности</w:t>
      </w:r>
      <w:proofErr w:type="spellEnd"/>
      <w:r>
        <w:rPr>
          <w:b/>
          <w:i/>
          <w:color w:val="0070C0"/>
          <w:sz w:val="22"/>
          <w:szCs w:val="22"/>
        </w:rPr>
        <w:t xml:space="preserve"> </w:t>
      </w:r>
      <w:proofErr w:type="spellStart"/>
      <w:r>
        <w:rPr>
          <w:b/>
          <w:i/>
          <w:color w:val="0070C0"/>
          <w:sz w:val="22"/>
          <w:szCs w:val="22"/>
        </w:rPr>
        <w:t>является</w:t>
      </w:r>
      <w:proofErr w:type="spellEnd"/>
      <w:r>
        <w:rPr>
          <w:b/>
          <w:i/>
          <w:color w:val="0070C0"/>
          <w:sz w:val="22"/>
          <w:szCs w:val="22"/>
        </w:rPr>
        <w:t xml:space="preserve"> </w:t>
      </w:r>
      <w:proofErr w:type="spellStart"/>
      <w:r>
        <w:rPr>
          <w:b/>
          <w:i/>
          <w:color w:val="0070C0"/>
          <w:sz w:val="22"/>
          <w:szCs w:val="22"/>
        </w:rPr>
        <w:t>доставка</w:t>
      </w:r>
      <w:proofErr w:type="spellEnd"/>
      <w:r>
        <w:rPr>
          <w:b/>
          <w:i/>
          <w:color w:val="0070C0"/>
          <w:sz w:val="22"/>
          <w:szCs w:val="22"/>
        </w:rPr>
        <w:t xml:space="preserve">, </w:t>
      </w:r>
      <w:proofErr w:type="spellStart"/>
      <w:r>
        <w:rPr>
          <w:b/>
          <w:i/>
          <w:color w:val="0070C0"/>
          <w:sz w:val="22"/>
          <w:szCs w:val="22"/>
        </w:rPr>
        <w:t>погрузка</w:t>
      </w:r>
      <w:proofErr w:type="spellEnd"/>
      <w:r>
        <w:rPr>
          <w:b/>
          <w:i/>
          <w:color w:val="0070C0"/>
          <w:sz w:val="22"/>
          <w:szCs w:val="22"/>
        </w:rPr>
        <w:t xml:space="preserve"> и </w:t>
      </w:r>
      <w:proofErr w:type="spellStart"/>
      <w:r>
        <w:rPr>
          <w:b/>
          <w:i/>
          <w:color w:val="0070C0"/>
          <w:sz w:val="22"/>
          <w:szCs w:val="22"/>
        </w:rPr>
        <w:t>разгрузка</w:t>
      </w:r>
      <w:proofErr w:type="spellEnd"/>
      <w:r>
        <w:rPr>
          <w:b/>
          <w:i/>
          <w:color w:val="0070C0"/>
          <w:sz w:val="22"/>
          <w:szCs w:val="22"/>
        </w:rPr>
        <w:t xml:space="preserve"> </w:t>
      </w:r>
      <w:proofErr w:type="spellStart"/>
      <w:r>
        <w:rPr>
          <w:b/>
          <w:i/>
          <w:color w:val="0070C0"/>
          <w:sz w:val="22"/>
          <w:szCs w:val="22"/>
        </w:rPr>
        <w:t>медицинского</w:t>
      </w:r>
      <w:proofErr w:type="spellEnd"/>
      <w:r>
        <w:rPr>
          <w:b/>
          <w:i/>
          <w:color w:val="0070C0"/>
          <w:sz w:val="22"/>
          <w:szCs w:val="22"/>
        </w:rPr>
        <w:t xml:space="preserve"> </w:t>
      </w:r>
      <w:proofErr w:type="spellStart"/>
      <w:r>
        <w:rPr>
          <w:b/>
          <w:i/>
          <w:color w:val="0070C0"/>
          <w:sz w:val="22"/>
          <w:szCs w:val="22"/>
        </w:rPr>
        <w:t>оборудования</w:t>
      </w:r>
      <w:proofErr w:type="spellEnd"/>
      <w:r>
        <w:rPr>
          <w:b/>
          <w:i/>
          <w:color w:val="0070C0"/>
          <w:sz w:val="22"/>
          <w:szCs w:val="22"/>
        </w:rPr>
        <w:t xml:space="preserve"> в </w:t>
      </w:r>
      <w:r w:rsidR="00D86EAC">
        <w:rPr>
          <w:b/>
          <w:i/>
          <w:color w:val="0070C0"/>
          <w:sz w:val="22"/>
          <w:szCs w:val="22"/>
        </w:rPr>
        <w:t>41</w:t>
      </w:r>
      <w:r>
        <w:rPr>
          <w:b/>
          <w:i/>
          <w:color w:val="0070C0"/>
          <w:sz w:val="22"/>
          <w:szCs w:val="22"/>
        </w:rPr>
        <w:t xml:space="preserve"> </w:t>
      </w:r>
      <w:proofErr w:type="spellStart"/>
      <w:r>
        <w:rPr>
          <w:b/>
          <w:i/>
          <w:color w:val="0070C0"/>
          <w:sz w:val="22"/>
          <w:szCs w:val="22"/>
        </w:rPr>
        <w:t>перинатальных</w:t>
      </w:r>
      <w:proofErr w:type="spellEnd"/>
      <w:r>
        <w:rPr>
          <w:b/>
          <w:i/>
          <w:color w:val="0070C0"/>
          <w:sz w:val="22"/>
          <w:szCs w:val="22"/>
        </w:rPr>
        <w:t xml:space="preserve"> </w:t>
      </w:r>
      <w:proofErr w:type="spellStart"/>
      <w:r>
        <w:rPr>
          <w:b/>
          <w:i/>
          <w:color w:val="0070C0"/>
          <w:sz w:val="22"/>
          <w:szCs w:val="22"/>
        </w:rPr>
        <w:t>центров</w:t>
      </w:r>
      <w:proofErr w:type="spellEnd"/>
      <w:r>
        <w:rPr>
          <w:b/>
          <w:i/>
          <w:color w:val="0070C0"/>
          <w:sz w:val="22"/>
          <w:szCs w:val="22"/>
        </w:rPr>
        <w:t xml:space="preserve"> </w:t>
      </w:r>
      <w:proofErr w:type="spellStart"/>
      <w:r>
        <w:rPr>
          <w:b/>
          <w:i/>
          <w:color w:val="0070C0"/>
          <w:sz w:val="22"/>
          <w:szCs w:val="22"/>
        </w:rPr>
        <w:t>Республики</w:t>
      </w:r>
      <w:proofErr w:type="spellEnd"/>
      <w:r>
        <w:rPr>
          <w:b/>
          <w:i/>
          <w:color w:val="0070C0"/>
          <w:sz w:val="22"/>
          <w:szCs w:val="22"/>
        </w:rPr>
        <w:t xml:space="preserve"> </w:t>
      </w:r>
      <w:proofErr w:type="spellStart"/>
      <w:r>
        <w:rPr>
          <w:b/>
          <w:i/>
          <w:color w:val="0070C0"/>
          <w:sz w:val="22"/>
          <w:szCs w:val="22"/>
        </w:rPr>
        <w:t>Узбекистан</w:t>
      </w:r>
      <w:proofErr w:type="spellEnd"/>
      <w:r>
        <w:rPr>
          <w:b/>
          <w:i/>
          <w:color w:val="0070C0"/>
          <w:sz w:val="22"/>
          <w:szCs w:val="22"/>
        </w:rPr>
        <w:t xml:space="preserve"> в </w:t>
      </w:r>
      <w:proofErr w:type="spellStart"/>
      <w:r>
        <w:rPr>
          <w:b/>
          <w:i/>
          <w:color w:val="0070C0"/>
          <w:sz w:val="22"/>
          <w:szCs w:val="22"/>
        </w:rPr>
        <w:t>рамках</w:t>
      </w:r>
      <w:proofErr w:type="spellEnd"/>
      <w:r>
        <w:rPr>
          <w:b/>
          <w:i/>
          <w:color w:val="0070C0"/>
          <w:sz w:val="22"/>
          <w:szCs w:val="22"/>
        </w:rPr>
        <w:t xml:space="preserve"> </w:t>
      </w:r>
      <w:proofErr w:type="spellStart"/>
      <w:r>
        <w:rPr>
          <w:b/>
          <w:i/>
          <w:color w:val="0070C0"/>
          <w:sz w:val="22"/>
          <w:szCs w:val="22"/>
        </w:rPr>
        <w:t>программы</w:t>
      </w:r>
      <w:proofErr w:type="spellEnd"/>
      <w:r>
        <w:rPr>
          <w:b/>
          <w:i/>
          <w:color w:val="0070C0"/>
          <w:sz w:val="22"/>
          <w:szCs w:val="22"/>
        </w:rPr>
        <w:t xml:space="preserve"> Uzbekistan Vision 2030 </w:t>
      </w:r>
      <w:proofErr w:type="spellStart"/>
      <w:r>
        <w:rPr>
          <w:b/>
          <w:i/>
          <w:color w:val="0070C0"/>
          <w:sz w:val="22"/>
          <w:szCs w:val="22"/>
        </w:rPr>
        <w:t>согласно</w:t>
      </w:r>
      <w:proofErr w:type="spellEnd"/>
      <w:r>
        <w:rPr>
          <w:b/>
          <w:i/>
          <w:color w:val="0070C0"/>
          <w:sz w:val="22"/>
          <w:szCs w:val="22"/>
        </w:rPr>
        <w:t xml:space="preserve"> </w:t>
      </w:r>
      <w:proofErr w:type="spellStart"/>
      <w:r>
        <w:rPr>
          <w:b/>
          <w:i/>
          <w:color w:val="0070C0"/>
          <w:sz w:val="22"/>
          <w:szCs w:val="22"/>
        </w:rPr>
        <w:t>списку</w:t>
      </w:r>
      <w:proofErr w:type="spellEnd"/>
      <w:r>
        <w:rPr>
          <w:b/>
          <w:i/>
          <w:color w:val="0070C0"/>
          <w:sz w:val="22"/>
          <w:szCs w:val="22"/>
        </w:rPr>
        <w:t xml:space="preserve"> </w:t>
      </w:r>
      <w:proofErr w:type="spellStart"/>
      <w:r>
        <w:rPr>
          <w:b/>
          <w:i/>
          <w:color w:val="0070C0"/>
          <w:sz w:val="22"/>
          <w:szCs w:val="22"/>
        </w:rPr>
        <w:t>распределения</w:t>
      </w:r>
      <w:proofErr w:type="spellEnd"/>
      <w:r>
        <w:rPr>
          <w:b/>
          <w:i/>
          <w:color w:val="0070C0"/>
          <w:sz w:val="22"/>
          <w:szCs w:val="22"/>
        </w:rPr>
        <w:t xml:space="preserve"> (</w:t>
      </w:r>
      <w:proofErr w:type="spellStart"/>
      <w:r>
        <w:rPr>
          <w:b/>
          <w:i/>
          <w:color w:val="0070C0"/>
          <w:sz w:val="22"/>
          <w:szCs w:val="22"/>
        </w:rPr>
        <w:t>Таблица</w:t>
      </w:r>
      <w:proofErr w:type="spellEnd"/>
      <w:r>
        <w:rPr>
          <w:b/>
          <w:i/>
          <w:color w:val="0070C0"/>
          <w:sz w:val="22"/>
          <w:szCs w:val="22"/>
        </w:rPr>
        <w:t xml:space="preserve"> №3) с </w:t>
      </w:r>
      <w:proofErr w:type="spellStart"/>
      <w:r>
        <w:rPr>
          <w:b/>
          <w:i/>
          <w:color w:val="0070C0"/>
          <w:sz w:val="22"/>
          <w:szCs w:val="22"/>
        </w:rPr>
        <w:t>соблюдением</w:t>
      </w:r>
      <w:proofErr w:type="spellEnd"/>
      <w:r>
        <w:rPr>
          <w:b/>
          <w:i/>
          <w:color w:val="0070C0"/>
          <w:sz w:val="22"/>
          <w:szCs w:val="22"/>
        </w:rPr>
        <w:t xml:space="preserve"> </w:t>
      </w:r>
      <w:proofErr w:type="spellStart"/>
      <w:r>
        <w:rPr>
          <w:b/>
          <w:i/>
          <w:color w:val="0070C0"/>
          <w:sz w:val="22"/>
          <w:szCs w:val="22"/>
        </w:rPr>
        <w:t>всех</w:t>
      </w:r>
      <w:proofErr w:type="spellEnd"/>
      <w:r>
        <w:rPr>
          <w:b/>
          <w:i/>
          <w:color w:val="0070C0"/>
          <w:sz w:val="22"/>
          <w:szCs w:val="22"/>
        </w:rPr>
        <w:t xml:space="preserve"> </w:t>
      </w:r>
      <w:proofErr w:type="spellStart"/>
      <w:r>
        <w:rPr>
          <w:b/>
          <w:i/>
          <w:color w:val="0070C0"/>
          <w:sz w:val="22"/>
          <w:szCs w:val="22"/>
        </w:rPr>
        <w:t>мер</w:t>
      </w:r>
      <w:proofErr w:type="spellEnd"/>
      <w:r>
        <w:rPr>
          <w:b/>
          <w:i/>
          <w:color w:val="0070C0"/>
          <w:sz w:val="22"/>
          <w:szCs w:val="22"/>
        </w:rPr>
        <w:t xml:space="preserve"> </w:t>
      </w:r>
      <w:proofErr w:type="spellStart"/>
      <w:r>
        <w:rPr>
          <w:b/>
          <w:i/>
          <w:color w:val="0070C0"/>
          <w:sz w:val="22"/>
          <w:szCs w:val="22"/>
        </w:rPr>
        <w:t>для</w:t>
      </w:r>
      <w:proofErr w:type="spellEnd"/>
      <w:r>
        <w:rPr>
          <w:b/>
          <w:i/>
          <w:color w:val="0070C0"/>
          <w:sz w:val="22"/>
          <w:szCs w:val="22"/>
        </w:rPr>
        <w:t xml:space="preserve"> </w:t>
      </w:r>
      <w:proofErr w:type="spellStart"/>
      <w:r>
        <w:rPr>
          <w:b/>
          <w:i/>
          <w:color w:val="0070C0"/>
          <w:sz w:val="22"/>
          <w:szCs w:val="22"/>
        </w:rPr>
        <w:t>сохранения</w:t>
      </w:r>
      <w:proofErr w:type="spellEnd"/>
      <w:r>
        <w:rPr>
          <w:b/>
          <w:i/>
          <w:color w:val="0070C0"/>
          <w:sz w:val="22"/>
          <w:szCs w:val="22"/>
        </w:rPr>
        <w:t xml:space="preserve"> </w:t>
      </w:r>
      <w:proofErr w:type="spellStart"/>
      <w:r>
        <w:rPr>
          <w:b/>
          <w:i/>
          <w:color w:val="0070C0"/>
          <w:sz w:val="22"/>
          <w:szCs w:val="22"/>
        </w:rPr>
        <w:t>гарантийной</w:t>
      </w:r>
      <w:proofErr w:type="spellEnd"/>
      <w:r>
        <w:rPr>
          <w:b/>
          <w:i/>
          <w:color w:val="0070C0"/>
          <w:sz w:val="22"/>
          <w:szCs w:val="22"/>
        </w:rPr>
        <w:t xml:space="preserve"> </w:t>
      </w:r>
      <w:proofErr w:type="spellStart"/>
      <w:r>
        <w:rPr>
          <w:b/>
          <w:i/>
          <w:color w:val="0070C0"/>
          <w:sz w:val="22"/>
          <w:szCs w:val="22"/>
        </w:rPr>
        <w:t>безопасности</w:t>
      </w:r>
      <w:proofErr w:type="spellEnd"/>
      <w:r>
        <w:rPr>
          <w:b/>
          <w:i/>
          <w:color w:val="0070C0"/>
          <w:sz w:val="22"/>
          <w:szCs w:val="22"/>
        </w:rPr>
        <w:t>.</w:t>
      </w:r>
    </w:p>
    <w:p w14:paraId="0000000E" w14:textId="77777777" w:rsidR="00AD5707" w:rsidRDefault="00AD5707">
      <w:pPr>
        <w:jc w:val="both"/>
        <w:rPr>
          <w:b/>
          <w:i/>
          <w:color w:val="0070C0"/>
          <w:sz w:val="22"/>
          <w:szCs w:val="22"/>
        </w:rPr>
      </w:pPr>
    </w:p>
    <w:p w14:paraId="0000000F" w14:textId="77777777" w:rsidR="00AD5707" w:rsidRDefault="00000000">
      <w:pPr>
        <w:jc w:val="both"/>
        <w:rPr>
          <w:b/>
          <w:sz w:val="22"/>
          <w:szCs w:val="22"/>
        </w:rPr>
      </w:pPr>
      <w:r>
        <w:rPr>
          <w:b/>
          <w:sz w:val="22"/>
          <w:szCs w:val="22"/>
        </w:rPr>
        <w:t xml:space="preserve">Table №1 / </w:t>
      </w:r>
      <w:proofErr w:type="spellStart"/>
      <w:r>
        <w:rPr>
          <w:b/>
          <w:i/>
          <w:color w:val="0070C0"/>
          <w:sz w:val="22"/>
          <w:szCs w:val="22"/>
        </w:rPr>
        <w:t>Таблица</w:t>
      </w:r>
      <w:proofErr w:type="spellEnd"/>
      <w:r>
        <w:rPr>
          <w:b/>
          <w:i/>
          <w:color w:val="0070C0"/>
          <w:sz w:val="22"/>
          <w:szCs w:val="22"/>
        </w:rPr>
        <w:t xml:space="preserve"> №1</w:t>
      </w:r>
    </w:p>
    <w:tbl>
      <w:tblPr>
        <w:tblStyle w:val="afffffa"/>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820"/>
        <w:gridCol w:w="2410"/>
        <w:gridCol w:w="1842"/>
      </w:tblGrid>
      <w:tr w:rsidR="00AD5707" w14:paraId="5DBAE422" w14:textId="77777777">
        <w:tc>
          <w:tcPr>
            <w:tcW w:w="562" w:type="dxa"/>
            <w:shd w:val="clear" w:color="auto" w:fill="DBEEF3"/>
          </w:tcPr>
          <w:p w14:paraId="00000010" w14:textId="77777777" w:rsidR="00AD5707" w:rsidRDefault="00AD5707">
            <w:pPr>
              <w:spacing w:line="276" w:lineRule="auto"/>
              <w:jc w:val="center"/>
              <w:rPr>
                <w:rFonts w:ascii="Times New Roman" w:eastAsia="Times New Roman" w:hAnsi="Times New Roman" w:cs="Times New Roman"/>
                <w:b/>
              </w:rPr>
            </w:pPr>
          </w:p>
          <w:p w14:paraId="00000011" w14:textId="77777777" w:rsidR="00AD5707"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20" w:type="dxa"/>
            <w:shd w:val="clear" w:color="auto" w:fill="DBEEF3"/>
          </w:tcPr>
          <w:p w14:paraId="00000012" w14:textId="77777777" w:rsidR="00AD5707" w:rsidRDefault="00AD5707">
            <w:pPr>
              <w:spacing w:line="276" w:lineRule="auto"/>
              <w:jc w:val="center"/>
              <w:rPr>
                <w:rFonts w:ascii="Times New Roman" w:eastAsia="Times New Roman" w:hAnsi="Times New Roman" w:cs="Times New Roman"/>
                <w:b/>
              </w:rPr>
            </w:pPr>
          </w:p>
          <w:p w14:paraId="00000013" w14:textId="77777777" w:rsidR="00AD5707"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Name of the service / </w:t>
            </w:r>
            <w:proofErr w:type="spellStart"/>
            <w:r>
              <w:rPr>
                <w:rFonts w:ascii="Times New Roman" w:eastAsia="Times New Roman" w:hAnsi="Times New Roman" w:cs="Times New Roman"/>
                <w:b/>
              </w:rPr>
              <w:t>Наименование</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услуги</w:t>
            </w:r>
            <w:proofErr w:type="spellEnd"/>
          </w:p>
        </w:tc>
        <w:tc>
          <w:tcPr>
            <w:tcW w:w="2410" w:type="dxa"/>
            <w:shd w:val="clear" w:color="auto" w:fill="DBEEF3"/>
          </w:tcPr>
          <w:p w14:paraId="00000014" w14:textId="77777777" w:rsidR="00AD5707" w:rsidRDefault="00000000">
            <w:pPr>
              <w:spacing w:line="276" w:lineRule="auto"/>
              <w:jc w:val="center"/>
              <w:rPr>
                <w:b/>
              </w:rPr>
            </w:pPr>
            <w:r>
              <w:rPr>
                <w:rFonts w:ascii="Times New Roman" w:eastAsia="Times New Roman" w:hAnsi="Times New Roman" w:cs="Times New Roman"/>
                <w:b/>
              </w:rPr>
              <w:t xml:space="preserve">Total quantity of equipment / </w:t>
            </w:r>
            <w:proofErr w:type="spellStart"/>
            <w:r>
              <w:rPr>
                <w:rFonts w:ascii="Times New Roman" w:eastAsia="Times New Roman" w:hAnsi="Times New Roman" w:cs="Times New Roman"/>
                <w:b/>
              </w:rPr>
              <w:t>Общее</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кол-во</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оборудования</w:t>
            </w:r>
            <w:proofErr w:type="spellEnd"/>
          </w:p>
        </w:tc>
        <w:tc>
          <w:tcPr>
            <w:tcW w:w="1842" w:type="dxa"/>
            <w:shd w:val="clear" w:color="auto" w:fill="DBEEF3"/>
          </w:tcPr>
          <w:p w14:paraId="00000015" w14:textId="77777777" w:rsidR="00AD5707"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Total quantity of centers / </w:t>
            </w:r>
            <w:proofErr w:type="spellStart"/>
            <w:r>
              <w:rPr>
                <w:rFonts w:ascii="Times New Roman" w:eastAsia="Times New Roman" w:hAnsi="Times New Roman" w:cs="Times New Roman"/>
                <w:b/>
              </w:rPr>
              <w:t>Общее</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кол-во</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центров</w:t>
            </w:r>
            <w:proofErr w:type="spellEnd"/>
          </w:p>
        </w:tc>
      </w:tr>
      <w:tr w:rsidR="00AD5707" w14:paraId="65CECFB4" w14:textId="77777777">
        <w:tc>
          <w:tcPr>
            <w:tcW w:w="562" w:type="dxa"/>
          </w:tcPr>
          <w:p w14:paraId="00000016" w14:textId="77777777" w:rsidR="00AD5707" w:rsidRDefault="00000000">
            <w:pPr>
              <w:spacing w:line="276" w:lineRule="auto"/>
              <w:jc w:val="center"/>
              <w:rPr>
                <w:b/>
              </w:rPr>
            </w:pPr>
            <w:r>
              <w:rPr>
                <w:rFonts w:ascii="Times New Roman" w:eastAsia="Times New Roman" w:hAnsi="Times New Roman" w:cs="Times New Roman"/>
                <w:b/>
              </w:rPr>
              <w:t>1</w:t>
            </w:r>
          </w:p>
        </w:tc>
        <w:tc>
          <w:tcPr>
            <w:tcW w:w="4820" w:type="dxa"/>
            <w:shd w:val="clear" w:color="auto" w:fill="FFFFFF"/>
          </w:tcPr>
          <w:p w14:paraId="00000017" w14:textId="77777777" w:rsidR="00AD5707" w:rsidRDefault="00000000">
            <w:pPr>
              <w:jc w:val="both"/>
              <w:rPr>
                <w:rFonts w:ascii="Times New Roman" w:eastAsia="Times New Roman" w:hAnsi="Times New Roman" w:cs="Times New Roman"/>
                <w:b/>
              </w:rPr>
            </w:pPr>
            <w:r>
              <w:rPr>
                <w:rFonts w:ascii="Times New Roman" w:eastAsia="Times New Roman" w:hAnsi="Times New Roman" w:cs="Times New Roman"/>
              </w:rPr>
              <w:t>Transportation of medical equipment to perinatal centers of the Republic of Uzbekistan</w:t>
            </w:r>
            <w:r>
              <w:rPr>
                <w:rFonts w:ascii="Times New Roman" w:eastAsia="Times New Roman" w:hAnsi="Times New Roman" w:cs="Times New Roman"/>
                <w:b/>
              </w:rPr>
              <w:t xml:space="preserve"> / </w:t>
            </w:r>
            <w:proofErr w:type="spellStart"/>
            <w:r>
              <w:rPr>
                <w:rFonts w:ascii="Times New Roman" w:eastAsia="Times New Roman" w:hAnsi="Times New Roman" w:cs="Times New Roman"/>
                <w:b/>
                <w:i/>
                <w:color w:val="0070C0"/>
              </w:rPr>
              <w:t>Транспортировка</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медицинского</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оборудования</w:t>
            </w:r>
            <w:proofErr w:type="spellEnd"/>
            <w:r>
              <w:rPr>
                <w:rFonts w:ascii="Times New Roman" w:eastAsia="Times New Roman" w:hAnsi="Times New Roman" w:cs="Times New Roman"/>
                <w:b/>
                <w:i/>
                <w:color w:val="0070C0"/>
              </w:rPr>
              <w:t xml:space="preserve"> в </w:t>
            </w:r>
            <w:proofErr w:type="spellStart"/>
            <w:r>
              <w:rPr>
                <w:rFonts w:ascii="Times New Roman" w:eastAsia="Times New Roman" w:hAnsi="Times New Roman" w:cs="Times New Roman"/>
                <w:b/>
                <w:i/>
                <w:color w:val="0070C0"/>
              </w:rPr>
              <w:t>перинатальные</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центры</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Республики</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Узбекистан</w:t>
            </w:r>
            <w:proofErr w:type="spellEnd"/>
          </w:p>
        </w:tc>
        <w:tc>
          <w:tcPr>
            <w:tcW w:w="2410" w:type="dxa"/>
            <w:shd w:val="clear" w:color="auto" w:fill="FFFFFF"/>
          </w:tcPr>
          <w:p w14:paraId="00000018" w14:textId="77777777" w:rsidR="00AD5707" w:rsidRDefault="00AD5707">
            <w:pPr>
              <w:jc w:val="center"/>
              <w:rPr>
                <w:rFonts w:ascii="Times New Roman" w:eastAsia="Times New Roman" w:hAnsi="Times New Roman" w:cs="Times New Roman"/>
                <w:b/>
              </w:rPr>
            </w:pPr>
          </w:p>
          <w:p w14:paraId="00000019" w14:textId="27C1546C" w:rsidR="00AD5707" w:rsidRPr="00147BE8" w:rsidRDefault="00147BE8">
            <w:pPr>
              <w:jc w:val="center"/>
              <w:rPr>
                <w:rFonts w:ascii="Times New Roman" w:eastAsia="Times New Roman" w:hAnsi="Times New Roman" w:cs="Times New Roman"/>
                <w:b/>
                <w:lang w:val="ru-RU"/>
              </w:rPr>
            </w:pPr>
            <w:r>
              <w:rPr>
                <w:rFonts w:ascii="Times New Roman" w:eastAsia="Times New Roman" w:hAnsi="Times New Roman" w:cs="Times New Roman"/>
                <w:b/>
                <w:lang w:val="ru-RU"/>
              </w:rPr>
              <w:t>82</w:t>
            </w:r>
          </w:p>
        </w:tc>
        <w:tc>
          <w:tcPr>
            <w:tcW w:w="1842" w:type="dxa"/>
            <w:shd w:val="clear" w:color="auto" w:fill="FFFFFF"/>
          </w:tcPr>
          <w:p w14:paraId="0000001A" w14:textId="77777777" w:rsidR="00AD5707" w:rsidRDefault="00AD5707">
            <w:pPr>
              <w:jc w:val="center"/>
              <w:rPr>
                <w:rFonts w:ascii="Times New Roman" w:eastAsia="Times New Roman" w:hAnsi="Times New Roman" w:cs="Times New Roman"/>
                <w:b/>
              </w:rPr>
            </w:pPr>
          </w:p>
          <w:p w14:paraId="0000001B" w14:textId="75EDE5DD" w:rsidR="00AD5707" w:rsidRPr="00147BE8" w:rsidRDefault="00147BE8">
            <w:pPr>
              <w:jc w:val="center"/>
              <w:rPr>
                <w:rFonts w:ascii="Times New Roman" w:eastAsia="Times New Roman" w:hAnsi="Times New Roman" w:cs="Times New Roman"/>
                <w:b/>
                <w:lang w:val="ru-RU"/>
              </w:rPr>
            </w:pPr>
            <w:r>
              <w:rPr>
                <w:rFonts w:ascii="Times New Roman" w:eastAsia="Times New Roman" w:hAnsi="Times New Roman" w:cs="Times New Roman"/>
                <w:b/>
                <w:lang w:val="ru-RU"/>
              </w:rPr>
              <w:t>41</w:t>
            </w:r>
          </w:p>
        </w:tc>
      </w:tr>
    </w:tbl>
    <w:p w14:paraId="0000001C" w14:textId="77777777" w:rsidR="00AD5707" w:rsidRDefault="00AD5707">
      <w:pPr>
        <w:jc w:val="both"/>
        <w:rPr>
          <w:b/>
          <w:sz w:val="22"/>
          <w:szCs w:val="22"/>
        </w:rPr>
      </w:pPr>
    </w:p>
    <w:p w14:paraId="0000001D" w14:textId="77777777" w:rsidR="00AD5707" w:rsidRDefault="00000000">
      <w:pPr>
        <w:jc w:val="both"/>
        <w:rPr>
          <w:b/>
          <w:sz w:val="22"/>
          <w:szCs w:val="22"/>
        </w:rPr>
      </w:pPr>
      <w:r>
        <w:rPr>
          <w:b/>
          <w:sz w:val="22"/>
          <w:szCs w:val="22"/>
        </w:rPr>
        <w:t xml:space="preserve">Table №2 / </w:t>
      </w:r>
      <w:proofErr w:type="spellStart"/>
      <w:r>
        <w:rPr>
          <w:b/>
          <w:i/>
          <w:color w:val="0070C0"/>
          <w:sz w:val="22"/>
          <w:szCs w:val="22"/>
        </w:rPr>
        <w:t>Таблица</w:t>
      </w:r>
      <w:proofErr w:type="spellEnd"/>
      <w:r>
        <w:rPr>
          <w:b/>
          <w:i/>
          <w:color w:val="0070C0"/>
          <w:sz w:val="22"/>
          <w:szCs w:val="22"/>
        </w:rPr>
        <w:t xml:space="preserve"> №2</w:t>
      </w:r>
    </w:p>
    <w:tbl>
      <w:tblPr>
        <w:tblW w:w="10490" w:type="dxa"/>
        <w:tblLayout w:type="fixed"/>
        <w:tblLook w:val="04A0" w:firstRow="1" w:lastRow="0" w:firstColumn="1" w:lastColumn="0" w:noHBand="0" w:noVBand="1"/>
      </w:tblPr>
      <w:tblGrid>
        <w:gridCol w:w="1560"/>
        <w:gridCol w:w="850"/>
        <w:gridCol w:w="2693"/>
        <w:gridCol w:w="993"/>
        <w:gridCol w:w="1275"/>
        <w:gridCol w:w="993"/>
        <w:gridCol w:w="1134"/>
        <w:gridCol w:w="992"/>
      </w:tblGrid>
      <w:tr w:rsidR="00147BE8" w:rsidRPr="00147BE8" w14:paraId="6FA05B0E" w14:textId="77777777" w:rsidTr="00147BE8">
        <w:trPr>
          <w:trHeight w:val="552"/>
        </w:trPr>
        <w:tc>
          <w:tcPr>
            <w:tcW w:w="1560" w:type="dxa"/>
            <w:tcBorders>
              <w:top w:val="nil"/>
              <w:left w:val="nil"/>
              <w:bottom w:val="nil"/>
              <w:right w:val="nil"/>
            </w:tcBorders>
            <w:shd w:val="clear" w:color="auto" w:fill="auto"/>
            <w:noWrap/>
            <w:vAlign w:val="bottom"/>
            <w:hideMark/>
          </w:tcPr>
          <w:p w14:paraId="5CDA7C58" w14:textId="77777777" w:rsidR="00147BE8" w:rsidRPr="00147BE8" w:rsidRDefault="00147BE8" w:rsidP="00147BE8"/>
        </w:tc>
        <w:tc>
          <w:tcPr>
            <w:tcW w:w="850" w:type="dxa"/>
            <w:tcBorders>
              <w:top w:val="nil"/>
              <w:left w:val="nil"/>
              <w:bottom w:val="nil"/>
              <w:right w:val="nil"/>
            </w:tcBorders>
            <w:shd w:val="clear" w:color="auto" w:fill="auto"/>
            <w:noWrap/>
            <w:vAlign w:val="bottom"/>
            <w:hideMark/>
          </w:tcPr>
          <w:p w14:paraId="44E1314E" w14:textId="77777777" w:rsidR="00147BE8" w:rsidRPr="00147BE8" w:rsidRDefault="00147BE8" w:rsidP="00147BE8"/>
        </w:tc>
        <w:tc>
          <w:tcPr>
            <w:tcW w:w="2693" w:type="dxa"/>
            <w:tcBorders>
              <w:top w:val="nil"/>
              <w:left w:val="nil"/>
              <w:bottom w:val="nil"/>
              <w:right w:val="nil"/>
            </w:tcBorders>
            <w:shd w:val="clear" w:color="auto" w:fill="auto"/>
            <w:noWrap/>
            <w:vAlign w:val="bottom"/>
            <w:hideMark/>
          </w:tcPr>
          <w:p w14:paraId="0E2D6869" w14:textId="77777777" w:rsidR="00147BE8" w:rsidRPr="00147BE8" w:rsidRDefault="00147BE8" w:rsidP="00147BE8"/>
        </w:tc>
        <w:tc>
          <w:tcPr>
            <w:tcW w:w="5387" w:type="dxa"/>
            <w:gridSpan w:val="5"/>
            <w:tcBorders>
              <w:top w:val="single" w:sz="4" w:space="0" w:color="auto"/>
              <w:left w:val="single" w:sz="4" w:space="0" w:color="auto"/>
              <w:bottom w:val="single" w:sz="4" w:space="0" w:color="auto"/>
              <w:right w:val="single" w:sz="4" w:space="0" w:color="000000"/>
            </w:tcBorders>
            <w:shd w:val="clear" w:color="000000" w:fill="DAEEF3"/>
            <w:vAlign w:val="center"/>
            <w:hideMark/>
          </w:tcPr>
          <w:p w14:paraId="7F0B4D45" w14:textId="77777777" w:rsidR="00147BE8" w:rsidRPr="00147BE8" w:rsidRDefault="00147BE8" w:rsidP="00147BE8">
            <w:pPr>
              <w:jc w:val="center"/>
              <w:rPr>
                <w:b/>
                <w:bCs/>
                <w:color w:val="000000"/>
              </w:rPr>
            </w:pPr>
            <w:proofErr w:type="spellStart"/>
            <w:r w:rsidRPr="00147BE8">
              <w:rPr>
                <w:b/>
                <w:bCs/>
                <w:color w:val="000000"/>
              </w:rPr>
              <w:t>Объемы</w:t>
            </w:r>
            <w:proofErr w:type="spellEnd"/>
            <w:r w:rsidRPr="00147BE8">
              <w:rPr>
                <w:b/>
                <w:bCs/>
                <w:color w:val="000000"/>
              </w:rPr>
              <w:t xml:space="preserve"> (</w:t>
            </w:r>
            <w:proofErr w:type="spellStart"/>
            <w:r w:rsidRPr="00147BE8">
              <w:rPr>
                <w:b/>
                <w:bCs/>
                <w:color w:val="000000"/>
              </w:rPr>
              <w:t>примерно</w:t>
            </w:r>
            <w:proofErr w:type="spellEnd"/>
            <w:r w:rsidRPr="00147BE8">
              <w:rPr>
                <w:b/>
                <w:bCs/>
                <w:color w:val="000000"/>
              </w:rPr>
              <w:t>)</w:t>
            </w:r>
          </w:p>
        </w:tc>
      </w:tr>
      <w:tr w:rsidR="00147BE8" w:rsidRPr="00147BE8" w14:paraId="09D60135" w14:textId="77777777" w:rsidTr="00147BE8">
        <w:trPr>
          <w:trHeight w:val="288"/>
        </w:trPr>
        <w:tc>
          <w:tcPr>
            <w:tcW w:w="156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75D22630" w14:textId="77777777" w:rsidR="00147BE8" w:rsidRPr="00147BE8" w:rsidRDefault="00147BE8" w:rsidP="00147BE8">
            <w:pPr>
              <w:jc w:val="center"/>
              <w:rPr>
                <w:b/>
                <w:bCs/>
                <w:color w:val="000000"/>
              </w:rPr>
            </w:pPr>
            <w:proofErr w:type="spellStart"/>
            <w:r w:rsidRPr="00147BE8">
              <w:rPr>
                <w:b/>
                <w:bCs/>
                <w:color w:val="000000"/>
              </w:rPr>
              <w:t>Наименование</w:t>
            </w:r>
            <w:proofErr w:type="spellEnd"/>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1A0FF441" w14:textId="77777777" w:rsidR="00147BE8" w:rsidRPr="00147BE8" w:rsidRDefault="00147BE8" w:rsidP="00147BE8">
            <w:pPr>
              <w:jc w:val="center"/>
              <w:rPr>
                <w:b/>
                <w:bCs/>
                <w:color w:val="000000"/>
              </w:rPr>
            </w:pPr>
            <w:proofErr w:type="spellStart"/>
            <w:r w:rsidRPr="00147BE8">
              <w:rPr>
                <w:b/>
                <w:bCs/>
                <w:color w:val="000000"/>
              </w:rPr>
              <w:t>Кол-во</w:t>
            </w:r>
            <w:proofErr w:type="spellEnd"/>
            <w:r w:rsidRPr="00147BE8">
              <w:rPr>
                <w:b/>
                <w:bCs/>
                <w:color w:val="000000"/>
              </w:rPr>
              <w:t xml:space="preserve"> </w:t>
            </w:r>
            <w:proofErr w:type="spellStart"/>
            <w:r w:rsidRPr="00147BE8">
              <w:rPr>
                <w:b/>
                <w:bCs/>
                <w:color w:val="000000"/>
              </w:rPr>
              <w:t>товара</w:t>
            </w:r>
            <w:proofErr w:type="spellEnd"/>
          </w:p>
        </w:tc>
        <w:tc>
          <w:tcPr>
            <w:tcW w:w="2693" w:type="dxa"/>
            <w:vMerge w:val="restart"/>
            <w:tcBorders>
              <w:top w:val="single" w:sz="4" w:space="0" w:color="auto"/>
              <w:left w:val="single" w:sz="4" w:space="0" w:color="auto"/>
              <w:bottom w:val="single" w:sz="4" w:space="0" w:color="000000"/>
              <w:right w:val="single" w:sz="4" w:space="0" w:color="auto"/>
            </w:tcBorders>
            <w:shd w:val="clear" w:color="000000" w:fill="DAEEF3"/>
            <w:vAlign w:val="center"/>
            <w:hideMark/>
          </w:tcPr>
          <w:p w14:paraId="711A1BFB" w14:textId="77777777" w:rsidR="00147BE8" w:rsidRPr="00147BE8" w:rsidRDefault="00147BE8" w:rsidP="00147BE8">
            <w:pPr>
              <w:jc w:val="center"/>
              <w:rPr>
                <w:b/>
                <w:bCs/>
                <w:color w:val="000000"/>
                <w:lang w:val="ru-RU"/>
              </w:rPr>
            </w:pPr>
            <w:r w:rsidRPr="00147BE8">
              <w:rPr>
                <w:b/>
                <w:bCs/>
                <w:color w:val="000000"/>
                <w:lang w:val="ru-RU"/>
              </w:rPr>
              <w:t xml:space="preserve">Кол-во </w:t>
            </w:r>
            <w:r w:rsidRPr="00147BE8">
              <w:rPr>
                <w:b/>
                <w:bCs/>
                <w:color w:val="000000"/>
                <w:lang w:val="ru-RU"/>
              </w:rPr>
              <w:br/>
              <w:t>упаковок/паллетов/коробок</w:t>
            </w:r>
          </w:p>
        </w:tc>
        <w:tc>
          <w:tcPr>
            <w:tcW w:w="993"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11B05922" w14:textId="77777777" w:rsidR="00147BE8" w:rsidRPr="00147BE8" w:rsidRDefault="00147BE8" w:rsidP="00147BE8">
            <w:pPr>
              <w:jc w:val="center"/>
              <w:rPr>
                <w:b/>
                <w:bCs/>
                <w:color w:val="000000"/>
              </w:rPr>
            </w:pPr>
            <w:r w:rsidRPr="00147BE8">
              <w:rPr>
                <w:b/>
                <w:bCs/>
                <w:color w:val="000000"/>
              </w:rPr>
              <w:t>м3</w:t>
            </w:r>
          </w:p>
        </w:tc>
        <w:tc>
          <w:tcPr>
            <w:tcW w:w="127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35582506" w14:textId="77777777" w:rsidR="00147BE8" w:rsidRPr="00147BE8" w:rsidRDefault="00147BE8" w:rsidP="00147BE8">
            <w:pPr>
              <w:jc w:val="center"/>
              <w:rPr>
                <w:b/>
                <w:bCs/>
                <w:color w:val="000000"/>
              </w:rPr>
            </w:pPr>
            <w:proofErr w:type="spellStart"/>
            <w:r w:rsidRPr="00147BE8">
              <w:rPr>
                <w:b/>
                <w:bCs/>
                <w:color w:val="000000"/>
              </w:rPr>
              <w:t>Вес</w:t>
            </w:r>
            <w:proofErr w:type="spellEnd"/>
            <w:r w:rsidRPr="00147BE8">
              <w:rPr>
                <w:b/>
                <w:bCs/>
                <w:color w:val="000000"/>
              </w:rPr>
              <w:t xml:space="preserve">, </w:t>
            </w:r>
            <w:proofErr w:type="spellStart"/>
            <w:r w:rsidRPr="00147BE8">
              <w:rPr>
                <w:b/>
                <w:bCs/>
                <w:color w:val="000000"/>
              </w:rPr>
              <w:t>кг</w:t>
            </w:r>
            <w:proofErr w:type="spellEnd"/>
          </w:p>
        </w:tc>
        <w:tc>
          <w:tcPr>
            <w:tcW w:w="3119" w:type="dxa"/>
            <w:gridSpan w:val="3"/>
            <w:tcBorders>
              <w:top w:val="single" w:sz="4" w:space="0" w:color="auto"/>
              <w:left w:val="nil"/>
              <w:bottom w:val="single" w:sz="4" w:space="0" w:color="auto"/>
              <w:right w:val="single" w:sz="4" w:space="0" w:color="auto"/>
            </w:tcBorders>
            <w:shd w:val="clear" w:color="000000" w:fill="DAEEF3"/>
            <w:noWrap/>
            <w:vAlign w:val="center"/>
            <w:hideMark/>
          </w:tcPr>
          <w:p w14:paraId="11912F73" w14:textId="77777777" w:rsidR="00147BE8" w:rsidRPr="00147BE8" w:rsidRDefault="00147BE8" w:rsidP="00147BE8">
            <w:pPr>
              <w:jc w:val="center"/>
              <w:rPr>
                <w:b/>
                <w:bCs/>
                <w:color w:val="000000"/>
              </w:rPr>
            </w:pPr>
            <w:proofErr w:type="spellStart"/>
            <w:r w:rsidRPr="00147BE8">
              <w:rPr>
                <w:b/>
                <w:bCs/>
                <w:color w:val="000000"/>
              </w:rPr>
              <w:t>Размер</w:t>
            </w:r>
            <w:proofErr w:type="spellEnd"/>
            <w:r w:rsidRPr="00147BE8">
              <w:rPr>
                <w:b/>
                <w:bCs/>
                <w:color w:val="000000"/>
              </w:rPr>
              <w:t xml:space="preserve">, </w:t>
            </w:r>
            <w:proofErr w:type="spellStart"/>
            <w:r w:rsidRPr="00147BE8">
              <w:rPr>
                <w:b/>
                <w:bCs/>
                <w:color w:val="000000"/>
              </w:rPr>
              <w:t>см</w:t>
            </w:r>
            <w:proofErr w:type="spellEnd"/>
          </w:p>
        </w:tc>
      </w:tr>
      <w:tr w:rsidR="00147BE8" w:rsidRPr="00147BE8" w14:paraId="2395B231" w14:textId="77777777" w:rsidTr="00147BE8">
        <w:trPr>
          <w:trHeight w:val="288"/>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71F90B18" w14:textId="77777777" w:rsidR="00147BE8" w:rsidRPr="00147BE8" w:rsidRDefault="00147BE8" w:rsidP="00147BE8">
            <w:pPr>
              <w:rPr>
                <w:b/>
                <w:bCs/>
                <w:color w:val="000000"/>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7A2B8470" w14:textId="77777777" w:rsidR="00147BE8" w:rsidRPr="00147BE8" w:rsidRDefault="00147BE8" w:rsidP="00147BE8">
            <w:pPr>
              <w:rPr>
                <w:b/>
                <w:bCs/>
                <w:color w:val="000000"/>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14:paraId="7284AC1A" w14:textId="77777777" w:rsidR="00147BE8" w:rsidRPr="00147BE8" w:rsidRDefault="00147BE8" w:rsidP="00147BE8">
            <w:pPr>
              <w:rPr>
                <w:b/>
                <w:bCs/>
                <w:color w:val="000000"/>
              </w:rPr>
            </w:pPr>
          </w:p>
        </w:tc>
        <w:tc>
          <w:tcPr>
            <w:tcW w:w="993" w:type="dxa"/>
            <w:vMerge/>
            <w:tcBorders>
              <w:top w:val="nil"/>
              <w:left w:val="single" w:sz="4" w:space="0" w:color="auto"/>
              <w:bottom w:val="single" w:sz="4" w:space="0" w:color="000000"/>
              <w:right w:val="single" w:sz="4" w:space="0" w:color="auto"/>
            </w:tcBorders>
            <w:vAlign w:val="center"/>
            <w:hideMark/>
          </w:tcPr>
          <w:p w14:paraId="66CB658B" w14:textId="77777777" w:rsidR="00147BE8" w:rsidRPr="00147BE8" w:rsidRDefault="00147BE8" w:rsidP="00147BE8">
            <w:pPr>
              <w:rPr>
                <w:b/>
                <w:bCs/>
                <w:color w:val="000000"/>
              </w:rPr>
            </w:pPr>
          </w:p>
        </w:tc>
        <w:tc>
          <w:tcPr>
            <w:tcW w:w="1275" w:type="dxa"/>
            <w:vMerge/>
            <w:tcBorders>
              <w:top w:val="nil"/>
              <w:left w:val="single" w:sz="4" w:space="0" w:color="auto"/>
              <w:bottom w:val="single" w:sz="4" w:space="0" w:color="000000"/>
              <w:right w:val="single" w:sz="4" w:space="0" w:color="auto"/>
            </w:tcBorders>
            <w:vAlign w:val="center"/>
            <w:hideMark/>
          </w:tcPr>
          <w:p w14:paraId="24036854" w14:textId="77777777" w:rsidR="00147BE8" w:rsidRPr="00147BE8" w:rsidRDefault="00147BE8" w:rsidP="00147BE8">
            <w:pPr>
              <w:rPr>
                <w:b/>
                <w:bCs/>
                <w:color w:val="000000"/>
              </w:rPr>
            </w:pPr>
          </w:p>
        </w:tc>
        <w:tc>
          <w:tcPr>
            <w:tcW w:w="993" w:type="dxa"/>
            <w:tcBorders>
              <w:top w:val="nil"/>
              <w:left w:val="nil"/>
              <w:bottom w:val="single" w:sz="4" w:space="0" w:color="auto"/>
              <w:right w:val="single" w:sz="4" w:space="0" w:color="auto"/>
            </w:tcBorders>
            <w:shd w:val="clear" w:color="000000" w:fill="DAEEF3"/>
            <w:noWrap/>
            <w:vAlign w:val="center"/>
            <w:hideMark/>
          </w:tcPr>
          <w:p w14:paraId="31C62865" w14:textId="77777777" w:rsidR="00147BE8" w:rsidRPr="00147BE8" w:rsidRDefault="00147BE8" w:rsidP="00147BE8">
            <w:pPr>
              <w:jc w:val="center"/>
              <w:rPr>
                <w:b/>
                <w:bCs/>
                <w:color w:val="000000"/>
              </w:rPr>
            </w:pPr>
            <w:proofErr w:type="spellStart"/>
            <w:r w:rsidRPr="00147BE8">
              <w:rPr>
                <w:b/>
                <w:bCs/>
                <w:color w:val="000000"/>
              </w:rPr>
              <w:t>Длина</w:t>
            </w:r>
            <w:proofErr w:type="spellEnd"/>
          </w:p>
        </w:tc>
        <w:tc>
          <w:tcPr>
            <w:tcW w:w="1134" w:type="dxa"/>
            <w:tcBorders>
              <w:top w:val="nil"/>
              <w:left w:val="nil"/>
              <w:bottom w:val="single" w:sz="4" w:space="0" w:color="auto"/>
              <w:right w:val="single" w:sz="4" w:space="0" w:color="auto"/>
            </w:tcBorders>
            <w:shd w:val="clear" w:color="000000" w:fill="DAEEF3"/>
            <w:noWrap/>
            <w:vAlign w:val="bottom"/>
            <w:hideMark/>
          </w:tcPr>
          <w:p w14:paraId="1A088848" w14:textId="77777777" w:rsidR="00147BE8" w:rsidRPr="00147BE8" w:rsidRDefault="00147BE8" w:rsidP="00147BE8">
            <w:pPr>
              <w:jc w:val="center"/>
              <w:rPr>
                <w:b/>
                <w:bCs/>
                <w:color w:val="000000"/>
              </w:rPr>
            </w:pPr>
            <w:proofErr w:type="spellStart"/>
            <w:r w:rsidRPr="00147BE8">
              <w:rPr>
                <w:b/>
                <w:bCs/>
                <w:color w:val="000000"/>
              </w:rPr>
              <w:t>Ширины</w:t>
            </w:r>
            <w:proofErr w:type="spellEnd"/>
          </w:p>
        </w:tc>
        <w:tc>
          <w:tcPr>
            <w:tcW w:w="992" w:type="dxa"/>
            <w:tcBorders>
              <w:top w:val="nil"/>
              <w:left w:val="nil"/>
              <w:bottom w:val="single" w:sz="4" w:space="0" w:color="auto"/>
              <w:right w:val="single" w:sz="4" w:space="0" w:color="auto"/>
            </w:tcBorders>
            <w:shd w:val="clear" w:color="000000" w:fill="DAEEF3"/>
            <w:noWrap/>
            <w:vAlign w:val="bottom"/>
            <w:hideMark/>
          </w:tcPr>
          <w:p w14:paraId="5460E09C" w14:textId="77777777" w:rsidR="00147BE8" w:rsidRPr="00147BE8" w:rsidRDefault="00147BE8" w:rsidP="00147BE8">
            <w:pPr>
              <w:jc w:val="center"/>
              <w:rPr>
                <w:b/>
                <w:bCs/>
                <w:color w:val="000000"/>
              </w:rPr>
            </w:pPr>
            <w:proofErr w:type="spellStart"/>
            <w:r w:rsidRPr="00147BE8">
              <w:rPr>
                <w:b/>
                <w:bCs/>
                <w:color w:val="000000"/>
              </w:rPr>
              <w:t>Высота</w:t>
            </w:r>
            <w:proofErr w:type="spellEnd"/>
          </w:p>
        </w:tc>
      </w:tr>
      <w:tr w:rsidR="00147BE8" w:rsidRPr="00147BE8" w14:paraId="5CBACC3D" w14:textId="77777777" w:rsidTr="00147BE8">
        <w:trPr>
          <w:trHeight w:val="288"/>
        </w:trPr>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40E1BC65" w14:textId="77777777" w:rsidR="00147BE8" w:rsidRPr="00147BE8" w:rsidRDefault="00147BE8" w:rsidP="00147BE8">
            <w:pPr>
              <w:rPr>
                <w:color w:val="000000"/>
              </w:rPr>
            </w:pPr>
            <w:proofErr w:type="spellStart"/>
            <w:r w:rsidRPr="00147BE8">
              <w:rPr>
                <w:color w:val="000000"/>
              </w:rPr>
              <w:t>Акушерская</w:t>
            </w:r>
            <w:proofErr w:type="spellEnd"/>
            <w:r w:rsidRPr="00147BE8">
              <w:rPr>
                <w:color w:val="000000"/>
              </w:rPr>
              <w:t xml:space="preserve"> </w:t>
            </w:r>
            <w:proofErr w:type="spellStart"/>
            <w:r w:rsidRPr="00147BE8">
              <w:rPr>
                <w:color w:val="000000"/>
              </w:rPr>
              <w:t>кровать</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2F054A2E" w14:textId="77777777" w:rsidR="00147BE8" w:rsidRPr="00147BE8" w:rsidRDefault="00147BE8" w:rsidP="00147BE8">
            <w:pPr>
              <w:jc w:val="center"/>
              <w:rPr>
                <w:color w:val="000000"/>
              </w:rPr>
            </w:pPr>
            <w:r w:rsidRPr="00147BE8">
              <w:rPr>
                <w:color w:val="000000"/>
              </w:rPr>
              <w:t>52</w:t>
            </w:r>
          </w:p>
        </w:tc>
        <w:tc>
          <w:tcPr>
            <w:tcW w:w="2693" w:type="dxa"/>
            <w:tcBorders>
              <w:top w:val="nil"/>
              <w:left w:val="nil"/>
              <w:bottom w:val="single" w:sz="4" w:space="0" w:color="auto"/>
              <w:right w:val="single" w:sz="4" w:space="0" w:color="auto"/>
            </w:tcBorders>
            <w:shd w:val="clear" w:color="auto" w:fill="auto"/>
            <w:noWrap/>
            <w:vAlign w:val="center"/>
            <w:hideMark/>
          </w:tcPr>
          <w:p w14:paraId="78FB983B" w14:textId="77777777" w:rsidR="00147BE8" w:rsidRPr="00147BE8" w:rsidRDefault="00147BE8" w:rsidP="00147BE8">
            <w:pPr>
              <w:jc w:val="center"/>
              <w:rPr>
                <w:color w:val="000000"/>
              </w:rPr>
            </w:pPr>
            <w:r w:rsidRPr="00147BE8">
              <w:rPr>
                <w:color w:val="000000"/>
              </w:rPr>
              <w:t>52</w:t>
            </w:r>
          </w:p>
        </w:tc>
        <w:tc>
          <w:tcPr>
            <w:tcW w:w="993" w:type="dxa"/>
            <w:tcBorders>
              <w:top w:val="nil"/>
              <w:left w:val="nil"/>
              <w:bottom w:val="single" w:sz="4" w:space="0" w:color="auto"/>
              <w:right w:val="single" w:sz="4" w:space="0" w:color="auto"/>
            </w:tcBorders>
            <w:shd w:val="clear" w:color="auto" w:fill="auto"/>
            <w:noWrap/>
            <w:vAlign w:val="bottom"/>
            <w:hideMark/>
          </w:tcPr>
          <w:p w14:paraId="670C013F" w14:textId="77777777" w:rsidR="00147BE8" w:rsidRPr="00147BE8" w:rsidRDefault="00147BE8" w:rsidP="00147BE8">
            <w:pPr>
              <w:jc w:val="center"/>
              <w:rPr>
                <w:color w:val="000000"/>
              </w:rPr>
            </w:pPr>
            <w:r w:rsidRPr="00147BE8">
              <w:rPr>
                <w:color w:val="000000"/>
              </w:rPr>
              <w:t>1,34</w:t>
            </w:r>
          </w:p>
        </w:tc>
        <w:tc>
          <w:tcPr>
            <w:tcW w:w="1275" w:type="dxa"/>
            <w:tcBorders>
              <w:top w:val="nil"/>
              <w:left w:val="nil"/>
              <w:bottom w:val="single" w:sz="4" w:space="0" w:color="auto"/>
              <w:right w:val="single" w:sz="4" w:space="0" w:color="auto"/>
            </w:tcBorders>
            <w:shd w:val="clear" w:color="auto" w:fill="auto"/>
            <w:noWrap/>
            <w:vAlign w:val="bottom"/>
            <w:hideMark/>
          </w:tcPr>
          <w:p w14:paraId="5298CACB" w14:textId="77777777" w:rsidR="00147BE8" w:rsidRPr="00147BE8" w:rsidRDefault="00147BE8" w:rsidP="00147BE8">
            <w:pPr>
              <w:jc w:val="center"/>
              <w:rPr>
                <w:color w:val="000000"/>
              </w:rPr>
            </w:pPr>
            <w:r w:rsidRPr="00147BE8">
              <w:rPr>
                <w:color w:val="000000"/>
              </w:rPr>
              <w:t>159,6</w:t>
            </w:r>
          </w:p>
        </w:tc>
        <w:tc>
          <w:tcPr>
            <w:tcW w:w="993" w:type="dxa"/>
            <w:tcBorders>
              <w:top w:val="nil"/>
              <w:left w:val="nil"/>
              <w:bottom w:val="single" w:sz="4" w:space="0" w:color="auto"/>
              <w:right w:val="single" w:sz="4" w:space="0" w:color="auto"/>
            </w:tcBorders>
            <w:shd w:val="clear" w:color="auto" w:fill="auto"/>
            <w:noWrap/>
            <w:vAlign w:val="bottom"/>
            <w:hideMark/>
          </w:tcPr>
          <w:p w14:paraId="4AA89FB8" w14:textId="77777777" w:rsidR="00147BE8" w:rsidRPr="00147BE8" w:rsidRDefault="00147BE8" w:rsidP="00147BE8">
            <w:pPr>
              <w:jc w:val="center"/>
              <w:rPr>
                <w:color w:val="000000"/>
              </w:rPr>
            </w:pPr>
            <w:r w:rsidRPr="00147BE8">
              <w:rPr>
                <w:color w:val="000000"/>
              </w:rPr>
              <w:t>105</w:t>
            </w:r>
          </w:p>
        </w:tc>
        <w:tc>
          <w:tcPr>
            <w:tcW w:w="1134" w:type="dxa"/>
            <w:tcBorders>
              <w:top w:val="nil"/>
              <w:left w:val="nil"/>
              <w:bottom w:val="single" w:sz="4" w:space="0" w:color="auto"/>
              <w:right w:val="single" w:sz="4" w:space="0" w:color="auto"/>
            </w:tcBorders>
            <w:shd w:val="clear" w:color="auto" w:fill="auto"/>
            <w:noWrap/>
            <w:vAlign w:val="bottom"/>
            <w:hideMark/>
          </w:tcPr>
          <w:p w14:paraId="420424BE" w14:textId="77777777" w:rsidR="00147BE8" w:rsidRPr="00147BE8" w:rsidRDefault="00147BE8" w:rsidP="00147BE8">
            <w:pPr>
              <w:jc w:val="center"/>
              <w:rPr>
                <w:color w:val="000000"/>
              </w:rPr>
            </w:pPr>
            <w:r w:rsidRPr="00147BE8">
              <w:rPr>
                <w:color w:val="000000"/>
              </w:rPr>
              <w:t>148</w:t>
            </w:r>
          </w:p>
        </w:tc>
        <w:tc>
          <w:tcPr>
            <w:tcW w:w="992" w:type="dxa"/>
            <w:tcBorders>
              <w:top w:val="nil"/>
              <w:left w:val="nil"/>
              <w:bottom w:val="single" w:sz="4" w:space="0" w:color="auto"/>
              <w:right w:val="single" w:sz="4" w:space="0" w:color="auto"/>
            </w:tcBorders>
            <w:shd w:val="clear" w:color="auto" w:fill="auto"/>
            <w:noWrap/>
            <w:vAlign w:val="bottom"/>
            <w:hideMark/>
          </w:tcPr>
          <w:p w14:paraId="34027121" w14:textId="77777777" w:rsidR="00147BE8" w:rsidRPr="00147BE8" w:rsidRDefault="00147BE8" w:rsidP="00147BE8">
            <w:pPr>
              <w:jc w:val="center"/>
              <w:rPr>
                <w:color w:val="000000"/>
              </w:rPr>
            </w:pPr>
            <w:r w:rsidRPr="00147BE8">
              <w:rPr>
                <w:color w:val="000000"/>
              </w:rPr>
              <w:t>86</w:t>
            </w:r>
          </w:p>
        </w:tc>
      </w:tr>
      <w:tr w:rsidR="00147BE8" w:rsidRPr="00147BE8" w14:paraId="01F5E454" w14:textId="77777777" w:rsidTr="00147BE8">
        <w:trPr>
          <w:trHeight w:val="288"/>
        </w:trPr>
        <w:tc>
          <w:tcPr>
            <w:tcW w:w="15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53A246B" w14:textId="77777777" w:rsidR="00147BE8" w:rsidRPr="00147BE8" w:rsidRDefault="00147BE8" w:rsidP="00147BE8">
            <w:pPr>
              <w:rPr>
                <w:color w:val="000000"/>
              </w:rPr>
            </w:pPr>
            <w:proofErr w:type="spellStart"/>
            <w:r w:rsidRPr="00147BE8">
              <w:rPr>
                <w:color w:val="000000"/>
              </w:rPr>
              <w:t>Лампа</w:t>
            </w:r>
            <w:proofErr w:type="spellEnd"/>
            <w:r w:rsidRPr="00147BE8">
              <w:rPr>
                <w:color w:val="000000"/>
              </w:rPr>
              <w:t xml:space="preserve"> </w:t>
            </w:r>
            <w:proofErr w:type="spellStart"/>
            <w:r w:rsidRPr="00147BE8">
              <w:rPr>
                <w:color w:val="000000"/>
              </w:rPr>
              <w:t>операционная</w:t>
            </w:r>
            <w:proofErr w:type="spellEnd"/>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93D1B3" w14:textId="77777777" w:rsidR="00147BE8" w:rsidRPr="00147BE8" w:rsidRDefault="00147BE8" w:rsidP="00147BE8">
            <w:pPr>
              <w:jc w:val="center"/>
              <w:rPr>
                <w:color w:val="000000"/>
              </w:rPr>
            </w:pPr>
            <w:r w:rsidRPr="00147BE8">
              <w:rPr>
                <w:color w:val="000000"/>
              </w:rPr>
              <w:t>30</w:t>
            </w:r>
          </w:p>
        </w:tc>
        <w:tc>
          <w:tcPr>
            <w:tcW w:w="2693" w:type="dxa"/>
            <w:tcBorders>
              <w:top w:val="nil"/>
              <w:left w:val="nil"/>
              <w:bottom w:val="single" w:sz="4" w:space="0" w:color="auto"/>
              <w:right w:val="single" w:sz="4" w:space="0" w:color="auto"/>
            </w:tcBorders>
            <w:shd w:val="clear" w:color="auto" w:fill="auto"/>
            <w:noWrap/>
            <w:vAlign w:val="center"/>
            <w:hideMark/>
          </w:tcPr>
          <w:p w14:paraId="1BE075AE" w14:textId="77777777" w:rsidR="00147BE8" w:rsidRPr="00147BE8" w:rsidRDefault="00147BE8" w:rsidP="00147BE8">
            <w:pPr>
              <w:jc w:val="center"/>
              <w:rPr>
                <w:color w:val="000000"/>
              </w:rPr>
            </w:pPr>
            <w:r w:rsidRPr="00147BE8">
              <w:rPr>
                <w:color w:val="000000"/>
              </w:rPr>
              <w:t>30</w:t>
            </w:r>
          </w:p>
        </w:tc>
        <w:tc>
          <w:tcPr>
            <w:tcW w:w="993" w:type="dxa"/>
            <w:tcBorders>
              <w:top w:val="nil"/>
              <w:left w:val="nil"/>
              <w:bottom w:val="single" w:sz="4" w:space="0" w:color="auto"/>
              <w:right w:val="single" w:sz="4" w:space="0" w:color="auto"/>
            </w:tcBorders>
            <w:shd w:val="clear" w:color="auto" w:fill="auto"/>
            <w:noWrap/>
            <w:vAlign w:val="center"/>
            <w:hideMark/>
          </w:tcPr>
          <w:p w14:paraId="0D0F49CA" w14:textId="77777777" w:rsidR="00147BE8" w:rsidRPr="00147BE8" w:rsidRDefault="00147BE8" w:rsidP="00147BE8">
            <w:pPr>
              <w:jc w:val="center"/>
              <w:rPr>
                <w:color w:val="000000"/>
              </w:rPr>
            </w:pPr>
            <w:r w:rsidRPr="00147BE8">
              <w:rPr>
                <w:color w:val="000000"/>
              </w:rPr>
              <w:t>0,41</w:t>
            </w:r>
          </w:p>
        </w:tc>
        <w:tc>
          <w:tcPr>
            <w:tcW w:w="1275" w:type="dxa"/>
            <w:tcBorders>
              <w:top w:val="nil"/>
              <w:left w:val="nil"/>
              <w:bottom w:val="single" w:sz="4" w:space="0" w:color="auto"/>
              <w:right w:val="single" w:sz="4" w:space="0" w:color="auto"/>
            </w:tcBorders>
            <w:shd w:val="clear" w:color="auto" w:fill="auto"/>
            <w:noWrap/>
            <w:vAlign w:val="center"/>
            <w:hideMark/>
          </w:tcPr>
          <w:p w14:paraId="1E8E78FE" w14:textId="77777777" w:rsidR="00147BE8" w:rsidRPr="00147BE8" w:rsidRDefault="00147BE8" w:rsidP="00147BE8">
            <w:pPr>
              <w:jc w:val="center"/>
              <w:rPr>
                <w:color w:val="000000"/>
              </w:rPr>
            </w:pPr>
            <w:r w:rsidRPr="00147BE8">
              <w:rPr>
                <w:color w:val="000000"/>
              </w:rPr>
              <w:t>27</w:t>
            </w:r>
          </w:p>
        </w:tc>
        <w:tc>
          <w:tcPr>
            <w:tcW w:w="993" w:type="dxa"/>
            <w:tcBorders>
              <w:top w:val="nil"/>
              <w:left w:val="nil"/>
              <w:bottom w:val="single" w:sz="4" w:space="0" w:color="auto"/>
              <w:right w:val="single" w:sz="4" w:space="0" w:color="auto"/>
            </w:tcBorders>
            <w:shd w:val="clear" w:color="auto" w:fill="auto"/>
            <w:noWrap/>
            <w:vAlign w:val="center"/>
            <w:hideMark/>
          </w:tcPr>
          <w:p w14:paraId="5AC45B00" w14:textId="77777777" w:rsidR="00147BE8" w:rsidRPr="00147BE8" w:rsidRDefault="00147BE8" w:rsidP="00147BE8">
            <w:pPr>
              <w:jc w:val="center"/>
              <w:rPr>
                <w:color w:val="000000"/>
              </w:rPr>
            </w:pPr>
            <w:r w:rsidRPr="00147BE8">
              <w:rPr>
                <w:color w:val="000000"/>
              </w:rPr>
              <w:t>90</w:t>
            </w:r>
          </w:p>
        </w:tc>
        <w:tc>
          <w:tcPr>
            <w:tcW w:w="1134" w:type="dxa"/>
            <w:tcBorders>
              <w:top w:val="nil"/>
              <w:left w:val="nil"/>
              <w:bottom w:val="single" w:sz="4" w:space="0" w:color="auto"/>
              <w:right w:val="single" w:sz="4" w:space="0" w:color="auto"/>
            </w:tcBorders>
            <w:shd w:val="clear" w:color="auto" w:fill="auto"/>
            <w:noWrap/>
            <w:vAlign w:val="center"/>
            <w:hideMark/>
          </w:tcPr>
          <w:p w14:paraId="39E3E7B7" w14:textId="77777777" w:rsidR="00147BE8" w:rsidRPr="00147BE8" w:rsidRDefault="00147BE8" w:rsidP="00147BE8">
            <w:pPr>
              <w:jc w:val="center"/>
              <w:rPr>
                <w:color w:val="000000"/>
              </w:rPr>
            </w:pPr>
            <w:r w:rsidRPr="00147BE8">
              <w:rPr>
                <w:color w:val="000000"/>
              </w:rPr>
              <w:t>90</w:t>
            </w:r>
          </w:p>
        </w:tc>
        <w:tc>
          <w:tcPr>
            <w:tcW w:w="992" w:type="dxa"/>
            <w:tcBorders>
              <w:top w:val="nil"/>
              <w:left w:val="nil"/>
              <w:bottom w:val="single" w:sz="4" w:space="0" w:color="auto"/>
              <w:right w:val="single" w:sz="4" w:space="0" w:color="auto"/>
            </w:tcBorders>
            <w:shd w:val="clear" w:color="auto" w:fill="auto"/>
            <w:noWrap/>
            <w:vAlign w:val="center"/>
            <w:hideMark/>
          </w:tcPr>
          <w:p w14:paraId="773D33B7" w14:textId="77777777" w:rsidR="00147BE8" w:rsidRPr="00147BE8" w:rsidRDefault="00147BE8" w:rsidP="00147BE8">
            <w:pPr>
              <w:jc w:val="center"/>
              <w:rPr>
                <w:color w:val="000000"/>
              </w:rPr>
            </w:pPr>
            <w:r w:rsidRPr="00147BE8">
              <w:rPr>
                <w:color w:val="000000"/>
              </w:rPr>
              <w:t>32</w:t>
            </w:r>
          </w:p>
        </w:tc>
      </w:tr>
      <w:tr w:rsidR="00147BE8" w:rsidRPr="00147BE8" w14:paraId="7244B6AD" w14:textId="77777777" w:rsidTr="00147BE8">
        <w:trPr>
          <w:trHeight w:val="288"/>
        </w:trPr>
        <w:tc>
          <w:tcPr>
            <w:tcW w:w="1560" w:type="dxa"/>
            <w:vMerge/>
            <w:tcBorders>
              <w:top w:val="nil"/>
              <w:left w:val="single" w:sz="4" w:space="0" w:color="auto"/>
              <w:bottom w:val="single" w:sz="4" w:space="0" w:color="000000"/>
              <w:right w:val="single" w:sz="4" w:space="0" w:color="auto"/>
            </w:tcBorders>
            <w:vAlign w:val="center"/>
            <w:hideMark/>
          </w:tcPr>
          <w:p w14:paraId="51450CE8" w14:textId="77777777" w:rsidR="00147BE8" w:rsidRPr="00147BE8" w:rsidRDefault="00147BE8" w:rsidP="00147BE8">
            <w:pPr>
              <w:rPr>
                <w:color w:val="000000"/>
              </w:rPr>
            </w:pPr>
          </w:p>
        </w:tc>
        <w:tc>
          <w:tcPr>
            <w:tcW w:w="850" w:type="dxa"/>
            <w:vMerge/>
            <w:tcBorders>
              <w:top w:val="nil"/>
              <w:left w:val="single" w:sz="4" w:space="0" w:color="auto"/>
              <w:bottom w:val="single" w:sz="4" w:space="0" w:color="000000"/>
              <w:right w:val="single" w:sz="4" w:space="0" w:color="auto"/>
            </w:tcBorders>
            <w:vAlign w:val="center"/>
            <w:hideMark/>
          </w:tcPr>
          <w:p w14:paraId="610D086F" w14:textId="77777777" w:rsidR="00147BE8" w:rsidRPr="00147BE8" w:rsidRDefault="00147BE8" w:rsidP="00147BE8">
            <w:pPr>
              <w:rPr>
                <w:color w:val="000000"/>
              </w:rPr>
            </w:pPr>
          </w:p>
        </w:tc>
        <w:tc>
          <w:tcPr>
            <w:tcW w:w="2693" w:type="dxa"/>
            <w:tcBorders>
              <w:top w:val="nil"/>
              <w:left w:val="nil"/>
              <w:bottom w:val="single" w:sz="4" w:space="0" w:color="auto"/>
              <w:right w:val="single" w:sz="4" w:space="0" w:color="auto"/>
            </w:tcBorders>
            <w:shd w:val="clear" w:color="auto" w:fill="auto"/>
            <w:noWrap/>
            <w:vAlign w:val="center"/>
            <w:hideMark/>
          </w:tcPr>
          <w:p w14:paraId="4C09673C" w14:textId="77777777" w:rsidR="00147BE8" w:rsidRPr="00147BE8" w:rsidRDefault="00147BE8" w:rsidP="00147BE8">
            <w:pPr>
              <w:jc w:val="center"/>
              <w:rPr>
                <w:color w:val="000000"/>
              </w:rPr>
            </w:pPr>
            <w:r w:rsidRPr="00147BE8">
              <w:rPr>
                <w:color w:val="000000"/>
              </w:rPr>
              <w:t>30</w:t>
            </w:r>
          </w:p>
        </w:tc>
        <w:tc>
          <w:tcPr>
            <w:tcW w:w="993" w:type="dxa"/>
            <w:tcBorders>
              <w:top w:val="nil"/>
              <w:left w:val="nil"/>
              <w:bottom w:val="single" w:sz="4" w:space="0" w:color="auto"/>
              <w:right w:val="single" w:sz="4" w:space="0" w:color="auto"/>
            </w:tcBorders>
            <w:shd w:val="clear" w:color="auto" w:fill="auto"/>
            <w:noWrap/>
            <w:vAlign w:val="center"/>
            <w:hideMark/>
          </w:tcPr>
          <w:p w14:paraId="1FCA4BA1" w14:textId="77777777" w:rsidR="00147BE8" w:rsidRPr="00147BE8" w:rsidRDefault="00147BE8" w:rsidP="00147BE8">
            <w:pPr>
              <w:jc w:val="center"/>
              <w:rPr>
                <w:color w:val="000000"/>
              </w:rPr>
            </w:pPr>
            <w:r w:rsidRPr="00147BE8">
              <w:rPr>
                <w:color w:val="000000"/>
              </w:rPr>
              <w:t>0,33</w:t>
            </w:r>
          </w:p>
        </w:tc>
        <w:tc>
          <w:tcPr>
            <w:tcW w:w="1275" w:type="dxa"/>
            <w:tcBorders>
              <w:top w:val="nil"/>
              <w:left w:val="nil"/>
              <w:bottom w:val="single" w:sz="4" w:space="0" w:color="auto"/>
              <w:right w:val="single" w:sz="4" w:space="0" w:color="auto"/>
            </w:tcBorders>
            <w:shd w:val="clear" w:color="auto" w:fill="auto"/>
            <w:noWrap/>
            <w:vAlign w:val="center"/>
            <w:hideMark/>
          </w:tcPr>
          <w:p w14:paraId="2EC4295E" w14:textId="77777777" w:rsidR="00147BE8" w:rsidRPr="00147BE8" w:rsidRDefault="00147BE8" w:rsidP="00147BE8">
            <w:pPr>
              <w:jc w:val="center"/>
              <w:rPr>
                <w:color w:val="000000"/>
              </w:rPr>
            </w:pPr>
            <w:r w:rsidRPr="00147BE8">
              <w:rPr>
                <w:color w:val="000000"/>
              </w:rPr>
              <w:t>50</w:t>
            </w:r>
          </w:p>
        </w:tc>
        <w:tc>
          <w:tcPr>
            <w:tcW w:w="993" w:type="dxa"/>
            <w:tcBorders>
              <w:top w:val="nil"/>
              <w:left w:val="nil"/>
              <w:bottom w:val="single" w:sz="4" w:space="0" w:color="auto"/>
              <w:right w:val="single" w:sz="4" w:space="0" w:color="auto"/>
            </w:tcBorders>
            <w:shd w:val="clear" w:color="auto" w:fill="auto"/>
            <w:noWrap/>
            <w:vAlign w:val="center"/>
            <w:hideMark/>
          </w:tcPr>
          <w:p w14:paraId="3673D8BC" w14:textId="77777777" w:rsidR="00147BE8" w:rsidRPr="00147BE8" w:rsidRDefault="00147BE8" w:rsidP="00147BE8">
            <w:pPr>
              <w:jc w:val="center"/>
              <w:rPr>
                <w:color w:val="000000"/>
              </w:rPr>
            </w:pPr>
            <w:r w:rsidRPr="00147BE8">
              <w:rPr>
                <w:color w:val="00000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154E791E" w14:textId="77777777" w:rsidR="00147BE8" w:rsidRPr="00147BE8" w:rsidRDefault="00147BE8" w:rsidP="00147BE8">
            <w:pPr>
              <w:jc w:val="center"/>
              <w:rPr>
                <w:color w:val="000000"/>
              </w:rPr>
            </w:pPr>
            <w:r w:rsidRPr="00147BE8">
              <w:rPr>
                <w:color w:val="000000"/>
              </w:rPr>
              <w:t>38</w:t>
            </w:r>
          </w:p>
        </w:tc>
        <w:tc>
          <w:tcPr>
            <w:tcW w:w="992" w:type="dxa"/>
            <w:tcBorders>
              <w:top w:val="nil"/>
              <w:left w:val="nil"/>
              <w:bottom w:val="single" w:sz="4" w:space="0" w:color="auto"/>
              <w:right w:val="single" w:sz="4" w:space="0" w:color="auto"/>
            </w:tcBorders>
            <w:shd w:val="clear" w:color="auto" w:fill="auto"/>
            <w:noWrap/>
            <w:vAlign w:val="center"/>
            <w:hideMark/>
          </w:tcPr>
          <w:p w14:paraId="7E893F0C" w14:textId="77777777" w:rsidR="00147BE8" w:rsidRPr="00147BE8" w:rsidRDefault="00147BE8" w:rsidP="00147BE8">
            <w:pPr>
              <w:jc w:val="center"/>
              <w:rPr>
                <w:color w:val="000000"/>
              </w:rPr>
            </w:pPr>
            <w:r w:rsidRPr="00147BE8">
              <w:rPr>
                <w:color w:val="000000"/>
              </w:rPr>
              <w:t>51</w:t>
            </w:r>
          </w:p>
        </w:tc>
      </w:tr>
      <w:tr w:rsidR="00147BE8" w:rsidRPr="00147BE8" w14:paraId="643C6D7B" w14:textId="77777777" w:rsidTr="00147BE8">
        <w:trPr>
          <w:trHeight w:val="288"/>
        </w:trPr>
        <w:tc>
          <w:tcPr>
            <w:tcW w:w="1560" w:type="dxa"/>
            <w:vMerge/>
            <w:tcBorders>
              <w:top w:val="nil"/>
              <w:left w:val="single" w:sz="4" w:space="0" w:color="auto"/>
              <w:bottom w:val="single" w:sz="4" w:space="0" w:color="000000"/>
              <w:right w:val="single" w:sz="4" w:space="0" w:color="auto"/>
            </w:tcBorders>
            <w:vAlign w:val="center"/>
            <w:hideMark/>
          </w:tcPr>
          <w:p w14:paraId="51210CD9" w14:textId="77777777" w:rsidR="00147BE8" w:rsidRPr="00147BE8" w:rsidRDefault="00147BE8" w:rsidP="00147BE8">
            <w:pPr>
              <w:rPr>
                <w:color w:val="000000"/>
              </w:rPr>
            </w:pPr>
          </w:p>
        </w:tc>
        <w:tc>
          <w:tcPr>
            <w:tcW w:w="850" w:type="dxa"/>
            <w:vMerge/>
            <w:tcBorders>
              <w:top w:val="nil"/>
              <w:left w:val="single" w:sz="4" w:space="0" w:color="auto"/>
              <w:bottom w:val="single" w:sz="4" w:space="0" w:color="000000"/>
              <w:right w:val="single" w:sz="4" w:space="0" w:color="auto"/>
            </w:tcBorders>
            <w:vAlign w:val="center"/>
            <w:hideMark/>
          </w:tcPr>
          <w:p w14:paraId="7BF6C05D" w14:textId="77777777" w:rsidR="00147BE8" w:rsidRPr="00147BE8" w:rsidRDefault="00147BE8" w:rsidP="00147BE8">
            <w:pPr>
              <w:rPr>
                <w:color w:val="000000"/>
              </w:rPr>
            </w:pPr>
          </w:p>
        </w:tc>
        <w:tc>
          <w:tcPr>
            <w:tcW w:w="2693" w:type="dxa"/>
            <w:tcBorders>
              <w:top w:val="nil"/>
              <w:left w:val="nil"/>
              <w:bottom w:val="single" w:sz="4" w:space="0" w:color="auto"/>
              <w:right w:val="single" w:sz="4" w:space="0" w:color="auto"/>
            </w:tcBorders>
            <w:shd w:val="clear" w:color="auto" w:fill="auto"/>
            <w:noWrap/>
            <w:vAlign w:val="center"/>
            <w:hideMark/>
          </w:tcPr>
          <w:p w14:paraId="443EA054" w14:textId="77777777" w:rsidR="00147BE8" w:rsidRPr="00147BE8" w:rsidRDefault="00147BE8" w:rsidP="00147BE8">
            <w:pPr>
              <w:jc w:val="center"/>
              <w:rPr>
                <w:color w:val="000000"/>
              </w:rPr>
            </w:pPr>
            <w:r w:rsidRPr="00147BE8">
              <w:rPr>
                <w:color w:val="000000"/>
              </w:rPr>
              <w:t>30</w:t>
            </w:r>
          </w:p>
        </w:tc>
        <w:tc>
          <w:tcPr>
            <w:tcW w:w="993" w:type="dxa"/>
            <w:tcBorders>
              <w:top w:val="nil"/>
              <w:left w:val="nil"/>
              <w:bottom w:val="single" w:sz="4" w:space="0" w:color="auto"/>
              <w:right w:val="single" w:sz="4" w:space="0" w:color="auto"/>
            </w:tcBorders>
            <w:shd w:val="clear" w:color="auto" w:fill="auto"/>
            <w:noWrap/>
            <w:vAlign w:val="bottom"/>
            <w:hideMark/>
          </w:tcPr>
          <w:p w14:paraId="319989C3" w14:textId="77777777" w:rsidR="00147BE8" w:rsidRPr="00147BE8" w:rsidRDefault="00147BE8" w:rsidP="00147BE8">
            <w:pPr>
              <w:jc w:val="center"/>
              <w:rPr>
                <w:color w:val="000000"/>
              </w:rPr>
            </w:pPr>
            <w:r w:rsidRPr="00147BE8">
              <w:rPr>
                <w:color w:val="000000"/>
              </w:rPr>
              <w:t>0,05</w:t>
            </w:r>
          </w:p>
        </w:tc>
        <w:tc>
          <w:tcPr>
            <w:tcW w:w="1275" w:type="dxa"/>
            <w:tcBorders>
              <w:top w:val="nil"/>
              <w:left w:val="nil"/>
              <w:bottom w:val="single" w:sz="4" w:space="0" w:color="auto"/>
              <w:right w:val="single" w:sz="4" w:space="0" w:color="auto"/>
            </w:tcBorders>
            <w:shd w:val="clear" w:color="auto" w:fill="auto"/>
            <w:noWrap/>
            <w:vAlign w:val="bottom"/>
            <w:hideMark/>
          </w:tcPr>
          <w:p w14:paraId="6A46D01C" w14:textId="77777777" w:rsidR="00147BE8" w:rsidRPr="00147BE8" w:rsidRDefault="00147BE8" w:rsidP="00147BE8">
            <w:pPr>
              <w:jc w:val="center"/>
              <w:rPr>
                <w:color w:val="000000"/>
              </w:rPr>
            </w:pPr>
            <w:r w:rsidRPr="00147BE8">
              <w:rPr>
                <w:color w:val="000000"/>
              </w:rPr>
              <w:t>7</w:t>
            </w:r>
          </w:p>
        </w:tc>
        <w:tc>
          <w:tcPr>
            <w:tcW w:w="993" w:type="dxa"/>
            <w:tcBorders>
              <w:top w:val="nil"/>
              <w:left w:val="nil"/>
              <w:bottom w:val="single" w:sz="4" w:space="0" w:color="auto"/>
              <w:right w:val="single" w:sz="4" w:space="0" w:color="auto"/>
            </w:tcBorders>
            <w:shd w:val="clear" w:color="auto" w:fill="auto"/>
            <w:noWrap/>
            <w:vAlign w:val="bottom"/>
            <w:hideMark/>
          </w:tcPr>
          <w:p w14:paraId="39AAACF2" w14:textId="77777777" w:rsidR="00147BE8" w:rsidRPr="00147BE8" w:rsidRDefault="00147BE8" w:rsidP="00147BE8">
            <w:pPr>
              <w:jc w:val="center"/>
              <w:rPr>
                <w:color w:val="000000"/>
              </w:rPr>
            </w:pPr>
            <w:r w:rsidRPr="00147BE8">
              <w:rPr>
                <w:color w:val="000000"/>
              </w:rPr>
              <w:t>30</w:t>
            </w:r>
          </w:p>
        </w:tc>
        <w:tc>
          <w:tcPr>
            <w:tcW w:w="1134" w:type="dxa"/>
            <w:tcBorders>
              <w:top w:val="nil"/>
              <w:left w:val="nil"/>
              <w:bottom w:val="single" w:sz="4" w:space="0" w:color="auto"/>
              <w:right w:val="single" w:sz="4" w:space="0" w:color="auto"/>
            </w:tcBorders>
            <w:shd w:val="clear" w:color="auto" w:fill="auto"/>
            <w:noWrap/>
            <w:vAlign w:val="bottom"/>
            <w:hideMark/>
          </w:tcPr>
          <w:p w14:paraId="63B99388" w14:textId="77777777" w:rsidR="00147BE8" w:rsidRPr="00147BE8" w:rsidRDefault="00147BE8" w:rsidP="00147BE8">
            <w:pPr>
              <w:jc w:val="center"/>
              <w:rPr>
                <w:color w:val="000000"/>
              </w:rPr>
            </w:pPr>
            <w:r w:rsidRPr="00147BE8">
              <w:rPr>
                <w:color w:val="000000"/>
              </w:rPr>
              <w:t>30</w:t>
            </w:r>
          </w:p>
        </w:tc>
        <w:tc>
          <w:tcPr>
            <w:tcW w:w="992" w:type="dxa"/>
            <w:tcBorders>
              <w:top w:val="nil"/>
              <w:left w:val="nil"/>
              <w:bottom w:val="single" w:sz="4" w:space="0" w:color="auto"/>
              <w:right w:val="single" w:sz="4" w:space="0" w:color="auto"/>
            </w:tcBorders>
            <w:shd w:val="clear" w:color="auto" w:fill="auto"/>
            <w:noWrap/>
            <w:vAlign w:val="bottom"/>
            <w:hideMark/>
          </w:tcPr>
          <w:p w14:paraId="615DBD84" w14:textId="77777777" w:rsidR="00147BE8" w:rsidRPr="00147BE8" w:rsidRDefault="00147BE8" w:rsidP="00147BE8">
            <w:pPr>
              <w:jc w:val="center"/>
              <w:rPr>
                <w:color w:val="000000"/>
              </w:rPr>
            </w:pPr>
            <w:r w:rsidRPr="00147BE8">
              <w:rPr>
                <w:color w:val="000000"/>
              </w:rPr>
              <w:t>30</w:t>
            </w:r>
          </w:p>
        </w:tc>
      </w:tr>
      <w:tr w:rsidR="00147BE8" w:rsidRPr="00147BE8" w14:paraId="4BC3821D" w14:textId="77777777" w:rsidTr="00147BE8">
        <w:trPr>
          <w:trHeight w:val="288"/>
        </w:trPr>
        <w:tc>
          <w:tcPr>
            <w:tcW w:w="1560" w:type="dxa"/>
            <w:tcBorders>
              <w:top w:val="nil"/>
              <w:left w:val="nil"/>
              <w:bottom w:val="nil"/>
              <w:right w:val="nil"/>
            </w:tcBorders>
            <w:shd w:val="clear" w:color="auto" w:fill="auto"/>
            <w:noWrap/>
            <w:vAlign w:val="bottom"/>
            <w:hideMark/>
          </w:tcPr>
          <w:p w14:paraId="7D410389" w14:textId="77777777" w:rsidR="00147BE8" w:rsidRPr="00147BE8" w:rsidRDefault="00147BE8" w:rsidP="00147BE8">
            <w:pPr>
              <w:jc w:val="right"/>
              <w:rPr>
                <w:b/>
                <w:bCs/>
                <w:color w:val="000000"/>
              </w:rPr>
            </w:pPr>
            <w:r w:rsidRPr="00147BE8">
              <w:rPr>
                <w:b/>
                <w:bCs/>
                <w:color w:val="000000"/>
              </w:rPr>
              <w:t>ИТОГО</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231A8A3" w14:textId="77777777" w:rsidR="00147BE8" w:rsidRPr="00147BE8" w:rsidRDefault="00147BE8" w:rsidP="00147BE8">
            <w:pPr>
              <w:jc w:val="center"/>
              <w:rPr>
                <w:b/>
                <w:bCs/>
                <w:color w:val="000000"/>
              </w:rPr>
            </w:pPr>
            <w:r w:rsidRPr="00147BE8">
              <w:rPr>
                <w:b/>
                <w:bCs/>
                <w:color w:val="000000"/>
              </w:rPr>
              <w:t>82</w:t>
            </w:r>
          </w:p>
        </w:tc>
        <w:tc>
          <w:tcPr>
            <w:tcW w:w="2693" w:type="dxa"/>
            <w:tcBorders>
              <w:top w:val="nil"/>
              <w:left w:val="nil"/>
              <w:bottom w:val="nil"/>
              <w:right w:val="nil"/>
            </w:tcBorders>
            <w:shd w:val="clear" w:color="auto" w:fill="auto"/>
            <w:noWrap/>
            <w:vAlign w:val="bottom"/>
            <w:hideMark/>
          </w:tcPr>
          <w:p w14:paraId="061F5773" w14:textId="77777777" w:rsidR="00147BE8" w:rsidRPr="00147BE8" w:rsidRDefault="00147BE8" w:rsidP="00147BE8">
            <w:pPr>
              <w:jc w:val="center"/>
              <w:rPr>
                <w:b/>
                <w:bCs/>
                <w:color w:val="000000"/>
              </w:rPr>
            </w:pPr>
          </w:p>
        </w:tc>
        <w:tc>
          <w:tcPr>
            <w:tcW w:w="993" w:type="dxa"/>
            <w:tcBorders>
              <w:top w:val="nil"/>
              <w:left w:val="nil"/>
              <w:bottom w:val="nil"/>
              <w:right w:val="nil"/>
            </w:tcBorders>
            <w:shd w:val="clear" w:color="auto" w:fill="auto"/>
            <w:noWrap/>
            <w:vAlign w:val="bottom"/>
            <w:hideMark/>
          </w:tcPr>
          <w:p w14:paraId="7B6A8F45" w14:textId="77777777" w:rsidR="00147BE8" w:rsidRPr="00147BE8" w:rsidRDefault="00147BE8" w:rsidP="00147BE8"/>
        </w:tc>
        <w:tc>
          <w:tcPr>
            <w:tcW w:w="1275" w:type="dxa"/>
            <w:tcBorders>
              <w:top w:val="nil"/>
              <w:left w:val="nil"/>
              <w:bottom w:val="nil"/>
              <w:right w:val="nil"/>
            </w:tcBorders>
            <w:shd w:val="clear" w:color="auto" w:fill="auto"/>
            <w:noWrap/>
            <w:vAlign w:val="bottom"/>
            <w:hideMark/>
          </w:tcPr>
          <w:p w14:paraId="4207489F" w14:textId="77777777" w:rsidR="00147BE8" w:rsidRPr="00147BE8" w:rsidRDefault="00147BE8" w:rsidP="00147BE8"/>
        </w:tc>
        <w:tc>
          <w:tcPr>
            <w:tcW w:w="993" w:type="dxa"/>
            <w:tcBorders>
              <w:top w:val="nil"/>
              <w:left w:val="nil"/>
              <w:bottom w:val="nil"/>
              <w:right w:val="nil"/>
            </w:tcBorders>
            <w:shd w:val="clear" w:color="auto" w:fill="auto"/>
            <w:noWrap/>
            <w:vAlign w:val="bottom"/>
            <w:hideMark/>
          </w:tcPr>
          <w:p w14:paraId="2C79CDA9" w14:textId="77777777" w:rsidR="00147BE8" w:rsidRPr="00147BE8" w:rsidRDefault="00147BE8" w:rsidP="00147BE8"/>
        </w:tc>
        <w:tc>
          <w:tcPr>
            <w:tcW w:w="1134" w:type="dxa"/>
            <w:tcBorders>
              <w:top w:val="nil"/>
              <w:left w:val="nil"/>
              <w:bottom w:val="nil"/>
              <w:right w:val="nil"/>
            </w:tcBorders>
            <w:shd w:val="clear" w:color="auto" w:fill="auto"/>
            <w:noWrap/>
            <w:vAlign w:val="bottom"/>
            <w:hideMark/>
          </w:tcPr>
          <w:p w14:paraId="57D39453" w14:textId="77777777" w:rsidR="00147BE8" w:rsidRPr="00147BE8" w:rsidRDefault="00147BE8" w:rsidP="00147BE8"/>
        </w:tc>
        <w:tc>
          <w:tcPr>
            <w:tcW w:w="992" w:type="dxa"/>
            <w:tcBorders>
              <w:top w:val="nil"/>
              <w:left w:val="nil"/>
              <w:bottom w:val="nil"/>
              <w:right w:val="nil"/>
            </w:tcBorders>
            <w:shd w:val="clear" w:color="auto" w:fill="auto"/>
            <w:noWrap/>
            <w:vAlign w:val="bottom"/>
            <w:hideMark/>
          </w:tcPr>
          <w:p w14:paraId="6AEE1C60" w14:textId="77777777" w:rsidR="00147BE8" w:rsidRPr="00147BE8" w:rsidRDefault="00147BE8" w:rsidP="00147BE8"/>
        </w:tc>
      </w:tr>
    </w:tbl>
    <w:p w14:paraId="4F29B02C" w14:textId="77777777" w:rsidR="00DA2659" w:rsidRPr="00DA2659" w:rsidRDefault="00DA2659">
      <w:pPr>
        <w:spacing w:line="360" w:lineRule="auto"/>
        <w:jc w:val="both"/>
        <w:rPr>
          <w:sz w:val="22"/>
          <w:szCs w:val="22"/>
          <w:lang w:val="ru-RU"/>
        </w:rPr>
      </w:pPr>
    </w:p>
    <w:p w14:paraId="0000008F" w14:textId="77777777" w:rsidR="00AD5707" w:rsidRPr="00DA2659" w:rsidRDefault="00000000">
      <w:pPr>
        <w:spacing w:line="360" w:lineRule="auto"/>
        <w:jc w:val="both"/>
        <w:rPr>
          <w:sz w:val="22"/>
          <w:szCs w:val="22"/>
          <w:lang w:val="ru-RU"/>
        </w:rPr>
      </w:pPr>
      <w:r>
        <w:rPr>
          <w:sz w:val="22"/>
          <w:szCs w:val="22"/>
        </w:rPr>
        <w:t>This</w:t>
      </w:r>
      <w:r w:rsidRPr="00DA2659">
        <w:rPr>
          <w:sz w:val="22"/>
          <w:szCs w:val="22"/>
          <w:lang w:val="ru-RU"/>
        </w:rPr>
        <w:t xml:space="preserve"> </w:t>
      </w:r>
      <w:r>
        <w:rPr>
          <w:sz w:val="22"/>
          <w:szCs w:val="22"/>
        </w:rPr>
        <w:t>Request</w:t>
      </w:r>
      <w:r w:rsidRPr="00DA2659">
        <w:rPr>
          <w:sz w:val="22"/>
          <w:szCs w:val="22"/>
          <w:lang w:val="ru-RU"/>
        </w:rPr>
        <w:t xml:space="preserve"> </w:t>
      </w:r>
      <w:r>
        <w:rPr>
          <w:sz w:val="22"/>
          <w:szCs w:val="22"/>
        </w:rPr>
        <w:t>for</w:t>
      </w:r>
      <w:r w:rsidRPr="00DA2659">
        <w:rPr>
          <w:sz w:val="22"/>
          <w:szCs w:val="22"/>
          <w:lang w:val="ru-RU"/>
        </w:rPr>
        <w:t xml:space="preserve"> </w:t>
      </w:r>
      <w:r>
        <w:rPr>
          <w:sz w:val="22"/>
          <w:szCs w:val="22"/>
        </w:rPr>
        <w:t>Quotation</w:t>
      </w:r>
      <w:r w:rsidRPr="00DA2659">
        <w:rPr>
          <w:sz w:val="22"/>
          <w:szCs w:val="22"/>
          <w:lang w:val="ru-RU"/>
        </w:rPr>
        <w:t xml:space="preserve"> </w:t>
      </w:r>
      <w:r>
        <w:rPr>
          <w:sz w:val="22"/>
          <w:szCs w:val="22"/>
        </w:rPr>
        <w:t>is</w:t>
      </w:r>
      <w:r w:rsidRPr="00DA2659">
        <w:rPr>
          <w:sz w:val="22"/>
          <w:szCs w:val="22"/>
          <w:lang w:val="ru-RU"/>
        </w:rPr>
        <w:t xml:space="preserve"> </w:t>
      </w:r>
      <w:r>
        <w:rPr>
          <w:sz w:val="22"/>
          <w:szCs w:val="22"/>
        </w:rPr>
        <w:t>open</w:t>
      </w:r>
      <w:r w:rsidRPr="00DA2659">
        <w:rPr>
          <w:sz w:val="22"/>
          <w:szCs w:val="22"/>
          <w:lang w:val="ru-RU"/>
        </w:rPr>
        <w:t xml:space="preserve"> </w:t>
      </w:r>
      <w:r>
        <w:rPr>
          <w:sz w:val="22"/>
          <w:szCs w:val="22"/>
        </w:rPr>
        <w:t>to</w:t>
      </w:r>
      <w:r w:rsidRPr="00DA2659">
        <w:rPr>
          <w:sz w:val="22"/>
          <w:szCs w:val="22"/>
          <w:lang w:val="ru-RU"/>
        </w:rPr>
        <w:t xml:space="preserve"> </w:t>
      </w:r>
      <w:r>
        <w:rPr>
          <w:sz w:val="22"/>
          <w:szCs w:val="22"/>
        </w:rPr>
        <w:t>all</w:t>
      </w:r>
      <w:r w:rsidRPr="00DA2659">
        <w:rPr>
          <w:sz w:val="22"/>
          <w:szCs w:val="22"/>
          <w:lang w:val="ru-RU"/>
        </w:rPr>
        <w:t xml:space="preserve"> </w:t>
      </w:r>
      <w:r>
        <w:rPr>
          <w:sz w:val="22"/>
          <w:szCs w:val="22"/>
        </w:rPr>
        <w:t>legally</w:t>
      </w:r>
      <w:r w:rsidRPr="00DA2659">
        <w:rPr>
          <w:sz w:val="22"/>
          <w:szCs w:val="22"/>
          <w:lang w:val="ru-RU"/>
        </w:rPr>
        <w:t xml:space="preserve"> </w:t>
      </w:r>
      <w:r>
        <w:rPr>
          <w:sz w:val="22"/>
          <w:szCs w:val="22"/>
        </w:rPr>
        <w:t>constituted</w:t>
      </w:r>
      <w:r w:rsidRPr="00DA2659">
        <w:rPr>
          <w:sz w:val="22"/>
          <w:szCs w:val="22"/>
          <w:lang w:val="ru-RU"/>
        </w:rPr>
        <w:t xml:space="preserve"> </w:t>
      </w:r>
      <w:r>
        <w:rPr>
          <w:sz w:val="22"/>
          <w:szCs w:val="22"/>
        </w:rPr>
        <w:t>companies</w:t>
      </w:r>
      <w:r w:rsidRPr="00DA2659">
        <w:rPr>
          <w:sz w:val="22"/>
          <w:szCs w:val="22"/>
          <w:lang w:val="ru-RU"/>
        </w:rPr>
        <w:t xml:space="preserve"> </w:t>
      </w:r>
      <w:r>
        <w:rPr>
          <w:sz w:val="22"/>
          <w:szCs w:val="22"/>
        </w:rPr>
        <w:t>that</w:t>
      </w:r>
      <w:r w:rsidRPr="00DA2659">
        <w:rPr>
          <w:sz w:val="22"/>
          <w:szCs w:val="22"/>
          <w:lang w:val="ru-RU"/>
        </w:rPr>
        <w:t xml:space="preserve"> </w:t>
      </w:r>
      <w:r>
        <w:rPr>
          <w:sz w:val="22"/>
          <w:szCs w:val="22"/>
        </w:rPr>
        <w:t>can</w:t>
      </w:r>
      <w:r w:rsidRPr="00DA2659">
        <w:rPr>
          <w:sz w:val="22"/>
          <w:szCs w:val="22"/>
          <w:lang w:val="ru-RU"/>
        </w:rPr>
        <w:t xml:space="preserve"> </w:t>
      </w:r>
      <w:r>
        <w:rPr>
          <w:sz w:val="22"/>
          <w:szCs w:val="22"/>
        </w:rPr>
        <w:t>provide</w:t>
      </w:r>
      <w:r w:rsidRPr="00DA2659">
        <w:rPr>
          <w:sz w:val="22"/>
          <w:szCs w:val="22"/>
          <w:lang w:val="ru-RU"/>
        </w:rPr>
        <w:t xml:space="preserve"> </w:t>
      </w:r>
      <w:r>
        <w:rPr>
          <w:sz w:val="22"/>
          <w:szCs w:val="22"/>
        </w:rPr>
        <w:t>the</w:t>
      </w:r>
      <w:r w:rsidRPr="00DA2659">
        <w:rPr>
          <w:sz w:val="22"/>
          <w:szCs w:val="22"/>
          <w:lang w:val="ru-RU"/>
        </w:rPr>
        <w:t xml:space="preserve"> </w:t>
      </w:r>
      <w:r>
        <w:rPr>
          <w:sz w:val="22"/>
          <w:szCs w:val="22"/>
        </w:rPr>
        <w:t>requested</w:t>
      </w:r>
      <w:r w:rsidRPr="00DA2659">
        <w:rPr>
          <w:sz w:val="22"/>
          <w:szCs w:val="22"/>
          <w:lang w:val="ru-RU"/>
        </w:rPr>
        <w:t xml:space="preserve"> </w:t>
      </w:r>
      <w:r>
        <w:rPr>
          <w:sz w:val="22"/>
          <w:szCs w:val="22"/>
        </w:rPr>
        <w:t>products</w:t>
      </w:r>
      <w:r w:rsidRPr="00DA2659">
        <w:rPr>
          <w:sz w:val="22"/>
          <w:szCs w:val="22"/>
          <w:lang w:val="ru-RU"/>
        </w:rPr>
        <w:t xml:space="preserve"> </w:t>
      </w:r>
      <w:r>
        <w:rPr>
          <w:sz w:val="22"/>
          <w:szCs w:val="22"/>
        </w:rPr>
        <w:t>and</w:t>
      </w:r>
      <w:r w:rsidRPr="00DA2659">
        <w:rPr>
          <w:sz w:val="22"/>
          <w:szCs w:val="22"/>
          <w:lang w:val="ru-RU"/>
        </w:rPr>
        <w:t xml:space="preserve"> </w:t>
      </w:r>
      <w:r>
        <w:rPr>
          <w:sz w:val="22"/>
          <w:szCs w:val="22"/>
        </w:rPr>
        <w:t>have</w:t>
      </w:r>
      <w:r w:rsidRPr="00DA2659">
        <w:rPr>
          <w:sz w:val="22"/>
          <w:szCs w:val="22"/>
          <w:lang w:val="ru-RU"/>
        </w:rPr>
        <w:t xml:space="preserve"> </w:t>
      </w:r>
      <w:r>
        <w:rPr>
          <w:sz w:val="22"/>
          <w:szCs w:val="22"/>
        </w:rPr>
        <w:t>legal</w:t>
      </w:r>
      <w:r w:rsidRPr="00DA2659">
        <w:rPr>
          <w:sz w:val="22"/>
          <w:szCs w:val="22"/>
          <w:lang w:val="ru-RU"/>
        </w:rPr>
        <w:t xml:space="preserve"> </w:t>
      </w:r>
      <w:r>
        <w:rPr>
          <w:sz w:val="22"/>
          <w:szCs w:val="22"/>
        </w:rPr>
        <w:t>capacity</w:t>
      </w:r>
      <w:r w:rsidRPr="00DA2659">
        <w:rPr>
          <w:sz w:val="22"/>
          <w:szCs w:val="22"/>
          <w:lang w:val="ru-RU"/>
        </w:rPr>
        <w:t xml:space="preserve"> </w:t>
      </w:r>
      <w:r>
        <w:rPr>
          <w:sz w:val="22"/>
          <w:szCs w:val="22"/>
        </w:rPr>
        <w:t>to</w:t>
      </w:r>
      <w:r w:rsidRPr="00DA2659">
        <w:rPr>
          <w:sz w:val="22"/>
          <w:szCs w:val="22"/>
          <w:lang w:val="ru-RU"/>
        </w:rPr>
        <w:t xml:space="preserve"> </w:t>
      </w:r>
      <w:r>
        <w:rPr>
          <w:sz w:val="22"/>
          <w:szCs w:val="22"/>
        </w:rPr>
        <w:t>deliver</w:t>
      </w:r>
      <w:r w:rsidRPr="00DA2659">
        <w:rPr>
          <w:sz w:val="22"/>
          <w:szCs w:val="22"/>
          <w:lang w:val="ru-RU"/>
        </w:rPr>
        <w:t xml:space="preserve"> </w:t>
      </w:r>
      <w:r>
        <w:rPr>
          <w:sz w:val="22"/>
          <w:szCs w:val="22"/>
        </w:rPr>
        <w:t>in</w:t>
      </w:r>
      <w:r w:rsidRPr="00DA2659">
        <w:rPr>
          <w:sz w:val="22"/>
          <w:szCs w:val="22"/>
          <w:lang w:val="ru-RU"/>
        </w:rPr>
        <w:t xml:space="preserve"> </w:t>
      </w:r>
      <w:r>
        <w:rPr>
          <w:sz w:val="22"/>
          <w:szCs w:val="22"/>
        </w:rPr>
        <w:t>the</w:t>
      </w:r>
      <w:r w:rsidRPr="00DA2659">
        <w:rPr>
          <w:sz w:val="22"/>
          <w:szCs w:val="22"/>
          <w:lang w:val="ru-RU"/>
        </w:rPr>
        <w:t xml:space="preserve"> </w:t>
      </w:r>
      <w:r>
        <w:rPr>
          <w:sz w:val="22"/>
          <w:szCs w:val="22"/>
        </w:rPr>
        <w:t>country</w:t>
      </w:r>
      <w:r w:rsidRPr="00DA2659">
        <w:rPr>
          <w:sz w:val="22"/>
          <w:szCs w:val="22"/>
          <w:lang w:val="ru-RU"/>
        </w:rPr>
        <w:t xml:space="preserve">, </w:t>
      </w:r>
      <w:r>
        <w:rPr>
          <w:sz w:val="22"/>
          <w:szCs w:val="22"/>
        </w:rPr>
        <w:t>or</w:t>
      </w:r>
      <w:r w:rsidRPr="00DA2659">
        <w:rPr>
          <w:sz w:val="22"/>
          <w:szCs w:val="22"/>
          <w:lang w:val="ru-RU"/>
        </w:rPr>
        <w:t xml:space="preserve"> </w:t>
      </w:r>
      <w:r>
        <w:rPr>
          <w:sz w:val="22"/>
          <w:szCs w:val="22"/>
        </w:rPr>
        <w:t>through</w:t>
      </w:r>
      <w:r w:rsidRPr="00DA2659">
        <w:rPr>
          <w:sz w:val="22"/>
          <w:szCs w:val="22"/>
          <w:lang w:val="ru-RU"/>
        </w:rPr>
        <w:t xml:space="preserve"> </w:t>
      </w:r>
      <w:r>
        <w:rPr>
          <w:sz w:val="22"/>
          <w:szCs w:val="22"/>
        </w:rPr>
        <w:t>an</w:t>
      </w:r>
      <w:r w:rsidRPr="00DA2659">
        <w:rPr>
          <w:sz w:val="22"/>
          <w:szCs w:val="22"/>
          <w:lang w:val="ru-RU"/>
        </w:rPr>
        <w:t xml:space="preserve"> </w:t>
      </w:r>
      <w:r>
        <w:rPr>
          <w:sz w:val="22"/>
          <w:szCs w:val="22"/>
        </w:rPr>
        <w:t>authorized</w:t>
      </w:r>
      <w:r w:rsidRPr="00DA2659">
        <w:rPr>
          <w:sz w:val="22"/>
          <w:szCs w:val="22"/>
          <w:lang w:val="ru-RU"/>
        </w:rPr>
        <w:t xml:space="preserve"> </w:t>
      </w:r>
      <w:r>
        <w:rPr>
          <w:sz w:val="22"/>
          <w:szCs w:val="22"/>
        </w:rPr>
        <w:t>representative</w:t>
      </w:r>
      <w:r w:rsidRPr="00DA2659">
        <w:rPr>
          <w:sz w:val="22"/>
          <w:szCs w:val="22"/>
          <w:lang w:val="ru-RU"/>
        </w:rPr>
        <w:t xml:space="preserve">. / </w:t>
      </w:r>
      <w:r w:rsidRPr="00DA2659">
        <w:rPr>
          <w:b/>
          <w:i/>
          <w:color w:val="0070C0"/>
          <w:sz w:val="22"/>
          <w:szCs w:val="22"/>
          <w:lang w:val="ru-RU"/>
        </w:rPr>
        <w:t xml:space="preserve">Данный Запрос </w:t>
      </w:r>
      <w:r w:rsidRPr="00DA2659">
        <w:rPr>
          <w:b/>
          <w:i/>
          <w:color w:val="0070C0"/>
          <w:sz w:val="22"/>
          <w:szCs w:val="22"/>
          <w:lang w:val="ru-RU"/>
        </w:rPr>
        <w:lastRenderedPageBreak/>
        <w:t>Ценовых Предложений доступен для всех юридически учрежденных компаний, которые могут предоставить запрашиваемые товары и обладают правоспособностью доставлять в стране или через уполномоченных представителей</w:t>
      </w:r>
      <w:r w:rsidRPr="00DA2659">
        <w:rPr>
          <w:sz w:val="22"/>
          <w:szCs w:val="22"/>
          <w:lang w:val="ru-RU"/>
        </w:rPr>
        <w:t>.</w:t>
      </w:r>
    </w:p>
    <w:p w14:paraId="00000090" w14:textId="77777777" w:rsidR="00AD5707" w:rsidRPr="00DA2659" w:rsidRDefault="00AD5707">
      <w:pPr>
        <w:spacing w:line="360" w:lineRule="auto"/>
        <w:jc w:val="both"/>
        <w:rPr>
          <w:sz w:val="22"/>
          <w:szCs w:val="22"/>
          <w:lang w:val="ru-RU"/>
        </w:rPr>
      </w:pPr>
    </w:p>
    <w:p w14:paraId="00000091" w14:textId="77777777" w:rsidR="00AD5707" w:rsidRDefault="00000000">
      <w:pPr>
        <w:numPr>
          <w:ilvl w:val="0"/>
          <w:numId w:val="1"/>
        </w:numPr>
        <w:pBdr>
          <w:top w:val="nil"/>
          <w:left w:val="nil"/>
          <w:bottom w:val="nil"/>
          <w:right w:val="nil"/>
          <w:between w:val="nil"/>
        </w:pBdr>
        <w:spacing w:line="360" w:lineRule="auto"/>
        <w:jc w:val="both"/>
        <w:rPr>
          <w:b/>
          <w:i/>
          <w:sz w:val="22"/>
          <w:szCs w:val="22"/>
        </w:rPr>
      </w:pPr>
      <w:r>
        <w:rPr>
          <w:b/>
          <w:color w:val="000000"/>
          <w:sz w:val="22"/>
          <w:szCs w:val="22"/>
        </w:rPr>
        <w:t xml:space="preserve">About UNFPA/ </w:t>
      </w:r>
      <w:proofErr w:type="spellStart"/>
      <w:r>
        <w:rPr>
          <w:b/>
          <w:i/>
          <w:color w:val="0070C0"/>
          <w:sz w:val="22"/>
          <w:szCs w:val="22"/>
        </w:rPr>
        <w:t>Информация</w:t>
      </w:r>
      <w:proofErr w:type="spellEnd"/>
      <w:r>
        <w:rPr>
          <w:b/>
          <w:i/>
          <w:color w:val="0070C0"/>
          <w:sz w:val="22"/>
          <w:szCs w:val="22"/>
        </w:rPr>
        <w:t xml:space="preserve"> о ЮНФПА </w:t>
      </w:r>
    </w:p>
    <w:p w14:paraId="00000092" w14:textId="77777777" w:rsidR="00AD5707" w:rsidRPr="00DA2659"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Pr>
          <w:color w:val="000000"/>
          <w:sz w:val="22"/>
          <w:szCs w:val="22"/>
        </w:rPr>
        <w:t xml:space="preserve">UNFPA, the United Nations Population Fund (UNFPA), is an international development agency that </w:t>
      </w:r>
      <w:r>
        <w:rPr>
          <w:color w:val="000000"/>
          <w:sz w:val="22"/>
          <w:szCs w:val="22"/>
          <w:highlight w:val="white"/>
        </w:rPr>
        <w:t xml:space="preserve">works to deliver a world where every pregnancy is wanted, every childbirth is safe and every young person’s potential is fulfilled. </w:t>
      </w:r>
      <w:r>
        <w:rPr>
          <w:color w:val="000000"/>
          <w:sz w:val="22"/>
          <w:szCs w:val="22"/>
        </w:rPr>
        <w:t xml:space="preserve">/ </w:t>
      </w:r>
      <w:r>
        <w:rPr>
          <w:b/>
          <w:i/>
          <w:color w:val="0070C0"/>
          <w:sz w:val="22"/>
          <w:szCs w:val="22"/>
        </w:rPr>
        <w:t xml:space="preserve">ЮНФПА, </w:t>
      </w:r>
      <w:proofErr w:type="spellStart"/>
      <w:r>
        <w:rPr>
          <w:b/>
          <w:i/>
          <w:color w:val="0070C0"/>
          <w:sz w:val="22"/>
          <w:szCs w:val="22"/>
        </w:rPr>
        <w:t>Фонд</w:t>
      </w:r>
      <w:proofErr w:type="spellEnd"/>
      <w:r>
        <w:rPr>
          <w:b/>
          <w:i/>
          <w:color w:val="0070C0"/>
          <w:sz w:val="22"/>
          <w:szCs w:val="22"/>
        </w:rPr>
        <w:t xml:space="preserve"> ООН в </w:t>
      </w:r>
      <w:proofErr w:type="spellStart"/>
      <w:r>
        <w:rPr>
          <w:b/>
          <w:i/>
          <w:color w:val="0070C0"/>
          <w:sz w:val="22"/>
          <w:szCs w:val="22"/>
        </w:rPr>
        <w:t>области</w:t>
      </w:r>
      <w:proofErr w:type="spellEnd"/>
      <w:r>
        <w:rPr>
          <w:b/>
          <w:i/>
          <w:color w:val="0070C0"/>
          <w:sz w:val="22"/>
          <w:szCs w:val="22"/>
        </w:rPr>
        <w:t xml:space="preserve"> </w:t>
      </w:r>
      <w:proofErr w:type="spellStart"/>
      <w:r>
        <w:rPr>
          <w:b/>
          <w:i/>
          <w:color w:val="0070C0"/>
          <w:sz w:val="22"/>
          <w:szCs w:val="22"/>
        </w:rPr>
        <w:t>народонаселения</w:t>
      </w:r>
      <w:proofErr w:type="spellEnd"/>
      <w:r>
        <w:rPr>
          <w:b/>
          <w:i/>
          <w:color w:val="0070C0"/>
          <w:sz w:val="22"/>
          <w:szCs w:val="22"/>
        </w:rPr>
        <w:t xml:space="preserve">, </w:t>
      </w:r>
      <w:proofErr w:type="spellStart"/>
      <w:r>
        <w:rPr>
          <w:b/>
          <w:i/>
          <w:color w:val="0070C0"/>
          <w:sz w:val="22"/>
          <w:szCs w:val="22"/>
        </w:rPr>
        <w:t>является</w:t>
      </w:r>
      <w:proofErr w:type="spellEnd"/>
      <w:r>
        <w:rPr>
          <w:b/>
          <w:i/>
          <w:color w:val="0070C0"/>
          <w:sz w:val="22"/>
          <w:szCs w:val="22"/>
        </w:rPr>
        <w:t xml:space="preserve"> </w:t>
      </w:r>
      <w:proofErr w:type="spellStart"/>
      <w:r>
        <w:rPr>
          <w:b/>
          <w:i/>
          <w:color w:val="0070C0"/>
          <w:sz w:val="22"/>
          <w:szCs w:val="22"/>
        </w:rPr>
        <w:t>международным</w:t>
      </w:r>
      <w:proofErr w:type="spellEnd"/>
      <w:r>
        <w:rPr>
          <w:b/>
          <w:i/>
          <w:color w:val="0070C0"/>
          <w:sz w:val="22"/>
          <w:szCs w:val="22"/>
        </w:rPr>
        <w:t xml:space="preserve"> </w:t>
      </w:r>
      <w:proofErr w:type="spellStart"/>
      <w:r>
        <w:rPr>
          <w:b/>
          <w:i/>
          <w:color w:val="0070C0"/>
          <w:sz w:val="22"/>
          <w:szCs w:val="22"/>
        </w:rPr>
        <w:t>агентством</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вопросам</w:t>
      </w:r>
      <w:proofErr w:type="spellEnd"/>
      <w:r>
        <w:rPr>
          <w:b/>
          <w:i/>
          <w:color w:val="0070C0"/>
          <w:sz w:val="22"/>
          <w:szCs w:val="22"/>
        </w:rPr>
        <w:t xml:space="preserve"> </w:t>
      </w:r>
      <w:proofErr w:type="spellStart"/>
      <w:r>
        <w:rPr>
          <w:b/>
          <w:i/>
          <w:color w:val="0070C0"/>
          <w:sz w:val="22"/>
          <w:szCs w:val="22"/>
        </w:rPr>
        <w:t>развития</w:t>
      </w:r>
      <w:proofErr w:type="spellEnd"/>
      <w:r>
        <w:rPr>
          <w:b/>
          <w:i/>
          <w:color w:val="0070C0"/>
          <w:sz w:val="22"/>
          <w:szCs w:val="22"/>
        </w:rPr>
        <w:t xml:space="preserve">, </w:t>
      </w:r>
      <w:proofErr w:type="spellStart"/>
      <w:r>
        <w:rPr>
          <w:b/>
          <w:i/>
          <w:color w:val="0070C0"/>
          <w:sz w:val="22"/>
          <w:szCs w:val="22"/>
        </w:rPr>
        <w:t>которое</w:t>
      </w:r>
      <w:proofErr w:type="spellEnd"/>
      <w:r>
        <w:rPr>
          <w:b/>
          <w:i/>
          <w:color w:val="0070C0"/>
          <w:sz w:val="22"/>
          <w:szCs w:val="22"/>
        </w:rPr>
        <w:t xml:space="preserve"> </w:t>
      </w:r>
      <w:proofErr w:type="spellStart"/>
      <w:r>
        <w:rPr>
          <w:b/>
          <w:i/>
          <w:color w:val="0070C0"/>
          <w:sz w:val="22"/>
          <w:szCs w:val="22"/>
        </w:rPr>
        <w:t>продвигает</w:t>
      </w:r>
      <w:proofErr w:type="spellEnd"/>
      <w:r>
        <w:rPr>
          <w:b/>
          <w:i/>
          <w:color w:val="0070C0"/>
          <w:sz w:val="22"/>
          <w:szCs w:val="22"/>
        </w:rPr>
        <w:t xml:space="preserve"> </w:t>
      </w:r>
      <w:proofErr w:type="spellStart"/>
      <w:r>
        <w:rPr>
          <w:b/>
          <w:i/>
          <w:color w:val="0070C0"/>
          <w:sz w:val="22"/>
          <w:szCs w:val="22"/>
        </w:rPr>
        <w:t>право</w:t>
      </w:r>
      <w:proofErr w:type="spellEnd"/>
      <w:r>
        <w:rPr>
          <w:b/>
          <w:i/>
          <w:color w:val="0070C0"/>
          <w:sz w:val="22"/>
          <w:szCs w:val="22"/>
        </w:rPr>
        <w:t xml:space="preserve"> </w:t>
      </w:r>
      <w:proofErr w:type="spellStart"/>
      <w:r>
        <w:rPr>
          <w:b/>
          <w:i/>
          <w:color w:val="0070C0"/>
          <w:sz w:val="22"/>
          <w:szCs w:val="22"/>
        </w:rPr>
        <w:t>каждой</w:t>
      </w:r>
      <w:proofErr w:type="spellEnd"/>
      <w:r>
        <w:rPr>
          <w:b/>
          <w:i/>
          <w:color w:val="0070C0"/>
          <w:sz w:val="22"/>
          <w:szCs w:val="22"/>
        </w:rPr>
        <w:t xml:space="preserve"> </w:t>
      </w:r>
      <w:proofErr w:type="spellStart"/>
      <w:r>
        <w:rPr>
          <w:b/>
          <w:i/>
          <w:color w:val="0070C0"/>
          <w:sz w:val="22"/>
          <w:szCs w:val="22"/>
        </w:rPr>
        <w:t>женщины</w:t>
      </w:r>
      <w:proofErr w:type="spellEnd"/>
      <w:r>
        <w:rPr>
          <w:b/>
          <w:i/>
          <w:color w:val="0070C0"/>
          <w:sz w:val="22"/>
          <w:szCs w:val="22"/>
        </w:rPr>
        <w:t xml:space="preserve">, </w:t>
      </w:r>
      <w:proofErr w:type="spellStart"/>
      <w:r>
        <w:rPr>
          <w:b/>
          <w:i/>
          <w:color w:val="0070C0"/>
          <w:sz w:val="22"/>
          <w:szCs w:val="22"/>
        </w:rPr>
        <w:t>мужчины</w:t>
      </w:r>
      <w:proofErr w:type="spellEnd"/>
      <w:r>
        <w:rPr>
          <w:b/>
          <w:i/>
          <w:color w:val="0070C0"/>
          <w:sz w:val="22"/>
          <w:szCs w:val="22"/>
        </w:rPr>
        <w:t xml:space="preserve"> и </w:t>
      </w:r>
      <w:proofErr w:type="spellStart"/>
      <w:r>
        <w:rPr>
          <w:b/>
          <w:i/>
          <w:color w:val="0070C0"/>
          <w:sz w:val="22"/>
          <w:szCs w:val="22"/>
        </w:rPr>
        <w:t>ребёнка</w:t>
      </w:r>
      <w:proofErr w:type="spellEnd"/>
      <w:r>
        <w:rPr>
          <w:b/>
          <w:i/>
          <w:color w:val="0070C0"/>
          <w:sz w:val="22"/>
          <w:szCs w:val="22"/>
        </w:rPr>
        <w:t xml:space="preserve"> </w:t>
      </w:r>
      <w:proofErr w:type="spellStart"/>
      <w:r>
        <w:rPr>
          <w:b/>
          <w:i/>
          <w:color w:val="0070C0"/>
          <w:sz w:val="22"/>
          <w:szCs w:val="22"/>
        </w:rPr>
        <w:t>наслаждаться</w:t>
      </w:r>
      <w:proofErr w:type="spellEnd"/>
      <w:r>
        <w:rPr>
          <w:b/>
          <w:i/>
          <w:color w:val="0070C0"/>
          <w:sz w:val="22"/>
          <w:szCs w:val="22"/>
        </w:rPr>
        <w:t xml:space="preserve"> </w:t>
      </w:r>
      <w:proofErr w:type="spellStart"/>
      <w:r>
        <w:rPr>
          <w:b/>
          <w:i/>
          <w:color w:val="0070C0"/>
          <w:sz w:val="22"/>
          <w:szCs w:val="22"/>
        </w:rPr>
        <w:t>жизнью</w:t>
      </w:r>
      <w:proofErr w:type="spellEnd"/>
      <w:r>
        <w:rPr>
          <w:b/>
          <w:i/>
          <w:color w:val="0070C0"/>
          <w:sz w:val="22"/>
          <w:szCs w:val="22"/>
        </w:rPr>
        <w:t xml:space="preserve">, </w:t>
      </w:r>
      <w:proofErr w:type="spellStart"/>
      <w:r>
        <w:rPr>
          <w:b/>
          <w:i/>
          <w:color w:val="0070C0"/>
          <w:sz w:val="22"/>
          <w:szCs w:val="22"/>
        </w:rPr>
        <w:t>быть</w:t>
      </w:r>
      <w:proofErr w:type="spellEnd"/>
      <w:r>
        <w:rPr>
          <w:b/>
          <w:i/>
          <w:color w:val="0070C0"/>
          <w:sz w:val="22"/>
          <w:szCs w:val="22"/>
        </w:rPr>
        <w:t xml:space="preserve"> </w:t>
      </w:r>
      <w:proofErr w:type="spellStart"/>
      <w:r>
        <w:rPr>
          <w:b/>
          <w:i/>
          <w:color w:val="0070C0"/>
          <w:sz w:val="22"/>
          <w:szCs w:val="22"/>
        </w:rPr>
        <w:t>здоровым</w:t>
      </w:r>
      <w:proofErr w:type="spellEnd"/>
      <w:r>
        <w:rPr>
          <w:b/>
          <w:i/>
          <w:color w:val="0070C0"/>
          <w:sz w:val="22"/>
          <w:szCs w:val="22"/>
        </w:rPr>
        <w:t xml:space="preserve"> и </w:t>
      </w:r>
      <w:proofErr w:type="spellStart"/>
      <w:r>
        <w:rPr>
          <w:b/>
          <w:i/>
          <w:color w:val="0070C0"/>
          <w:sz w:val="22"/>
          <w:szCs w:val="22"/>
        </w:rPr>
        <w:t>иметь</w:t>
      </w:r>
      <w:proofErr w:type="spellEnd"/>
      <w:r>
        <w:rPr>
          <w:b/>
          <w:i/>
          <w:color w:val="0070C0"/>
          <w:sz w:val="22"/>
          <w:szCs w:val="22"/>
        </w:rPr>
        <w:t xml:space="preserve"> </w:t>
      </w:r>
      <w:proofErr w:type="spellStart"/>
      <w:r>
        <w:rPr>
          <w:b/>
          <w:i/>
          <w:color w:val="0070C0"/>
          <w:sz w:val="22"/>
          <w:szCs w:val="22"/>
        </w:rPr>
        <w:t>равные</w:t>
      </w:r>
      <w:proofErr w:type="spellEnd"/>
      <w:r>
        <w:rPr>
          <w:b/>
          <w:i/>
          <w:color w:val="0070C0"/>
          <w:sz w:val="22"/>
          <w:szCs w:val="22"/>
        </w:rPr>
        <w:t xml:space="preserve"> </w:t>
      </w:r>
      <w:proofErr w:type="spellStart"/>
      <w:r>
        <w:rPr>
          <w:b/>
          <w:i/>
          <w:color w:val="0070C0"/>
          <w:sz w:val="22"/>
          <w:szCs w:val="22"/>
        </w:rPr>
        <w:t>возможности</w:t>
      </w:r>
      <w:proofErr w:type="spellEnd"/>
      <w:r>
        <w:rPr>
          <w:b/>
          <w:i/>
          <w:color w:val="0070C0"/>
          <w:sz w:val="22"/>
          <w:szCs w:val="22"/>
        </w:rPr>
        <w:t xml:space="preserve">. </w:t>
      </w:r>
      <w:r w:rsidRPr="00DA2659">
        <w:rPr>
          <w:b/>
          <w:i/>
          <w:color w:val="0070C0"/>
          <w:sz w:val="22"/>
          <w:szCs w:val="22"/>
          <w:lang w:val="ru-RU"/>
        </w:rPr>
        <w:t>ЮНФПА обеспечивает такой мир, в котором каждая беременность желанна, каждые роды безопасны и все молодые люди имеют возможность реализовать свой потенциал.</w:t>
      </w:r>
    </w:p>
    <w:p w14:paraId="00000093" w14:textId="77777777" w:rsidR="00AD5707" w:rsidRPr="00DA2659"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i/>
          <w:color w:val="000000"/>
          <w:sz w:val="22"/>
          <w:szCs w:val="22"/>
          <w:lang w:val="ru-RU"/>
        </w:rPr>
      </w:pPr>
      <w:r>
        <w:rPr>
          <w:color w:val="000000"/>
          <w:sz w:val="22"/>
          <w:szCs w:val="22"/>
        </w:rPr>
        <w:t>UNFPA is the lead UN agency th</w:t>
      </w:r>
      <w:r>
        <w:rPr>
          <w:color w:val="000000"/>
          <w:sz w:val="22"/>
          <w:szCs w:val="22"/>
          <w:highlight w:val="white"/>
        </w:rPr>
        <w:t>at expands the possibilities for women and young people to lead healthy sexual and reproductive lives.</w:t>
      </w:r>
      <w:r>
        <w:rPr>
          <w:color w:val="000000"/>
          <w:sz w:val="22"/>
          <w:szCs w:val="22"/>
        </w:rPr>
        <w:t xml:space="preserve"> To</w:t>
      </w:r>
      <w:r w:rsidRPr="00DA2659">
        <w:rPr>
          <w:color w:val="000000"/>
          <w:sz w:val="22"/>
          <w:szCs w:val="22"/>
          <w:lang w:val="ru-RU"/>
        </w:rPr>
        <w:t xml:space="preserve"> </w:t>
      </w:r>
      <w:r>
        <w:rPr>
          <w:color w:val="000000"/>
          <w:sz w:val="22"/>
          <w:szCs w:val="22"/>
        </w:rPr>
        <w:t>read</w:t>
      </w:r>
      <w:r w:rsidRPr="00DA2659">
        <w:rPr>
          <w:color w:val="000000"/>
          <w:sz w:val="22"/>
          <w:szCs w:val="22"/>
          <w:lang w:val="ru-RU"/>
        </w:rPr>
        <w:t xml:space="preserve"> </w:t>
      </w:r>
      <w:r>
        <w:rPr>
          <w:color w:val="000000"/>
          <w:sz w:val="22"/>
          <w:szCs w:val="22"/>
        </w:rPr>
        <w:t>more</w:t>
      </w:r>
      <w:r w:rsidRPr="00DA2659">
        <w:rPr>
          <w:color w:val="000000"/>
          <w:sz w:val="22"/>
          <w:szCs w:val="22"/>
          <w:lang w:val="ru-RU"/>
        </w:rPr>
        <w:t xml:space="preserve"> </w:t>
      </w:r>
      <w:r>
        <w:rPr>
          <w:color w:val="000000"/>
          <w:sz w:val="22"/>
          <w:szCs w:val="22"/>
        </w:rPr>
        <w:t>about</w:t>
      </w:r>
      <w:r w:rsidRPr="00DA2659">
        <w:rPr>
          <w:color w:val="000000"/>
          <w:sz w:val="22"/>
          <w:szCs w:val="22"/>
          <w:lang w:val="ru-RU"/>
        </w:rPr>
        <w:t xml:space="preserve"> </w:t>
      </w:r>
      <w:r>
        <w:rPr>
          <w:color w:val="000000"/>
          <w:sz w:val="22"/>
          <w:szCs w:val="22"/>
        </w:rPr>
        <w:t>UNFPA</w:t>
      </w:r>
      <w:r w:rsidRPr="00DA2659">
        <w:rPr>
          <w:color w:val="000000"/>
          <w:sz w:val="22"/>
          <w:szCs w:val="22"/>
          <w:lang w:val="ru-RU"/>
        </w:rPr>
        <w:t xml:space="preserve">, </w:t>
      </w:r>
      <w:r>
        <w:rPr>
          <w:color w:val="000000"/>
          <w:sz w:val="22"/>
          <w:szCs w:val="22"/>
        </w:rPr>
        <w:t>please</w:t>
      </w:r>
      <w:r w:rsidRPr="00DA2659">
        <w:rPr>
          <w:color w:val="000000"/>
          <w:sz w:val="22"/>
          <w:szCs w:val="22"/>
          <w:lang w:val="ru-RU"/>
        </w:rPr>
        <w:t xml:space="preserve"> </w:t>
      </w:r>
      <w:r>
        <w:rPr>
          <w:color w:val="000000"/>
          <w:sz w:val="22"/>
          <w:szCs w:val="22"/>
        </w:rPr>
        <w:t>go</w:t>
      </w:r>
      <w:r w:rsidRPr="00DA2659">
        <w:rPr>
          <w:color w:val="000000"/>
          <w:sz w:val="22"/>
          <w:szCs w:val="22"/>
          <w:lang w:val="ru-RU"/>
        </w:rPr>
        <w:t xml:space="preserve"> </w:t>
      </w:r>
      <w:r>
        <w:rPr>
          <w:color w:val="000000"/>
          <w:sz w:val="22"/>
          <w:szCs w:val="22"/>
        </w:rPr>
        <w:t>to</w:t>
      </w:r>
      <w:r w:rsidRPr="00DA2659">
        <w:rPr>
          <w:color w:val="000000"/>
          <w:sz w:val="22"/>
          <w:szCs w:val="22"/>
          <w:lang w:val="ru-RU"/>
        </w:rPr>
        <w:t xml:space="preserve">: </w:t>
      </w:r>
      <w:hyperlink r:id="rId8">
        <w:r w:rsidR="00AD5707">
          <w:rPr>
            <w:color w:val="0070C0"/>
            <w:sz w:val="22"/>
            <w:szCs w:val="22"/>
            <w:u w:val="single"/>
          </w:rPr>
          <w:t>UNFPA</w:t>
        </w:r>
        <w:r w:rsidR="00AD5707" w:rsidRPr="00DA2659">
          <w:rPr>
            <w:color w:val="0070C0"/>
            <w:sz w:val="22"/>
            <w:szCs w:val="22"/>
            <w:u w:val="single"/>
            <w:lang w:val="ru-RU"/>
          </w:rPr>
          <w:t xml:space="preserve"> </w:t>
        </w:r>
        <w:r w:rsidR="00AD5707">
          <w:rPr>
            <w:color w:val="0070C0"/>
            <w:sz w:val="22"/>
            <w:szCs w:val="22"/>
            <w:u w:val="single"/>
          </w:rPr>
          <w:t>about</w:t>
        </w:r>
        <w:r w:rsidR="00AD5707" w:rsidRPr="00DA2659">
          <w:rPr>
            <w:color w:val="0070C0"/>
            <w:sz w:val="22"/>
            <w:szCs w:val="22"/>
            <w:u w:val="single"/>
            <w:lang w:val="ru-RU"/>
          </w:rPr>
          <w:t xml:space="preserve"> </w:t>
        </w:r>
        <w:r w:rsidR="00AD5707">
          <w:rPr>
            <w:color w:val="0070C0"/>
            <w:sz w:val="22"/>
            <w:szCs w:val="22"/>
            <w:u w:val="single"/>
          </w:rPr>
          <w:t>us</w:t>
        </w:r>
      </w:hyperlink>
      <w:r w:rsidRPr="00DA2659">
        <w:rPr>
          <w:color w:val="0070C0"/>
          <w:sz w:val="22"/>
          <w:szCs w:val="22"/>
          <w:lang w:val="ru-RU"/>
        </w:rPr>
        <w:t xml:space="preserve"> </w:t>
      </w:r>
      <w:r w:rsidRPr="00DA2659">
        <w:rPr>
          <w:color w:val="000000"/>
          <w:sz w:val="22"/>
          <w:szCs w:val="22"/>
          <w:lang w:val="ru-RU"/>
        </w:rPr>
        <w:t xml:space="preserve">/ </w:t>
      </w:r>
      <w:r w:rsidRPr="00DA2659">
        <w:rPr>
          <w:b/>
          <w:i/>
          <w:color w:val="0070C0"/>
          <w:sz w:val="22"/>
          <w:szCs w:val="22"/>
          <w:lang w:val="ru-RU"/>
        </w:rPr>
        <w:t>ЮНФПА является лидирующим агентством ООН в расширении возможностей женщин и молодёжи вести здоровую сексуальную жизнь и иметь репродуктивное здоровье.</w:t>
      </w:r>
      <w:r w:rsidRPr="00DA2659">
        <w:rPr>
          <w:b/>
          <w:i/>
          <w:color w:val="0070C0"/>
          <w:sz w:val="22"/>
          <w:szCs w:val="22"/>
          <w:highlight w:val="white"/>
          <w:lang w:val="ru-RU"/>
        </w:rPr>
        <w:t xml:space="preserve"> Для большей информации о ЮНФПА, пожалуйста перейдите по ссылке</w:t>
      </w:r>
      <w:r w:rsidRPr="00DA2659">
        <w:rPr>
          <w:b/>
          <w:i/>
          <w:color w:val="0070C0"/>
          <w:sz w:val="22"/>
          <w:szCs w:val="22"/>
          <w:lang w:val="ru-RU"/>
        </w:rPr>
        <w:t xml:space="preserve">: </w:t>
      </w:r>
      <w:hyperlink r:id="rId9">
        <w:r w:rsidR="00AD5707">
          <w:rPr>
            <w:i/>
            <w:color w:val="0070C0"/>
            <w:sz w:val="22"/>
            <w:szCs w:val="22"/>
            <w:u w:val="single"/>
          </w:rPr>
          <w:t>UNFPA</w:t>
        </w:r>
        <w:r w:rsidR="00AD5707" w:rsidRPr="00DA2659">
          <w:rPr>
            <w:i/>
            <w:color w:val="0070C0"/>
            <w:sz w:val="22"/>
            <w:szCs w:val="22"/>
            <w:u w:val="single"/>
            <w:lang w:val="ru-RU"/>
          </w:rPr>
          <w:t xml:space="preserve"> </w:t>
        </w:r>
        <w:r w:rsidR="00AD5707">
          <w:rPr>
            <w:i/>
            <w:color w:val="0070C0"/>
            <w:sz w:val="22"/>
            <w:szCs w:val="22"/>
            <w:u w:val="single"/>
          </w:rPr>
          <w:t>about</w:t>
        </w:r>
        <w:r w:rsidR="00AD5707" w:rsidRPr="00DA2659">
          <w:rPr>
            <w:i/>
            <w:color w:val="0070C0"/>
            <w:sz w:val="22"/>
            <w:szCs w:val="22"/>
            <w:u w:val="single"/>
            <w:lang w:val="ru-RU"/>
          </w:rPr>
          <w:t xml:space="preserve"> </w:t>
        </w:r>
        <w:r w:rsidR="00AD5707">
          <w:rPr>
            <w:i/>
            <w:color w:val="0070C0"/>
            <w:sz w:val="22"/>
            <w:szCs w:val="22"/>
            <w:u w:val="single"/>
          </w:rPr>
          <w:t>us</w:t>
        </w:r>
      </w:hyperlink>
    </w:p>
    <w:p w14:paraId="00000094" w14:textId="77777777" w:rsidR="00AD5707" w:rsidRPr="00DA2659" w:rsidRDefault="00AD570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lang w:val="ru-RU"/>
        </w:rPr>
      </w:pPr>
    </w:p>
    <w:p w14:paraId="00000095" w14:textId="77777777" w:rsidR="00AD5707" w:rsidRDefault="00000000">
      <w:pPr>
        <w:numPr>
          <w:ilvl w:val="0"/>
          <w:numId w:val="1"/>
        </w:numPr>
        <w:pBdr>
          <w:top w:val="nil"/>
          <w:left w:val="nil"/>
          <w:bottom w:val="nil"/>
          <w:right w:val="nil"/>
          <w:between w:val="nil"/>
        </w:pBdr>
        <w:spacing w:line="360" w:lineRule="auto"/>
        <w:jc w:val="both"/>
        <w:rPr>
          <w:b/>
          <w:i/>
          <w:sz w:val="22"/>
          <w:szCs w:val="22"/>
        </w:rPr>
      </w:pPr>
      <w:r>
        <w:rPr>
          <w:b/>
          <w:color w:val="000000"/>
          <w:sz w:val="22"/>
          <w:szCs w:val="22"/>
        </w:rPr>
        <w:t xml:space="preserve">Questions / </w:t>
      </w:r>
      <w:proofErr w:type="spellStart"/>
      <w:r>
        <w:rPr>
          <w:b/>
          <w:i/>
          <w:color w:val="0070C0"/>
          <w:sz w:val="22"/>
          <w:szCs w:val="22"/>
        </w:rPr>
        <w:t>Вопросы</w:t>
      </w:r>
      <w:proofErr w:type="spellEnd"/>
      <w:r>
        <w:rPr>
          <w:b/>
          <w:i/>
          <w:color w:val="0070C0"/>
          <w:sz w:val="22"/>
          <w:szCs w:val="22"/>
        </w:rPr>
        <w:t xml:space="preserve"> </w:t>
      </w:r>
    </w:p>
    <w:p w14:paraId="00000096" w14:textId="77777777" w:rsidR="00AD5707" w:rsidRDefault="00000000">
      <w:pPr>
        <w:spacing w:after="120" w:line="360" w:lineRule="auto"/>
        <w:jc w:val="both"/>
        <w:rPr>
          <w:b/>
          <w:i/>
          <w:color w:val="0070C0"/>
          <w:sz w:val="22"/>
          <w:szCs w:val="22"/>
        </w:rPr>
      </w:pPr>
      <w:r>
        <w:rPr>
          <w:color w:val="000000"/>
          <w:sz w:val="22"/>
          <w:szCs w:val="22"/>
        </w:rPr>
        <w:t xml:space="preserve">Questions or requests for further clarifications should be submitted in writing to the contact person below / </w:t>
      </w:r>
      <w:proofErr w:type="spellStart"/>
      <w:r>
        <w:rPr>
          <w:b/>
          <w:i/>
          <w:color w:val="0070C0"/>
          <w:sz w:val="22"/>
          <w:szCs w:val="22"/>
        </w:rPr>
        <w:t>Вопросы</w:t>
      </w:r>
      <w:proofErr w:type="spellEnd"/>
      <w:r>
        <w:rPr>
          <w:b/>
          <w:i/>
          <w:color w:val="0070C0"/>
          <w:sz w:val="22"/>
          <w:szCs w:val="22"/>
        </w:rPr>
        <w:t xml:space="preserve"> </w:t>
      </w:r>
      <w:proofErr w:type="spellStart"/>
      <w:r>
        <w:rPr>
          <w:b/>
          <w:i/>
          <w:color w:val="0070C0"/>
          <w:sz w:val="22"/>
          <w:szCs w:val="22"/>
        </w:rPr>
        <w:t>или</w:t>
      </w:r>
      <w:proofErr w:type="spellEnd"/>
      <w:r>
        <w:rPr>
          <w:b/>
          <w:i/>
          <w:color w:val="0070C0"/>
          <w:sz w:val="22"/>
          <w:szCs w:val="22"/>
        </w:rPr>
        <w:t xml:space="preserve"> </w:t>
      </w:r>
      <w:proofErr w:type="spellStart"/>
      <w:r>
        <w:rPr>
          <w:b/>
          <w:i/>
          <w:color w:val="0070C0"/>
          <w:sz w:val="22"/>
          <w:szCs w:val="22"/>
        </w:rPr>
        <w:t>запросы</w:t>
      </w:r>
      <w:proofErr w:type="spellEnd"/>
      <w:r>
        <w:rPr>
          <w:b/>
          <w:i/>
          <w:color w:val="0070C0"/>
          <w:sz w:val="22"/>
          <w:szCs w:val="22"/>
        </w:rPr>
        <w:t xml:space="preserve"> </w:t>
      </w:r>
      <w:proofErr w:type="spellStart"/>
      <w:r>
        <w:rPr>
          <w:b/>
          <w:i/>
          <w:color w:val="0070C0"/>
          <w:sz w:val="22"/>
          <w:szCs w:val="22"/>
        </w:rPr>
        <w:t>для</w:t>
      </w:r>
      <w:proofErr w:type="spellEnd"/>
      <w:r>
        <w:rPr>
          <w:b/>
          <w:i/>
          <w:color w:val="0070C0"/>
          <w:sz w:val="22"/>
          <w:szCs w:val="22"/>
        </w:rPr>
        <w:t xml:space="preserve"> </w:t>
      </w:r>
      <w:proofErr w:type="spellStart"/>
      <w:r>
        <w:rPr>
          <w:b/>
          <w:i/>
          <w:color w:val="0070C0"/>
          <w:sz w:val="22"/>
          <w:szCs w:val="22"/>
        </w:rPr>
        <w:t>дальнейшего</w:t>
      </w:r>
      <w:proofErr w:type="spellEnd"/>
      <w:r>
        <w:rPr>
          <w:b/>
          <w:i/>
          <w:color w:val="0070C0"/>
          <w:sz w:val="22"/>
          <w:szCs w:val="22"/>
        </w:rPr>
        <w:t xml:space="preserve"> </w:t>
      </w:r>
      <w:proofErr w:type="spellStart"/>
      <w:r>
        <w:rPr>
          <w:b/>
          <w:i/>
          <w:color w:val="0070C0"/>
          <w:sz w:val="22"/>
          <w:szCs w:val="22"/>
        </w:rPr>
        <w:t>прояснения</w:t>
      </w:r>
      <w:proofErr w:type="spellEnd"/>
      <w:r>
        <w:rPr>
          <w:b/>
          <w:i/>
          <w:color w:val="0070C0"/>
          <w:sz w:val="22"/>
          <w:szCs w:val="22"/>
        </w:rPr>
        <w:t xml:space="preserve"> </w:t>
      </w:r>
      <w:proofErr w:type="spellStart"/>
      <w:r>
        <w:rPr>
          <w:b/>
          <w:i/>
          <w:color w:val="0070C0"/>
          <w:sz w:val="22"/>
          <w:szCs w:val="22"/>
        </w:rPr>
        <w:t>должны</w:t>
      </w:r>
      <w:proofErr w:type="spellEnd"/>
      <w:r>
        <w:rPr>
          <w:b/>
          <w:i/>
          <w:color w:val="0070C0"/>
          <w:sz w:val="22"/>
          <w:szCs w:val="22"/>
        </w:rPr>
        <w:t xml:space="preserve"> </w:t>
      </w:r>
      <w:proofErr w:type="spellStart"/>
      <w:r>
        <w:rPr>
          <w:b/>
          <w:i/>
          <w:color w:val="0070C0"/>
          <w:sz w:val="22"/>
          <w:szCs w:val="22"/>
        </w:rPr>
        <w:t>быть</w:t>
      </w:r>
      <w:proofErr w:type="spellEnd"/>
      <w:r>
        <w:rPr>
          <w:b/>
          <w:i/>
          <w:color w:val="0070C0"/>
          <w:sz w:val="22"/>
          <w:szCs w:val="22"/>
        </w:rPr>
        <w:t xml:space="preserve"> </w:t>
      </w:r>
      <w:proofErr w:type="spellStart"/>
      <w:r>
        <w:rPr>
          <w:b/>
          <w:i/>
          <w:color w:val="0070C0"/>
          <w:sz w:val="22"/>
          <w:szCs w:val="22"/>
        </w:rPr>
        <w:t>выполнены</w:t>
      </w:r>
      <w:proofErr w:type="spellEnd"/>
      <w:r>
        <w:rPr>
          <w:b/>
          <w:i/>
          <w:color w:val="0070C0"/>
          <w:sz w:val="22"/>
          <w:szCs w:val="22"/>
        </w:rPr>
        <w:t xml:space="preserve"> в </w:t>
      </w:r>
      <w:proofErr w:type="spellStart"/>
      <w:r>
        <w:rPr>
          <w:b/>
          <w:i/>
          <w:color w:val="0070C0"/>
          <w:sz w:val="22"/>
          <w:szCs w:val="22"/>
        </w:rPr>
        <w:t>письменном</w:t>
      </w:r>
      <w:proofErr w:type="spellEnd"/>
      <w:r>
        <w:rPr>
          <w:b/>
          <w:i/>
          <w:color w:val="0070C0"/>
          <w:sz w:val="22"/>
          <w:szCs w:val="22"/>
        </w:rPr>
        <w:t xml:space="preserve"> </w:t>
      </w:r>
      <w:proofErr w:type="spellStart"/>
      <w:r>
        <w:rPr>
          <w:b/>
          <w:i/>
          <w:color w:val="0070C0"/>
          <w:sz w:val="22"/>
          <w:szCs w:val="22"/>
        </w:rPr>
        <w:t>виде</w:t>
      </w:r>
      <w:proofErr w:type="spellEnd"/>
      <w:r>
        <w:rPr>
          <w:b/>
          <w:i/>
          <w:color w:val="0070C0"/>
          <w:sz w:val="22"/>
          <w:szCs w:val="22"/>
        </w:rPr>
        <w:t xml:space="preserve"> </w:t>
      </w:r>
      <w:proofErr w:type="spellStart"/>
      <w:r>
        <w:rPr>
          <w:b/>
          <w:i/>
          <w:color w:val="0070C0"/>
          <w:sz w:val="22"/>
          <w:szCs w:val="22"/>
        </w:rPr>
        <w:t>контактному</w:t>
      </w:r>
      <w:proofErr w:type="spellEnd"/>
      <w:r>
        <w:rPr>
          <w:b/>
          <w:i/>
          <w:color w:val="0070C0"/>
          <w:sz w:val="22"/>
          <w:szCs w:val="22"/>
        </w:rPr>
        <w:t xml:space="preserve"> </w:t>
      </w:r>
      <w:proofErr w:type="spellStart"/>
      <w:r>
        <w:rPr>
          <w:b/>
          <w:i/>
          <w:color w:val="0070C0"/>
          <w:sz w:val="22"/>
          <w:szCs w:val="22"/>
        </w:rPr>
        <w:t>лицу</w:t>
      </w:r>
      <w:proofErr w:type="spellEnd"/>
      <w:r>
        <w:rPr>
          <w:b/>
          <w:i/>
          <w:color w:val="0070C0"/>
          <w:sz w:val="22"/>
          <w:szCs w:val="22"/>
        </w:rPr>
        <w:t>:</w:t>
      </w:r>
    </w:p>
    <w:tbl>
      <w:tblPr>
        <w:tblStyle w:val="afffffc"/>
        <w:tblW w:w="8940" w:type="dxa"/>
        <w:jc w:val="center"/>
        <w:tblInd w:w="0"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5665"/>
        <w:gridCol w:w="3275"/>
      </w:tblGrid>
      <w:tr w:rsidR="00AD5707" w14:paraId="1BFDD98B" w14:textId="77777777">
        <w:trPr>
          <w:jc w:val="center"/>
        </w:trPr>
        <w:tc>
          <w:tcPr>
            <w:tcW w:w="5665" w:type="dxa"/>
            <w:shd w:val="clear" w:color="auto" w:fill="auto"/>
            <w:vAlign w:val="center"/>
          </w:tcPr>
          <w:p w14:paraId="00000097" w14:textId="77777777" w:rsidR="00AD5707"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 of contact person at UNFPA / </w:t>
            </w:r>
          </w:p>
          <w:p w14:paraId="00000098" w14:textId="77777777" w:rsidR="00AD5707"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70C0"/>
              </w:rPr>
              <w:t xml:space="preserve">ФИО </w:t>
            </w:r>
            <w:proofErr w:type="spellStart"/>
            <w:r>
              <w:rPr>
                <w:rFonts w:ascii="Times New Roman" w:eastAsia="Times New Roman" w:hAnsi="Times New Roman" w:cs="Times New Roman"/>
                <w:b/>
                <w:color w:val="0070C0"/>
              </w:rPr>
              <w:t>контактного</w:t>
            </w:r>
            <w:proofErr w:type="spellEnd"/>
            <w:r>
              <w:rPr>
                <w:rFonts w:ascii="Times New Roman" w:eastAsia="Times New Roman" w:hAnsi="Times New Roman" w:cs="Times New Roman"/>
                <w:b/>
                <w:color w:val="0070C0"/>
              </w:rPr>
              <w:t xml:space="preserve"> </w:t>
            </w:r>
            <w:proofErr w:type="spellStart"/>
            <w:r>
              <w:rPr>
                <w:rFonts w:ascii="Times New Roman" w:eastAsia="Times New Roman" w:hAnsi="Times New Roman" w:cs="Times New Roman"/>
                <w:b/>
                <w:color w:val="0070C0"/>
              </w:rPr>
              <w:t>лица</w:t>
            </w:r>
            <w:proofErr w:type="spellEnd"/>
            <w:r>
              <w:rPr>
                <w:rFonts w:ascii="Times New Roman" w:eastAsia="Times New Roman" w:hAnsi="Times New Roman" w:cs="Times New Roman"/>
                <w:b/>
                <w:color w:val="0070C0"/>
              </w:rPr>
              <w:t xml:space="preserve"> ЮНФПА:</w:t>
            </w:r>
          </w:p>
        </w:tc>
        <w:tc>
          <w:tcPr>
            <w:tcW w:w="3275" w:type="dxa"/>
            <w:shd w:val="clear" w:color="auto" w:fill="auto"/>
            <w:vAlign w:val="center"/>
          </w:tcPr>
          <w:p w14:paraId="00000099" w14:textId="77777777" w:rsidR="00AD5707"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Umid Ermanov</w:t>
            </w:r>
          </w:p>
        </w:tc>
      </w:tr>
      <w:tr w:rsidR="00AD5707" w14:paraId="748F5F71" w14:textId="77777777">
        <w:trPr>
          <w:jc w:val="center"/>
        </w:trPr>
        <w:tc>
          <w:tcPr>
            <w:tcW w:w="5665" w:type="dxa"/>
            <w:shd w:val="clear" w:color="auto" w:fill="auto"/>
            <w:vAlign w:val="center"/>
          </w:tcPr>
          <w:p w14:paraId="0000009A" w14:textId="77777777" w:rsidR="00AD5707"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Tel Nº / </w:t>
            </w:r>
            <w:proofErr w:type="spellStart"/>
            <w:r>
              <w:rPr>
                <w:rFonts w:ascii="Times New Roman" w:eastAsia="Times New Roman" w:hAnsi="Times New Roman" w:cs="Times New Roman"/>
                <w:b/>
                <w:i/>
                <w:color w:val="0070C0"/>
              </w:rPr>
              <w:t>Тел</w:t>
            </w:r>
            <w:proofErr w:type="spellEnd"/>
            <w:r>
              <w:rPr>
                <w:rFonts w:ascii="Times New Roman" w:eastAsia="Times New Roman" w:hAnsi="Times New Roman" w:cs="Times New Roman"/>
                <w:b/>
                <w:i/>
                <w:color w:val="0070C0"/>
              </w:rPr>
              <w:t>:</w:t>
            </w:r>
          </w:p>
        </w:tc>
        <w:tc>
          <w:tcPr>
            <w:tcW w:w="3275" w:type="dxa"/>
            <w:shd w:val="clear" w:color="auto" w:fill="auto"/>
            <w:vAlign w:val="center"/>
          </w:tcPr>
          <w:p w14:paraId="0000009B" w14:textId="77777777" w:rsidR="00AD5707"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+99878 1206899/97</w:t>
            </w:r>
          </w:p>
        </w:tc>
      </w:tr>
      <w:tr w:rsidR="00AD5707" w14:paraId="3B4D69DD" w14:textId="77777777">
        <w:trPr>
          <w:jc w:val="center"/>
        </w:trPr>
        <w:tc>
          <w:tcPr>
            <w:tcW w:w="5665" w:type="dxa"/>
            <w:shd w:val="clear" w:color="auto" w:fill="auto"/>
            <w:vAlign w:val="center"/>
          </w:tcPr>
          <w:p w14:paraId="0000009C" w14:textId="77777777" w:rsidR="00AD5707"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address of contact person / </w:t>
            </w:r>
          </w:p>
          <w:p w14:paraId="0000009D" w14:textId="77777777" w:rsidR="00AD5707"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i/>
                <w:color w:val="0070C0"/>
              </w:rPr>
              <w:t>Электронная</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почта</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контактного</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лицы</w:t>
            </w:r>
            <w:proofErr w:type="spellEnd"/>
            <w:r>
              <w:rPr>
                <w:rFonts w:ascii="Times New Roman" w:eastAsia="Times New Roman" w:hAnsi="Times New Roman" w:cs="Times New Roman"/>
                <w:b/>
                <w:i/>
                <w:color w:val="0070C0"/>
              </w:rPr>
              <w:t>:</w:t>
            </w:r>
          </w:p>
        </w:tc>
        <w:tc>
          <w:tcPr>
            <w:tcW w:w="3275" w:type="dxa"/>
            <w:shd w:val="clear" w:color="auto" w:fill="auto"/>
            <w:vAlign w:val="center"/>
          </w:tcPr>
          <w:p w14:paraId="0000009E" w14:textId="77777777" w:rsidR="00AD5707"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ermanov@unfpa.org</w:t>
            </w:r>
          </w:p>
        </w:tc>
      </w:tr>
    </w:tbl>
    <w:p w14:paraId="0000009F" w14:textId="77777777" w:rsidR="00AD5707" w:rsidRDefault="00AD5707">
      <w:pPr>
        <w:tabs>
          <w:tab w:val="left" w:pos="1200"/>
        </w:tabs>
        <w:spacing w:line="360" w:lineRule="auto"/>
        <w:jc w:val="both"/>
        <w:rPr>
          <w:sz w:val="22"/>
          <w:szCs w:val="22"/>
        </w:rPr>
      </w:pPr>
    </w:p>
    <w:p w14:paraId="000000A0" w14:textId="255EEA6B" w:rsidR="00AD5707" w:rsidRPr="00DA2659" w:rsidRDefault="00000000">
      <w:pPr>
        <w:tabs>
          <w:tab w:val="left" w:pos="6630"/>
          <w:tab w:val="left" w:pos="9120"/>
        </w:tabs>
        <w:spacing w:line="360" w:lineRule="auto"/>
        <w:jc w:val="both"/>
        <w:rPr>
          <w:b/>
          <w:i/>
          <w:color w:val="0070C0"/>
          <w:sz w:val="22"/>
          <w:szCs w:val="22"/>
          <w:lang w:val="ru-RU"/>
        </w:rPr>
      </w:pPr>
      <w:r>
        <w:rPr>
          <w:sz w:val="22"/>
          <w:szCs w:val="22"/>
        </w:rPr>
        <w:t xml:space="preserve">The deadline for submission of questions </w:t>
      </w:r>
      <w:r w:rsidRPr="00F33753">
        <w:rPr>
          <w:sz w:val="22"/>
          <w:szCs w:val="22"/>
        </w:rPr>
        <w:t xml:space="preserve">is </w:t>
      </w:r>
      <w:r w:rsidR="00ED2A7B" w:rsidRPr="00F33753">
        <w:rPr>
          <w:sz w:val="22"/>
          <w:szCs w:val="22"/>
        </w:rPr>
        <w:t>09</w:t>
      </w:r>
      <w:r w:rsidRPr="00F33753">
        <w:rPr>
          <w:sz w:val="22"/>
          <w:szCs w:val="22"/>
        </w:rPr>
        <w:t xml:space="preserve"> of </w:t>
      </w:r>
      <w:r w:rsidR="00ED2A7B" w:rsidRPr="00F33753">
        <w:rPr>
          <w:sz w:val="22"/>
          <w:szCs w:val="22"/>
        </w:rPr>
        <w:t xml:space="preserve">April </w:t>
      </w:r>
      <w:r w:rsidRPr="00F33753">
        <w:rPr>
          <w:sz w:val="22"/>
          <w:szCs w:val="22"/>
        </w:rPr>
        <w:t>2025 1</w:t>
      </w:r>
      <w:r w:rsidR="00ED2A7B" w:rsidRPr="00F33753">
        <w:rPr>
          <w:sz w:val="22"/>
          <w:szCs w:val="22"/>
        </w:rPr>
        <w:t>6</w:t>
      </w:r>
      <w:r w:rsidRPr="00F33753">
        <w:rPr>
          <w:sz w:val="22"/>
          <w:szCs w:val="22"/>
        </w:rPr>
        <w:t xml:space="preserve">:00. Questions will be answered in writing and shared with all parties as soon as possible after this deadline. / </w:t>
      </w:r>
      <w:proofErr w:type="spellStart"/>
      <w:r w:rsidRPr="00F33753">
        <w:rPr>
          <w:b/>
          <w:i/>
          <w:color w:val="0070C0"/>
          <w:sz w:val="22"/>
          <w:szCs w:val="22"/>
        </w:rPr>
        <w:t>Крайний</w:t>
      </w:r>
      <w:proofErr w:type="spellEnd"/>
      <w:r w:rsidRPr="00F33753">
        <w:rPr>
          <w:b/>
          <w:i/>
          <w:color w:val="0070C0"/>
          <w:sz w:val="22"/>
          <w:szCs w:val="22"/>
        </w:rPr>
        <w:t xml:space="preserve"> </w:t>
      </w:r>
      <w:proofErr w:type="spellStart"/>
      <w:r w:rsidRPr="00F33753">
        <w:rPr>
          <w:b/>
          <w:i/>
          <w:color w:val="0070C0"/>
          <w:sz w:val="22"/>
          <w:szCs w:val="22"/>
        </w:rPr>
        <w:t>срок</w:t>
      </w:r>
      <w:proofErr w:type="spellEnd"/>
      <w:r w:rsidRPr="00F33753">
        <w:rPr>
          <w:b/>
          <w:i/>
          <w:color w:val="0070C0"/>
          <w:sz w:val="22"/>
          <w:szCs w:val="22"/>
        </w:rPr>
        <w:t xml:space="preserve"> </w:t>
      </w:r>
      <w:proofErr w:type="spellStart"/>
      <w:r w:rsidRPr="00F33753">
        <w:rPr>
          <w:b/>
          <w:i/>
          <w:color w:val="0070C0"/>
          <w:sz w:val="22"/>
          <w:szCs w:val="22"/>
        </w:rPr>
        <w:t>подачи</w:t>
      </w:r>
      <w:proofErr w:type="spellEnd"/>
      <w:r w:rsidRPr="00F33753">
        <w:rPr>
          <w:b/>
          <w:i/>
          <w:color w:val="0070C0"/>
          <w:sz w:val="22"/>
          <w:szCs w:val="22"/>
        </w:rPr>
        <w:t xml:space="preserve"> </w:t>
      </w:r>
      <w:proofErr w:type="spellStart"/>
      <w:r w:rsidRPr="00F33753">
        <w:rPr>
          <w:b/>
          <w:i/>
          <w:color w:val="0070C0"/>
          <w:sz w:val="22"/>
          <w:szCs w:val="22"/>
        </w:rPr>
        <w:t>вопросов</w:t>
      </w:r>
      <w:proofErr w:type="spellEnd"/>
      <w:r w:rsidRPr="00F33753">
        <w:rPr>
          <w:b/>
          <w:i/>
          <w:color w:val="0070C0"/>
          <w:sz w:val="22"/>
          <w:szCs w:val="22"/>
        </w:rPr>
        <w:t xml:space="preserve"> </w:t>
      </w:r>
      <w:r w:rsidR="00ED2A7B" w:rsidRPr="00F33753">
        <w:rPr>
          <w:b/>
          <w:i/>
          <w:color w:val="0070C0"/>
          <w:sz w:val="22"/>
          <w:szCs w:val="22"/>
        </w:rPr>
        <w:t>09</w:t>
      </w:r>
      <w:r w:rsidRPr="00F33753">
        <w:rPr>
          <w:b/>
          <w:i/>
          <w:color w:val="0070C0"/>
          <w:sz w:val="22"/>
          <w:szCs w:val="22"/>
        </w:rPr>
        <w:t xml:space="preserve">-ое </w:t>
      </w:r>
      <w:r w:rsidR="00ED2A7B">
        <w:rPr>
          <w:b/>
          <w:i/>
          <w:color w:val="0070C0"/>
          <w:sz w:val="22"/>
          <w:szCs w:val="22"/>
          <w:lang w:val="ru-RU"/>
        </w:rPr>
        <w:t>апреля</w:t>
      </w:r>
      <w:r w:rsidR="00ED2A7B" w:rsidRPr="00ED2A7B">
        <w:rPr>
          <w:b/>
          <w:i/>
          <w:color w:val="0070C0"/>
          <w:sz w:val="22"/>
          <w:szCs w:val="22"/>
        </w:rPr>
        <w:t xml:space="preserve"> </w:t>
      </w:r>
      <w:r>
        <w:rPr>
          <w:b/>
          <w:i/>
          <w:color w:val="0070C0"/>
          <w:sz w:val="22"/>
          <w:szCs w:val="22"/>
        </w:rPr>
        <w:t xml:space="preserve">2025г. </w:t>
      </w:r>
      <w:r w:rsidRPr="00740C9C">
        <w:rPr>
          <w:b/>
          <w:i/>
          <w:color w:val="0070C0"/>
          <w:sz w:val="22"/>
          <w:szCs w:val="22"/>
          <w:lang w:val="ru-RU"/>
        </w:rPr>
        <w:t>1</w:t>
      </w:r>
      <w:r w:rsidR="00ED2A7B">
        <w:rPr>
          <w:b/>
          <w:i/>
          <w:color w:val="0070C0"/>
          <w:sz w:val="22"/>
          <w:szCs w:val="22"/>
          <w:lang w:val="ru-RU"/>
        </w:rPr>
        <w:t>6</w:t>
      </w:r>
      <w:r w:rsidRPr="00740C9C">
        <w:rPr>
          <w:b/>
          <w:i/>
          <w:color w:val="0070C0"/>
          <w:sz w:val="22"/>
          <w:szCs w:val="22"/>
          <w:lang w:val="ru-RU"/>
        </w:rPr>
        <w:t xml:space="preserve">:00. </w:t>
      </w:r>
      <w:r w:rsidRPr="00DA2659">
        <w:rPr>
          <w:b/>
          <w:i/>
          <w:color w:val="0070C0"/>
          <w:sz w:val="22"/>
          <w:szCs w:val="22"/>
          <w:lang w:val="ru-RU"/>
        </w:rPr>
        <w:t xml:space="preserve">Ответы на вопросы будут предоставлены в письменном виде и распространены между всеми сторонами в кратчайшие сроки после выше оговоренного крайнего срока. </w:t>
      </w:r>
    </w:p>
    <w:p w14:paraId="000000A1" w14:textId="77777777" w:rsidR="00AD5707" w:rsidRPr="00DA2659" w:rsidRDefault="00AD5707">
      <w:pPr>
        <w:tabs>
          <w:tab w:val="left" w:pos="6630"/>
          <w:tab w:val="left" w:pos="9120"/>
        </w:tabs>
        <w:spacing w:line="360" w:lineRule="auto"/>
        <w:jc w:val="both"/>
        <w:rPr>
          <w:b/>
          <w:i/>
          <w:color w:val="0070C0"/>
          <w:sz w:val="22"/>
          <w:szCs w:val="22"/>
          <w:lang w:val="ru-RU"/>
        </w:rPr>
      </w:pPr>
    </w:p>
    <w:p w14:paraId="000000A2" w14:textId="77777777" w:rsidR="00AD5707"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Content of quotations / </w:t>
      </w:r>
      <w:proofErr w:type="spellStart"/>
      <w:r>
        <w:rPr>
          <w:b/>
          <w:i/>
          <w:color w:val="0070C0"/>
          <w:sz w:val="22"/>
          <w:szCs w:val="22"/>
        </w:rPr>
        <w:t>Содержание</w:t>
      </w:r>
      <w:proofErr w:type="spellEnd"/>
      <w:r>
        <w:rPr>
          <w:b/>
          <w:i/>
          <w:color w:val="0070C0"/>
          <w:sz w:val="22"/>
          <w:szCs w:val="22"/>
        </w:rPr>
        <w:t xml:space="preserve"> </w:t>
      </w:r>
      <w:proofErr w:type="spellStart"/>
      <w:r>
        <w:rPr>
          <w:b/>
          <w:i/>
          <w:color w:val="0070C0"/>
          <w:sz w:val="22"/>
          <w:szCs w:val="22"/>
        </w:rPr>
        <w:t>цен</w:t>
      </w:r>
      <w:proofErr w:type="spellEnd"/>
    </w:p>
    <w:p w14:paraId="000000A3" w14:textId="77777777" w:rsidR="00AD5707" w:rsidRDefault="00000000">
      <w:pPr>
        <w:tabs>
          <w:tab w:val="left" w:pos="6630"/>
          <w:tab w:val="left" w:pos="9120"/>
        </w:tabs>
        <w:spacing w:line="360" w:lineRule="auto"/>
        <w:jc w:val="both"/>
        <w:rPr>
          <w:b/>
          <w:i/>
          <w:color w:val="0070C0"/>
          <w:sz w:val="22"/>
          <w:szCs w:val="22"/>
        </w:rPr>
      </w:pPr>
      <w:r>
        <w:rPr>
          <w:sz w:val="22"/>
          <w:szCs w:val="22"/>
        </w:rPr>
        <w:lastRenderedPageBreak/>
        <w:t>Quotations should be submitted in a single e-mail whenever possible, depending on file size. Quotations</w:t>
      </w:r>
      <w:r w:rsidRPr="00DA2659">
        <w:rPr>
          <w:sz w:val="22"/>
          <w:szCs w:val="22"/>
          <w:lang w:val="ru-RU"/>
        </w:rPr>
        <w:t xml:space="preserve"> </w:t>
      </w:r>
      <w:r>
        <w:rPr>
          <w:sz w:val="22"/>
          <w:szCs w:val="22"/>
        </w:rPr>
        <w:t>must</w:t>
      </w:r>
      <w:r w:rsidRPr="00DA2659">
        <w:rPr>
          <w:sz w:val="22"/>
          <w:szCs w:val="22"/>
          <w:lang w:val="ru-RU"/>
        </w:rPr>
        <w:t xml:space="preserve"> </w:t>
      </w:r>
      <w:r>
        <w:rPr>
          <w:sz w:val="22"/>
          <w:szCs w:val="22"/>
        </w:rPr>
        <w:t>contain</w:t>
      </w:r>
      <w:r w:rsidRPr="00DA2659">
        <w:rPr>
          <w:sz w:val="22"/>
          <w:szCs w:val="22"/>
          <w:lang w:val="ru-RU"/>
        </w:rPr>
        <w:t xml:space="preserve"> / </w:t>
      </w:r>
      <w:r w:rsidRPr="00DA2659">
        <w:rPr>
          <w:b/>
          <w:i/>
          <w:color w:val="0070C0"/>
          <w:sz w:val="22"/>
          <w:szCs w:val="22"/>
          <w:lang w:val="ru-RU"/>
        </w:rPr>
        <w:t xml:space="preserve">Ценовое предложение должны быть представлены в одном электронном письме, в зависимости от размера файла. </w:t>
      </w:r>
      <w:proofErr w:type="spellStart"/>
      <w:r>
        <w:rPr>
          <w:b/>
          <w:i/>
          <w:color w:val="0070C0"/>
          <w:sz w:val="22"/>
          <w:szCs w:val="22"/>
        </w:rPr>
        <w:t>Ценовое</w:t>
      </w:r>
      <w:proofErr w:type="spellEnd"/>
      <w:r>
        <w:rPr>
          <w:b/>
          <w:i/>
          <w:color w:val="0070C0"/>
          <w:sz w:val="22"/>
          <w:szCs w:val="22"/>
        </w:rPr>
        <w:t xml:space="preserve"> </w:t>
      </w:r>
      <w:proofErr w:type="spellStart"/>
      <w:r>
        <w:rPr>
          <w:b/>
          <w:i/>
          <w:color w:val="0070C0"/>
          <w:sz w:val="22"/>
          <w:szCs w:val="22"/>
        </w:rPr>
        <w:t>предложение</w:t>
      </w:r>
      <w:proofErr w:type="spellEnd"/>
      <w:r>
        <w:rPr>
          <w:b/>
          <w:i/>
          <w:color w:val="0070C0"/>
          <w:sz w:val="22"/>
          <w:szCs w:val="22"/>
        </w:rPr>
        <w:t xml:space="preserve"> </w:t>
      </w:r>
      <w:proofErr w:type="spellStart"/>
      <w:r>
        <w:rPr>
          <w:b/>
          <w:i/>
          <w:color w:val="0070C0"/>
          <w:sz w:val="22"/>
          <w:szCs w:val="22"/>
        </w:rPr>
        <w:t>должно</w:t>
      </w:r>
      <w:proofErr w:type="spellEnd"/>
      <w:r>
        <w:rPr>
          <w:b/>
          <w:i/>
          <w:color w:val="0070C0"/>
          <w:sz w:val="22"/>
          <w:szCs w:val="22"/>
        </w:rPr>
        <w:t xml:space="preserve"> </w:t>
      </w:r>
      <w:proofErr w:type="spellStart"/>
      <w:r>
        <w:rPr>
          <w:b/>
          <w:i/>
          <w:color w:val="0070C0"/>
          <w:sz w:val="22"/>
          <w:szCs w:val="22"/>
        </w:rPr>
        <w:t>содержать</w:t>
      </w:r>
      <w:proofErr w:type="spellEnd"/>
      <w:r>
        <w:rPr>
          <w:b/>
          <w:i/>
          <w:color w:val="0070C0"/>
          <w:sz w:val="22"/>
          <w:szCs w:val="22"/>
        </w:rPr>
        <w:t xml:space="preserve">:  </w:t>
      </w:r>
    </w:p>
    <w:p w14:paraId="000000A4" w14:textId="77777777" w:rsidR="00AD5707" w:rsidRDefault="00000000">
      <w:pPr>
        <w:numPr>
          <w:ilvl w:val="0"/>
          <w:numId w:val="3"/>
        </w:numPr>
        <w:spacing w:line="360" w:lineRule="auto"/>
        <w:jc w:val="both"/>
        <w:rPr>
          <w:b/>
          <w:i/>
          <w:color w:val="0070C0"/>
          <w:sz w:val="22"/>
          <w:szCs w:val="22"/>
        </w:rPr>
      </w:pPr>
      <w:r>
        <w:rPr>
          <w:sz w:val="22"/>
          <w:szCs w:val="22"/>
        </w:rPr>
        <w:t>Technical proposal, in response to the requirements outlined in the specifications of Table №1, №2 and №3 (Table №3 will be provided separately)</w:t>
      </w:r>
      <w:r>
        <w:rPr>
          <w:rFonts w:ascii="Calibri" w:eastAsia="Calibri" w:hAnsi="Calibri" w:cs="Calibri"/>
          <w:color w:val="000000"/>
          <w:sz w:val="22"/>
          <w:szCs w:val="22"/>
        </w:rPr>
        <w:t xml:space="preserve">. / </w:t>
      </w:r>
      <w:proofErr w:type="spellStart"/>
      <w:r>
        <w:rPr>
          <w:b/>
          <w:i/>
          <w:color w:val="0070C0"/>
          <w:sz w:val="22"/>
          <w:szCs w:val="22"/>
        </w:rPr>
        <w:t>Техническое</w:t>
      </w:r>
      <w:proofErr w:type="spellEnd"/>
      <w:r>
        <w:rPr>
          <w:b/>
          <w:i/>
          <w:color w:val="0070C0"/>
          <w:sz w:val="22"/>
          <w:szCs w:val="22"/>
        </w:rPr>
        <w:t xml:space="preserve"> </w:t>
      </w:r>
      <w:proofErr w:type="spellStart"/>
      <w:r>
        <w:rPr>
          <w:b/>
          <w:i/>
          <w:color w:val="0070C0"/>
          <w:sz w:val="22"/>
          <w:szCs w:val="22"/>
        </w:rPr>
        <w:t>предложение</w:t>
      </w:r>
      <w:proofErr w:type="spellEnd"/>
      <w:r>
        <w:rPr>
          <w:b/>
          <w:i/>
          <w:color w:val="0070C0"/>
          <w:sz w:val="22"/>
          <w:szCs w:val="22"/>
        </w:rPr>
        <w:t xml:space="preserve"> в </w:t>
      </w:r>
      <w:proofErr w:type="spellStart"/>
      <w:r>
        <w:rPr>
          <w:b/>
          <w:i/>
          <w:color w:val="0070C0"/>
          <w:sz w:val="22"/>
          <w:szCs w:val="22"/>
        </w:rPr>
        <w:t>соответствии</w:t>
      </w:r>
      <w:proofErr w:type="spellEnd"/>
      <w:r>
        <w:rPr>
          <w:b/>
          <w:i/>
          <w:color w:val="0070C0"/>
          <w:sz w:val="22"/>
          <w:szCs w:val="22"/>
        </w:rPr>
        <w:t xml:space="preserve"> с </w:t>
      </w:r>
      <w:proofErr w:type="spellStart"/>
      <w:r>
        <w:rPr>
          <w:b/>
          <w:i/>
          <w:color w:val="0070C0"/>
          <w:sz w:val="22"/>
          <w:szCs w:val="22"/>
        </w:rPr>
        <w:t>требованиями</w:t>
      </w:r>
      <w:proofErr w:type="spellEnd"/>
      <w:r>
        <w:rPr>
          <w:b/>
          <w:i/>
          <w:color w:val="0070C0"/>
          <w:sz w:val="22"/>
          <w:szCs w:val="22"/>
        </w:rPr>
        <w:t xml:space="preserve">, </w:t>
      </w:r>
      <w:proofErr w:type="spellStart"/>
      <w:r>
        <w:rPr>
          <w:b/>
          <w:i/>
          <w:color w:val="0070C0"/>
          <w:sz w:val="22"/>
          <w:szCs w:val="22"/>
        </w:rPr>
        <w:t>изложенными</w:t>
      </w:r>
      <w:proofErr w:type="spellEnd"/>
      <w:r>
        <w:rPr>
          <w:b/>
          <w:i/>
          <w:color w:val="0070C0"/>
          <w:sz w:val="22"/>
          <w:szCs w:val="22"/>
        </w:rPr>
        <w:t xml:space="preserve"> в </w:t>
      </w:r>
      <w:proofErr w:type="spellStart"/>
      <w:r>
        <w:rPr>
          <w:b/>
          <w:i/>
          <w:color w:val="0070C0"/>
          <w:sz w:val="22"/>
          <w:szCs w:val="22"/>
        </w:rPr>
        <w:t>спецификациях</w:t>
      </w:r>
      <w:proofErr w:type="spellEnd"/>
      <w:r>
        <w:rPr>
          <w:b/>
          <w:i/>
          <w:color w:val="0070C0"/>
          <w:sz w:val="22"/>
          <w:szCs w:val="22"/>
        </w:rPr>
        <w:t xml:space="preserve"> в </w:t>
      </w:r>
      <w:proofErr w:type="spellStart"/>
      <w:r>
        <w:rPr>
          <w:b/>
          <w:i/>
          <w:color w:val="0070C0"/>
          <w:sz w:val="22"/>
          <w:szCs w:val="22"/>
        </w:rPr>
        <w:t>Таблице</w:t>
      </w:r>
      <w:proofErr w:type="spellEnd"/>
      <w:r>
        <w:rPr>
          <w:b/>
          <w:i/>
          <w:color w:val="0070C0"/>
          <w:sz w:val="22"/>
          <w:szCs w:val="22"/>
        </w:rPr>
        <w:t xml:space="preserve"> №1, №2 и №3 (</w:t>
      </w:r>
      <w:proofErr w:type="spellStart"/>
      <w:r>
        <w:rPr>
          <w:b/>
          <w:i/>
          <w:color w:val="0070C0"/>
          <w:sz w:val="22"/>
          <w:szCs w:val="22"/>
        </w:rPr>
        <w:t>Таблица</w:t>
      </w:r>
      <w:proofErr w:type="spellEnd"/>
      <w:r>
        <w:rPr>
          <w:b/>
          <w:i/>
          <w:color w:val="0070C0"/>
          <w:sz w:val="22"/>
          <w:szCs w:val="22"/>
        </w:rPr>
        <w:t xml:space="preserve"> №3 </w:t>
      </w:r>
      <w:proofErr w:type="spellStart"/>
      <w:r>
        <w:rPr>
          <w:b/>
          <w:i/>
          <w:color w:val="0070C0"/>
          <w:sz w:val="22"/>
          <w:szCs w:val="22"/>
        </w:rPr>
        <w:t>будет</w:t>
      </w:r>
      <w:proofErr w:type="spellEnd"/>
      <w:r>
        <w:rPr>
          <w:b/>
          <w:i/>
          <w:color w:val="0070C0"/>
          <w:sz w:val="22"/>
          <w:szCs w:val="22"/>
        </w:rPr>
        <w:t xml:space="preserve"> </w:t>
      </w:r>
      <w:proofErr w:type="spellStart"/>
      <w:r>
        <w:rPr>
          <w:b/>
          <w:i/>
          <w:color w:val="0070C0"/>
          <w:sz w:val="22"/>
          <w:szCs w:val="22"/>
        </w:rPr>
        <w:t>предоставлена</w:t>
      </w:r>
      <w:proofErr w:type="spellEnd"/>
      <w:r>
        <w:rPr>
          <w:b/>
          <w:i/>
          <w:color w:val="0070C0"/>
          <w:sz w:val="22"/>
          <w:szCs w:val="22"/>
        </w:rPr>
        <w:t xml:space="preserve"> </w:t>
      </w:r>
      <w:proofErr w:type="spellStart"/>
      <w:r>
        <w:rPr>
          <w:b/>
          <w:i/>
          <w:color w:val="0070C0"/>
          <w:sz w:val="22"/>
          <w:szCs w:val="22"/>
        </w:rPr>
        <w:t>отдельно</w:t>
      </w:r>
      <w:proofErr w:type="spellEnd"/>
      <w:r>
        <w:rPr>
          <w:b/>
          <w:i/>
          <w:color w:val="0070C0"/>
          <w:sz w:val="22"/>
          <w:szCs w:val="22"/>
        </w:rPr>
        <w:t>).</w:t>
      </w:r>
    </w:p>
    <w:p w14:paraId="000000A5" w14:textId="77777777" w:rsidR="00AD5707" w:rsidRDefault="00000000">
      <w:pPr>
        <w:numPr>
          <w:ilvl w:val="0"/>
          <w:numId w:val="3"/>
        </w:numPr>
        <w:spacing w:line="360" w:lineRule="auto"/>
        <w:jc w:val="both"/>
        <w:rPr>
          <w:b/>
          <w:i/>
          <w:color w:val="0070C0"/>
          <w:sz w:val="22"/>
          <w:szCs w:val="22"/>
        </w:rPr>
      </w:pPr>
      <w:r>
        <w:rPr>
          <w:sz w:val="22"/>
          <w:szCs w:val="22"/>
        </w:rPr>
        <w:t xml:space="preserve">Price quotation, to be submitted strictly in accordance with the price quotation form. / </w:t>
      </w:r>
      <w:proofErr w:type="spellStart"/>
      <w:r>
        <w:rPr>
          <w:b/>
          <w:i/>
          <w:color w:val="0070C0"/>
          <w:sz w:val="22"/>
          <w:szCs w:val="22"/>
        </w:rPr>
        <w:t>Ценовое</w:t>
      </w:r>
      <w:proofErr w:type="spellEnd"/>
      <w:r>
        <w:rPr>
          <w:b/>
          <w:i/>
          <w:color w:val="0070C0"/>
          <w:sz w:val="22"/>
          <w:szCs w:val="22"/>
        </w:rPr>
        <w:t xml:space="preserve"> </w:t>
      </w:r>
      <w:proofErr w:type="spellStart"/>
      <w:r>
        <w:rPr>
          <w:b/>
          <w:i/>
          <w:color w:val="0070C0"/>
          <w:sz w:val="22"/>
          <w:szCs w:val="22"/>
        </w:rPr>
        <w:t>предложение</w:t>
      </w:r>
      <w:proofErr w:type="spellEnd"/>
      <w:r>
        <w:rPr>
          <w:b/>
          <w:i/>
          <w:color w:val="0070C0"/>
          <w:sz w:val="22"/>
          <w:szCs w:val="22"/>
        </w:rPr>
        <w:t xml:space="preserve"> </w:t>
      </w:r>
      <w:proofErr w:type="spellStart"/>
      <w:r>
        <w:rPr>
          <w:b/>
          <w:i/>
          <w:color w:val="0070C0"/>
          <w:sz w:val="22"/>
          <w:szCs w:val="22"/>
        </w:rPr>
        <w:t>должно</w:t>
      </w:r>
      <w:proofErr w:type="spellEnd"/>
      <w:r>
        <w:rPr>
          <w:b/>
          <w:i/>
          <w:color w:val="0070C0"/>
          <w:sz w:val="22"/>
          <w:szCs w:val="22"/>
        </w:rPr>
        <w:t xml:space="preserve"> </w:t>
      </w:r>
      <w:proofErr w:type="spellStart"/>
      <w:r>
        <w:rPr>
          <w:b/>
          <w:i/>
          <w:color w:val="0070C0"/>
          <w:sz w:val="22"/>
          <w:szCs w:val="22"/>
        </w:rPr>
        <w:t>быть</w:t>
      </w:r>
      <w:proofErr w:type="spellEnd"/>
      <w:r>
        <w:rPr>
          <w:b/>
          <w:i/>
          <w:color w:val="0070C0"/>
          <w:sz w:val="22"/>
          <w:szCs w:val="22"/>
        </w:rPr>
        <w:t xml:space="preserve"> </w:t>
      </w:r>
      <w:proofErr w:type="spellStart"/>
      <w:r>
        <w:rPr>
          <w:b/>
          <w:i/>
          <w:color w:val="0070C0"/>
          <w:sz w:val="22"/>
          <w:szCs w:val="22"/>
        </w:rPr>
        <w:t>выполнено</w:t>
      </w:r>
      <w:proofErr w:type="spellEnd"/>
      <w:r>
        <w:rPr>
          <w:b/>
          <w:i/>
          <w:color w:val="0070C0"/>
          <w:sz w:val="22"/>
          <w:szCs w:val="22"/>
        </w:rPr>
        <w:t xml:space="preserve"> в </w:t>
      </w:r>
      <w:proofErr w:type="spellStart"/>
      <w:r>
        <w:rPr>
          <w:b/>
          <w:i/>
          <w:color w:val="0070C0"/>
          <w:sz w:val="22"/>
          <w:szCs w:val="22"/>
        </w:rPr>
        <w:t>полном</w:t>
      </w:r>
      <w:proofErr w:type="spellEnd"/>
      <w:r>
        <w:rPr>
          <w:b/>
          <w:i/>
          <w:color w:val="0070C0"/>
          <w:sz w:val="22"/>
          <w:szCs w:val="22"/>
        </w:rPr>
        <w:t xml:space="preserve"> </w:t>
      </w:r>
      <w:proofErr w:type="spellStart"/>
      <w:r>
        <w:rPr>
          <w:b/>
          <w:i/>
          <w:color w:val="0070C0"/>
          <w:sz w:val="22"/>
          <w:szCs w:val="22"/>
        </w:rPr>
        <w:t>соответствии</w:t>
      </w:r>
      <w:proofErr w:type="spellEnd"/>
      <w:r>
        <w:rPr>
          <w:b/>
          <w:i/>
          <w:color w:val="0070C0"/>
          <w:sz w:val="22"/>
          <w:szCs w:val="22"/>
        </w:rPr>
        <w:t xml:space="preserve"> с </w:t>
      </w:r>
      <w:proofErr w:type="spellStart"/>
      <w:r>
        <w:rPr>
          <w:b/>
          <w:i/>
          <w:color w:val="0070C0"/>
          <w:sz w:val="22"/>
          <w:szCs w:val="22"/>
        </w:rPr>
        <w:t>образцом</w:t>
      </w:r>
      <w:proofErr w:type="spellEnd"/>
      <w:r>
        <w:rPr>
          <w:b/>
          <w:i/>
          <w:color w:val="0070C0"/>
          <w:sz w:val="22"/>
          <w:szCs w:val="22"/>
        </w:rPr>
        <w:t xml:space="preserve"> </w:t>
      </w:r>
      <w:proofErr w:type="spellStart"/>
      <w:r>
        <w:rPr>
          <w:b/>
          <w:i/>
          <w:color w:val="0070C0"/>
          <w:sz w:val="22"/>
          <w:szCs w:val="22"/>
        </w:rPr>
        <w:t>ценового</w:t>
      </w:r>
      <w:proofErr w:type="spellEnd"/>
      <w:r>
        <w:rPr>
          <w:b/>
          <w:i/>
          <w:color w:val="0070C0"/>
          <w:sz w:val="22"/>
          <w:szCs w:val="22"/>
        </w:rPr>
        <w:t xml:space="preserve"> </w:t>
      </w:r>
      <w:proofErr w:type="spellStart"/>
      <w:r>
        <w:rPr>
          <w:b/>
          <w:i/>
          <w:color w:val="0070C0"/>
          <w:sz w:val="22"/>
          <w:szCs w:val="22"/>
        </w:rPr>
        <w:t>предложения</w:t>
      </w:r>
      <w:proofErr w:type="spellEnd"/>
      <w:r>
        <w:rPr>
          <w:b/>
          <w:i/>
          <w:color w:val="0070C0"/>
          <w:sz w:val="22"/>
          <w:szCs w:val="22"/>
        </w:rPr>
        <w:t>.</w:t>
      </w:r>
    </w:p>
    <w:p w14:paraId="000000A6" w14:textId="77777777" w:rsidR="00AD5707" w:rsidRDefault="00AD5707">
      <w:pPr>
        <w:spacing w:line="360" w:lineRule="auto"/>
        <w:ind w:left="360"/>
        <w:jc w:val="both"/>
        <w:rPr>
          <w:sz w:val="22"/>
          <w:szCs w:val="22"/>
        </w:rPr>
      </w:pPr>
    </w:p>
    <w:p w14:paraId="000000A7" w14:textId="77777777" w:rsidR="00AD5707" w:rsidRDefault="00000000">
      <w:pPr>
        <w:spacing w:line="360" w:lineRule="auto"/>
        <w:jc w:val="both"/>
        <w:rPr>
          <w:b/>
          <w:color w:val="0070C0"/>
        </w:rPr>
      </w:pPr>
      <w:r>
        <w:rPr>
          <w:b/>
        </w:rPr>
        <w:t xml:space="preserve">Table №4. Qualifications Requirements </w:t>
      </w:r>
      <w:r>
        <w:rPr>
          <w:b/>
          <w:color w:val="4F81BD"/>
        </w:rPr>
        <w:t xml:space="preserve">/ </w:t>
      </w:r>
      <w:proofErr w:type="spellStart"/>
      <w:r>
        <w:rPr>
          <w:b/>
          <w:i/>
          <w:color w:val="0070C0"/>
          <w:sz w:val="22"/>
          <w:szCs w:val="22"/>
        </w:rPr>
        <w:t>Таблица</w:t>
      </w:r>
      <w:proofErr w:type="spellEnd"/>
      <w:r>
        <w:rPr>
          <w:b/>
          <w:i/>
          <w:color w:val="0070C0"/>
          <w:sz w:val="22"/>
          <w:szCs w:val="22"/>
        </w:rPr>
        <w:t xml:space="preserve"> №4. </w:t>
      </w:r>
      <w:proofErr w:type="spellStart"/>
      <w:r>
        <w:rPr>
          <w:b/>
          <w:i/>
          <w:color w:val="0070C0"/>
          <w:sz w:val="22"/>
          <w:szCs w:val="22"/>
        </w:rPr>
        <w:t>Квалификационные</w:t>
      </w:r>
      <w:proofErr w:type="spellEnd"/>
      <w:r>
        <w:rPr>
          <w:b/>
          <w:i/>
          <w:color w:val="0070C0"/>
          <w:sz w:val="22"/>
          <w:szCs w:val="22"/>
        </w:rPr>
        <w:t xml:space="preserve"> </w:t>
      </w:r>
      <w:proofErr w:type="spellStart"/>
      <w:r>
        <w:rPr>
          <w:b/>
          <w:i/>
          <w:color w:val="0070C0"/>
          <w:sz w:val="22"/>
          <w:szCs w:val="22"/>
        </w:rPr>
        <w:t>требования</w:t>
      </w:r>
      <w:proofErr w:type="spellEnd"/>
    </w:p>
    <w:tbl>
      <w:tblPr>
        <w:tblStyle w:val="afffffd"/>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1276"/>
        <w:gridCol w:w="1275"/>
      </w:tblGrid>
      <w:tr w:rsidR="00AD5707" w14:paraId="23E307D9" w14:textId="77777777">
        <w:tc>
          <w:tcPr>
            <w:tcW w:w="7083" w:type="dxa"/>
          </w:tcPr>
          <w:p w14:paraId="000000A8" w14:textId="77777777" w:rsidR="00AD5707" w:rsidRDefault="00000000">
            <w:pPr>
              <w:spacing w:line="360" w:lineRule="auto"/>
              <w:jc w:val="center"/>
              <w:rPr>
                <w:rFonts w:ascii="Times New Roman" w:eastAsia="Times New Roman" w:hAnsi="Times New Roman" w:cs="Times New Roman"/>
                <w:b/>
                <w:color w:val="0070C0"/>
              </w:rPr>
            </w:pPr>
            <w:r>
              <w:rPr>
                <w:rFonts w:ascii="Times New Roman" w:eastAsia="Times New Roman" w:hAnsi="Times New Roman" w:cs="Times New Roman"/>
                <w:b/>
              </w:rPr>
              <w:t xml:space="preserve">Requirements </w:t>
            </w:r>
            <w:r>
              <w:rPr>
                <w:rFonts w:ascii="Times New Roman" w:eastAsia="Times New Roman" w:hAnsi="Times New Roman" w:cs="Times New Roman"/>
                <w:b/>
                <w:color w:val="0070C0"/>
              </w:rPr>
              <w:t xml:space="preserve">/ </w:t>
            </w:r>
            <w:proofErr w:type="spellStart"/>
            <w:r>
              <w:rPr>
                <w:rFonts w:ascii="Times New Roman" w:eastAsia="Times New Roman" w:hAnsi="Times New Roman" w:cs="Times New Roman"/>
                <w:b/>
                <w:i/>
                <w:color w:val="0070C0"/>
              </w:rPr>
              <w:t>Требования</w:t>
            </w:r>
            <w:proofErr w:type="spellEnd"/>
          </w:p>
        </w:tc>
        <w:tc>
          <w:tcPr>
            <w:tcW w:w="1276" w:type="dxa"/>
          </w:tcPr>
          <w:p w14:paraId="000000A9" w14:textId="77777777" w:rsidR="00AD5707" w:rsidRDefault="00000000">
            <w:pPr>
              <w:spacing w:line="360" w:lineRule="auto"/>
              <w:jc w:val="center"/>
              <w:rPr>
                <w:rFonts w:ascii="Times New Roman" w:eastAsia="Times New Roman" w:hAnsi="Times New Roman" w:cs="Times New Roman"/>
                <w:b/>
                <w:color w:val="0070C0"/>
              </w:rPr>
            </w:pPr>
            <w:r>
              <w:rPr>
                <w:rFonts w:ascii="Times New Roman" w:eastAsia="Times New Roman" w:hAnsi="Times New Roman" w:cs="Times New Roman"/>
                <w:b/>
              </w:rPr>
              <w:t xml:space="preserve">Yes </w:t>
            </w:r>
            <w:r>
              <w:rPr>
                <w:rFonts w:ascii="Times New Roman" w:eastAsia="Times New Roman" w:hAnsi="Times New Roman" w:cs="Times New Roman"/>
                <w:b/>
                <w:color w:val="0070C0"/>
              </w:rPr>
              <w:t xml:space="preserve">/ </w:t>
            </w:r>
            <w:proofErr w:type="spellStart"/>
            <w:r>
              <w:rPr>
                <w:rFonts w:ascii="Times New Roman" w:eastAsia="Times New Roman" w:hAnsi="Times New Roman" w:cs="Times New Roman"/>
                <w:b/>
                <w:color w:val="0070C0"/>
              </w:rPr>
              <w:t>Да</w:t>
            </w:r>
            <w:proofErr w:type="spellEnd"/>
          </w:p>
        </w:tc>
        <w:tc>
          <w:tcPr>
            <w:tcW w:w="1275" w:type="dxa"/>
          </w:tcPr>
          <w:p w14:paraId="000000AA" w14:textId="77777777" w:rsidR="00AD5707" w:rsidRDefault="00000000">
            <w:pPr>
              <w:spacing w:line="360" w:lineRule="auto"/>
              <w:jc w:val="center"/>
              <w:rPr>
                <w:rFonts w:ascii="Times New Roman" w:eastAsia="Times New Roman" w:hAnsi="Times New Roman" w:cs="Times New Roman"/>
                <w:b/>
                <w:color w:val="0070C0"/>
              </w:rPr>
            </w:pPr>
            <w:r>
              <w:rPr>
                <w:rFonts w:ascii="Times New Roman" w:eastAsia="Times New Roman" w:hAnsi="Times New Roman" w:cs="Times New Roman"/>
                <w:b/>
              </w:rPr>
              <w:t xml:space="preserve">No </w:t>
            </w:r>
            <w:r>
              <w:rPr>
                <w:rFonts w:ascii="Times New Roman" w:eastAsia="Times New Roman" w:hAnsi="Times New Roman" w:cs="Times New Roman"/>
                <w:b/>
                <w:color w:val="0070C0"/>
              </w:rPr>
              <w:t xml:space="preserve">/ </w:t>
            </w:r>
            <w:proofErr w:type="spellStart"/>
            <w:r>
              <w:rPr>
                <w:rFonts w:ascii="Times New Roman" w:eastAsia="Times New Roman" w:hAnsi="Times New Roman" w:cs="Times New Roman"/>
                <w:b/>
                <w:color w:val="0070C0"/>
              </w:rPr>
              <w:t>Нет</w:t>
            </w:r>
            <w:proofErr w:type="spellEnd"/>
          </w:p>
        </w:tc>
      </w:tr>
      <w:tr w:rsidR="00AD5707" w:rsidRPr="0089263A" w14:paraId="57B0CB06" w14:textId="77777777">
        <w:tc>
          <w:tcPr>
            <w:tcW w:w="7083" w:type="dxa"/>
          </w:tcPr>
          <w:p w14:paraId="000000AB" w14:textId="77777777" w:rsidR="00AD5707" w:rsidRPr="00DA2659" w:rsidRDefault="00000000">
            <w:pPr>
              <w:pBdr>
                <w:top w:val="nil"/>
                <w:left w:val="nil"/>
                <w:bottom w:val="nil"/>
                <w:right w:val="nil"/>
                <w:between w:val="nil"/>
              </w:pBdr>
              <w:spacing w:line="360" w:lineRule="auto"/>
              <w:jc w:val="both"/>
              <w:rPr>
                <w:rFonts w:ascii="Times New Roman" w:eastAsia="Times New Roman" w:hAnsi="Times New Roman" w:cs="Times New Roman"/>
                <w:b/>
                <w:i/>
                <w:color w:val="0070C0"/>
                <w:lang w:val="ru-RU"/>
              </w:rPr>
            </w:pPr>
            <w:r>
              <w:rPr>
                <w:rFonts w:ascii="Times New Roman" w:eastAsia="Times New Roman" w:hAnsi="Times New Roman" w:cs="Times New Roman"/>
              </w:rPr>
              <w:t xml:space="preserve">A bidder must be a legally constituted company that can provide the requested services and have legal capacity to </w:t>
            </w:r>
            <w:proofErr w:type="gramStart"/>
            <w:r>
              <w:rPr>
                <w:rFonts w:ascii="Times New Roman" w:eastAsia="Times New Roman" w:hAnsi="Times New Roman" w:cs="Times New Roman"/>
              </w:rPr>
              <w:t>enter into</w:t>
            </w:r>
            <w:proofErr w:type="gramEnd"/>
            <w:r>
              <w:rPr>
                <w:rFonts w:ascii="Times New Roman" w:eastAsia="Times New Roman" w:hAnsi="Times New Roman" w:cs="Times New Roman"/>
              </w:rPr>
              <w:t xml:space="preserve"> a contract with UNFPA to deliver in the country, or through an authorized representative. Certificate</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of</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registration</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in</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Uzbekistan</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plus</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VAT</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payer</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certificate</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if</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applicable</w:t>
            </w:r>
            <w:r w:rsidRPr="00DA2659">
              <w:rPr>
                <w:rFonts w:ascii="Times New Roman" w:eastAsia="Times New Roman" w:hAnsi="Times New Roman" w:cs="Times New Roman"/>
                <w:lang w:val="ru-RU"/>
              </w:rPr>
              <w:t xml:space="preserve"> / </w:t>
            </w:r>
            <w:r w:rsidRPr="00DA2659">
              <w:rPr>
                <w:rFonts w:ascii="Times New Roman" w:eastAsia="Times New Roman" w:hAnsi="Times New Roman" w:cs="Times New Roman"/>
                <w:b/>
                <w:i/>
                <w:color w:val="0070C0"/>
                <w:lang w:val="ru-RU"/>
              </w:rPr>
              <w:t xml:space="preserve">Участник тендера должен быть юридически зарегистрированной компанией, способной предоставить запрашиваемые услуги и обладающей правоспособностью заключать контракт с </w:t>
            </w:r>
            <w:r>
              <w:rPr>
                <w:rFonts w:ascii="Times New Roman" w:eastAsia="Times New Roman" w:hAnsi="Times New Roman" w:cs="Times New Roman"/>
                <w:b/>
                <w:i/>
                <w:color w:val="0070C0"/>
              </w:rPr>
              <w:t>UNFPA</w:t>
            </w:r>
            <w:r w:rsidRPr="00DA2659">
              <w:rPr>
                <w:rFonts w:ascii="Times New Roman" w:eastAsia="Times New Roman" w:hAnsi="Times New Roman" w:cs="Times New Roman"/>
                <w:b/>
                <w:i/>
                <w:color w:val="0070C0"/>
                <w:lang w:val="ru-RU"/>
              </w:rPr>
              <w:t xml:space="preserve"> на поставку в стране или через уполномоченного представителя. Необходимо предоставить свидетельство о регистрации в Узбекистане и, если применимо, свидетельство плательщика НДС</w:t>
            </w:r>
          </w:p>
        </w:tc>
        <w:tc>
          <w:tcPr>
            <w:tcW w:w="1276" w:type="dxa"/>
          </w:tcPr>
          <w:p w14:paraId="000000AC" w14:textId="77777777" w:rsidR="00AD5707" w:rsidRPr="00DA2659" w:rsidRDefault="00AD5707">
            <w:pPr>
              <w:spacing w:line="360" w:lineRule="auto"/>
              <w:jc w:val="both"/>
              <w:rPr>
                <w:rFonts w:ascii="Times New Roman" w:eastAsia="Times New Roman" w:hAnsi="Times New Roman" w:cs="Times New Roman"/>
                <w:b/>
                <w:color w:val="0070C0"/>
                <w:lang w:val="ru-RU"/>
              </w:rPr>
            </w:pPr>
          </w:p>
        </w:tc>
        <w:tc>
          <w:tcPr>
            <w:tcW w:w="1275" w:type="dxa"/>
          </w:tcPr>
          <w:p w14:paraId="000000AD" w14:textId="77777777" w:rsidR="00AD5707" w:rsidRPr="00DA2659" w:rsidRDefault="00AD5707">
            <w:pPr>
              <w:spacing w:line="360" w:lineRule="auto"/>
              <w:jc w:val="both"/>
              <w:rPr>
                <w:rFonts w:ascii="Times New Roman" w:eastAsia="Times New Roman" w:hAnsi="Times New Roman" w:cs="Times New Roman"/>
                <w:b/>
                <w:color w:val="0070C0"/>
                <w:lang w:val="ru-RU"/>
              </w:rPr>
            </w:pPr>
          </w:p>
        </w:tc>
      </w:tr>
      <w:tr w:rsidR="00AD5707" w:rsidRPr="0089263A" w14:paraId="3469920D" w14:textId="77777777">
        <w:tc>
          <w:tcPr>
            <w:tcW w:w="7083" w:type="dxa"/>
          </w:tcPr>
          <w:p w14:paraId="000000AE" w14:textId="77777777" w:rsidR="00AD5707" w:rsidRPr="00DA2659" w:rsidRDefault="00000000">
            <w:pPr>
              <w:pBdr>
                <w:top w:val="nil"/>
                <w:left w:val="nil"/>
                <w:bottom w:val="nil"/>
                <w:right w:val="nil"/>
                <w:between w:val="nil"/>
              </w:pBdr>
              <w:spacing w:line="360" w:lineRule="auto"/>
              <w:jc w:val="both"/>
              <w:rPr>
                <w:rFonts w:ascii="Times New Roman" w:eastAsia="Times New Roman" w:hAnsi="Times New Roman" w:cs="Times New Roman"/>
                <w:b/>
                <w:i/>
                <w:color w:val="0070C0"/>
                <w:lang w:val="ru-RU"/>
              </w:rPr>
            </w:pPr>
            <w:r>
              <w:rPr>
                <w:rFonts w:ascii="Times New Roman" w:eastAsia="Times New Roman" w:hAnsi="Times New Roman" w:cs="Times New Roman"/>
              </w:rPr>
              <w:t>Possession</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of</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a</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valid</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license</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for</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freight</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transportation</w:t>
            </w:r>
            <w:r w:rsidRPr="00DA2659">
              <w:rPr>
                <w:rFonts w:ascii="Times New Roman" w:eastAsia="Times New Roman" w:hAnsi="Times New Roman" w:cs="Times New Roman"/>
                <w:b/>
                <w:i/>
                <w:lang w:val="ru-RU"/>
              </w:rPr>
              <w:t xml:space="preserve"> </w:t>
            </w:r>
            <w:r w:rsidRPr="00DA2659">
              <w:rPr>
                <w:rFonts w:ascii="Times New Roman" w:eastAsia="Times New Roman" w:hAnsi="Times New Roman" w:cs="Times New Roman"/>
                <w:b/>
                <w:i/>
                <w:color w:val="0070C0"/>
                <w:lang w:val="ru-RU"/>
              </w:rPr>
              <w:t>/ Наличие действующей лицензии на осуществление грузоперевозок (предоставление копии документа)</w:t>
            </w:r>
          </w:p>
        </w:tc>
        <w:tc>
          <w:tcPr>
            <w:tcW w:w="1276" w:type="dxa"/>
          </w:tcPr>
          <w:p w14:paraId="000000AF" w14:textId="77777777" w:rsidR="00AD5707" w:rsidRPr="00DA2659" w:rsidRDefault="00AD5707">
            <w:pPr>
              <w:spacing w:line="360" w:lineRule="auto"/>
              <w:jc w:val="both"/>
              <w:rPr>
                <w:rFonts w:ascii="Times New Roman" w:eastAsia="Times New Roman" w:hAnsi="Times New Roman" w:cs="Times New Roman"/>
                <w:b/>
                <w:color w:val="0070C0"/>
                <w:lang w:val="ru-RU"/>
              </w:rPr>
            </w:pPr>
          </w:p>
        </w:tc>
        <w:tc>
          <w:tcPr>
            <w:tcW w:w="1275" w:type="dxa"/>
          </w:tcPr>
          <w:p w14:paraId="000000B0" w14:textId="77777777" w:rsidR="00AD5707" w:rsidRPr="00DA2659" w:rsidRDefault="00AD5707">
            <w:pPr>
              <w:spacing w:line="360" w:lineRule="auto"/>
              <w:jc w:val="both"/>
              <w:rPr>
                <w:rFonts w:ascii="Times New Roman" w:eastAsia="Times New Roman" w:hAnsi="Times New Roman" w:cs="Times New Roman"/>
                <w:b/>
                <w:color w:val="0070C0"/>
                <w:lang w:val="ru-RU"/>
              </w:rPr>
            </w:pPr>
          </w:p>
        </w:tc>
      </w:tr>
      <w:tr w:rsidR="00AD5707" w14:paraId="5114D3A4" w14:textId="77777777">
        <w:tc>
          <w:tcPr>
            <w:tcW w:w="7083" w:type="dxa"/>
          </w:tcPr>
          <w:p w14:paraId="000000B1" w14:textId="77777777" w:rsidR="00AD5707" w:rsidRDefault="00000000">
            <w:pPr>
              <w:pBdr>
                <w:top w:val="nil"/>
                <w:left w:val="nil"/>
                <w:bottom w:val="nil"/>
                <w:right w:val="nil"/>
                <w:between w:val="nil"/>
              </w:pBdr>
              <w:spacing w:line="360" w:lineRule="auto"/>
              <w:jc w:val="both"/>
              <w:rPr>
                <w:rFonts w:ascii="Times New Roman" w:eastAsia="Times New Roman" w:hAnsi="Times New Roman" w:cs="Times New Roman"/>
                <w:b/>
                <w:i/>
                <w:color w:val="0070C0"/>
              </w:rPr>
            </w:pPr>
            <w:r>
              <w:rPr>
                <w:rFonts w:ascii="Times New Roman" w:eastAsia="Times New Roman" w:hAnsi="Times New Roman" w:cs="Times New Roman"/>
              </w:rPr>
              <w:t>A minimum of 3 years of experience in the freight transportation sector</w:t>
            </w:r>
            <w:r>
              <w:rPr>
                <w:rFonts w:ascii="Times New Roman" w:eastAsia="Times New Roman" w:hAnsi="Times New Roman" w:cs="Times New Roman"/>
                <w:b/>
                <w:i/>
              </w:rPr>
              <w:t xml:space="preserve"> </w:t>
            </w:r>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Минимум</w:t>
            </w:r>
            <w:proofErr w:type="spellEnd"/>
            <w:r>
              <w:rPr>
                <w:rFonts w:ascii="Times New Roman" w:eastAsia="Times New Roman" w:hAnsi="Times New Roman" w:cs="Times New Roman"/>
                <w:b/>
                <w:i/>
                <w:color w:val="0070C0"/>
              </w:rPr>
              <w:t xml:space="preserve"> 3 </w:t>
            </w:r>
            <w:proofErr w:type="spellStart"/>
            <w:r>
              <w:rPr>
                <w:rFonts w:ascii="Times New Roman" w:eastAsia="Times New Roman" w:hAnsi="Times New Roman" w:cs="Times New Roman"/>
                <w:b/>
                <w:i/>
                <w:color w:val="0070C0"/>
              </w:rPr>
              <w:t>года</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опыта</w:t>
            </w:r>
            <w:proofErr w:type="spellEnd"/>
            <w:r>
              <w:rPr>
                <w:rFonts w:ascii="Times New Roman" w:eastAsia="Times New Roman" w:hAnsi="Times New Roman" w:cs="Times New Roman"/>
                <w:b/>
                <w:i/>
                <w:color w:val="0070C0"/>
              </w:rPr>
              <w:t xml:space="preserve"> в </w:t>
            </w:r>
            <w:proofErr w:type="spellStart"/>
            <w:r>
              <w:rPr>
                <w:rFonts w:ascii="Times New Roman" w:eastAsia="Times New Roman" w:hAnsi="Times New Roman" w:cs="Times New Roman"/>
                <w:b/>
                <w:i/>
                <w:color w:val="0070C0"/>
              </w:rPr>
              <w:t>сфере</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грузоперевозок</w:t>
            </w:r>
            <w:proofErr w:type="spellEnd"/>
          </w:p>
        </w:tc>
        <w:tc>
          <w:tcPr>
            <w:tcW w:w="1276" w:type="dxa"/>
          </w:tcPr>
          <w:p w14:paraId="000000B2" w14:textId="77777777" w:rsidR="00AD5707" w:rsidRDefault="00AD5707">
            <w:pPr>
              <w:spacing w:line="360" w:lineRule="auto"/>
              <w:jc w:val="both"/>
              <w:rPr>
                <w:rFonts w:ascii="Times New Roman" w:eastAsia="Times New Roman" w:hAnsi="Times New Roman" w:cs="Times New Roman"/>
                <w:b/>
                <w:color w:val="0070C0"/>
              </w:rPr>
            </w:pPr>
          </w:p>
        </w:tc>
        <w:tc>
          <w:tcPr>
            <w:tcW w:w="1275" w:type="dxa"/>
          </w:tcPr>
          <w:p w14:paraId="000000B3" w14:textId="77777777" w:rsidR="00AD5707" w:rsidRDefault="00AD5707">
            <w:pPr>
              <w:spacing w:line="360" w:lineRule="auto"/>
              <w:jc w:val="both"/>
              <w:rPr>
                <w:rFonts w:ascii="Times New Roman" w:eastAsia="Times New Roman" w:hAnsi="Times New Roman" w:cs="Times New Roman"/>
                <w:b/>
                <w:color w:val="0070C0"/>
              </w:rPr>
            </w:pPr>
          </w:p>
        </w:tc>
      </w:tr>
      <w:tr w:rsidR="00AD5707" w14:paraId="27080908" w14:textId="77777777">
        <w:tc>
          <w:tcPr>
            <w:tcW w:w="7083" w:type="dxa"/>
          </w:tcPr>
          <w:p w14:paraId="000000B4" w14:textId="77777777" w:rsidR="00AD5707" w:rsidRDefault="00000000">
            <w:pPr>
              <w:pBdr>
                <w:top w:val="nil"/>
                <w:left w:val="nil"/>
                <w:bottom w:val="nil"/>
                <w:right w:val="nil"/>
                <w:between w:val="nil"/>
              </w:pBdr>
              <w:spacing w:line="360" w:lineRule="auto"/>
              <w:jc w:val="both"/>
              <w:rPr>
                <w:rFonts w:ascii="Times New Roman" w:eastAsia="Times New Roman" w:hAnsi="Times New Roman" w:cs="Times New Roman"/>
                <w:b/>
                <w:color w:val="0070C0"/>
              </w:rPr>
            </w:pPr>
            <w:r>
              <w:rPr>
                <w:rFonts w:ascii="Times New Roman" w:eastAsia="Times New Roman" w:hAnsi="Times New Roman" w:cs="Times New Roman"/>
              </w:rPr>
              <w:t>Ownership or lease of a fleet of vehicles that meets the requirements for cargo transportation</w:t>
            </w:r>
            <w:r>
              <w:rPr>
                <w:rFonts w:ascii="Times New Roman" w:eastAsia="Times New Roman" w:hAnsi="Times New Roman" w:cs="Times New Roman"/>
                <w:b/>
                <w:i/>
              </w:rPr>
              <w:t xml:space="preserve"> </w:t>
            </w:r>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Наличие</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собственного</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или</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арендованного</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автопарка</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соответствующего</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требованиям</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перевозки</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грузов</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предоставлении</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информации</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об</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автопарке</w:t>
            </w:r>
            <w:proofErr w:type="spellEnd"/>
            <w:r>
              <w:rPr>
                <w:rFonts w:ascii="Times New Roman" w:eastAsia="Times New Roman" w:hAnsi="Times New Roman" w:cs="Times New Roman"/>
                <w:b/>
                <w:i/>
                <w:color w:val="0070C0"/>
              </w:rPr>
              <w:t>)</w:t>
            </w:r>
          </w:p>
        </w:tc>
        <w:tc>
          <w:tcPr>
            <w:tcW w:w="1276" w:type="dxa"/>
          </w:tcPr>
          <w:p w14:paraId="000000B5" w14:textId="77777777" w:rsidR="00AD5707" w:rsidRDefault="00AD5707">
            <w:pPr>
              <w:spacing w:line="360" w:lineRule="auto"/>
              <w:jc w:val="both"/>
              <w:rPr>
                <w:rFonts w:ascii="Times New Roman" w:eastAsia="Times New Roman" w:hAnsi="Times New Roman" w:cs="Times New Roman"/>
                <w:b/>
                <w:color w:val="0070C0"/>
              </w:rPr>
            </w:pPr>
          </w:p>
        </w:tc>
        <w:tc>
          <w:tcPr>
            <w:tcW w:w="1275" w:type="dxa"/>
          </w:tcPr>
          <w:p w14:paraId="000000B6" w14:textId="77777777" w:rsidR="00AD5707" w:rsidRDefault="00AD5707">
            <w:pPr>
              <w:spacing w:line="360" w:lineRule="auto"/>
              <w:jc w:val="both"/>
              <w:rPr>
                <w:rFonts w:ascii="Times New Roman" w:eastAsia="Times New Roman" w:hAnsi="Times New Roman" w:cs="Times New Roman"/>
                <w:b/>
                <w:color w:val="0070C0"/>
              </w:rPr>
            </w:pPr>
          </w:p>
        </w:tc>
      </w:tr>
      <w:tr w:rsidR="00ED2A7B" w:rsidRPr="0089263A" w14:paraId="7A072AD2" w14:textId="77777777">
        <w:tc>
          <w:tcPr>
            <w:tcW w:w="7083" w:type="dxa"/>
          </w:tcPr>
          <w:p w14:paraId="488106CD" w14:textId="15B29C3D" w:rsidR="00ED2A7B" w:rsidRPr="0089263A" w:rsidRDefault="00ED2A7B" w:rsidP="0089263A">
            <w:pPr>
              <w:pBdr>
                <w:top w:val="nil"/>
                <w:left w:val="nil"/>
                <w:bottom w:val="nil"/>
                <w:right w:val="nil"/>
                <w:between w:val="nil"/>
              </w:pBdr>
              <w:spacing w:line="360" w:lineRule="auto"/>
              <w:jc w:val="both"/>
              <w:rPr>
                <w:rFonts w:ascii="Times New Roman" w:eastAsia="Times New Roman" w:hAnsi="Times New Roman" w:cs="Times New Roman"/>
              </w:rPr>
            </w:pPr>
            <w:r w:rsidRPr="00ED2A7B">
              <w:rPr>
                <w:rFonts w:ascii="Times New Roman" w:eastAsia="Times New Roman" w:hAnsi="Times New Roman" w:cs="Times New Roman"/>
              </w:rPr>
              <w:t xml:space="preserve">The commercial offer must include the prices for unloading services at the delivery points, including the transportation of the equipment to the required </w:t>
            </w:r>
            <w:r w:rsidRPr="00ED2A7B">
              <w:rPr>
                <w:rFonts w:ascii="Times New Roman" w:eastAsia="Times New Roman" w:hAnsi="Times New Roman" w:cs="Times New Roman"/>
              </w:rPr>
              <w:lastRenderedPageBreak/>
              <w:t xml:space="preserve">location (room, storage area, warehouse, premises, etc.). </w:t>
            </w:r>
            <w:r w:rsidR="0089263A" w:rsidRPr="0089263A">
              <w:rPr>
                <w:rFonts w:ascii="Times New Roman" w:eastAsia="Times New Roman" w:hAnsi="Times New Roman" w:cs="Times New Roman"/>
              </w:rPr>
              <w:t>Unloading of goods must be carried out exclusively by mechanized means, using appropriate equipment such as:</w:t>
            </w:r>
            <w:r w:rsidR="0089263A">
              <w:rPr>
                <w:rFonts w:ascii="Times New Roman" w:eastAsia="Times New Roman" w:hAnsi="Times New Roman" w:cs="Times New Roman"/>
              </w:rPr>
              <w:t xml:space="preserve"> </w:t>
            </w:r>
            <w:r w:rsidR="0089263A" w:rsidRPr="0089263A">
              <w:rPr>
                <w:rFonts w:ascii="Times New Roman" w:eastAsia="Times New Roman" w:hAnsi="Times New Roman" w:cs="Times New Roman"/>
              </w:rPr>
              <w:t>manual hydraulic pallet truck (pallet jack);</w:t>
            </w:r>
            <w:r w:rsidR="0089263A">
              <w:rPr>
                <w:rFonts w:ascii="Times New Roman" w:eastAsia="Times New Roman" w:hAnsi="Times New Roman" w:cs="Times New Roman"/>
              </w:rPr>
              <w:t xml:space="preserve"> </w:t>
            </w:r>
            <w:r w:rsidR="0089263A" w:rsidRPr="0089263A">
              <w:rPr>
                <w:rFonts w:ascii="Times New Roman" w:eastAsia="Times New Roman" w:hAnsi="Times New Roman" w:cs="Times New Roman"/>
              </w:rPr>
              <w:t>forklift.</w:t>
            </w:r>
            <w:r w:rsidR="0089263A">
              <w:rPr>
                <w:rFonts w:ascii="Times New Roman" w:eastAsia="Times New Roman" w:hAnsi="Times New Roman" w:cs="Times New Roman"/>
              </w:rPr>
              <w:t xml:space="preserve"> </w:t>
            </w:r>
            <w:r w:rsidR="0089263A" w:rsidRPr="0089263A">
              <w:rPr>
                <w:rFonts w:ascii="Times New Roman" w:eastAsia="Times New Roman" w:hAnsi="Times New Roman" w:cs="Times New Roman"/>
              </w:rPr>
              <w:t>The use of manual labor (physical force of personnel) for unloading is strictly prohibited</w:t>
            </w:r>
            <w:r w:rsidR="0089263A">
              <w:rPr>
                <w:rFonts w:ascii="Times New Roman" w:eastAsia="Times New Roman" w:hAnsi="Times New Roman" w:cs="Times New Roman"/>
              </w:rPr>
              <w:t xml:space="preserve">. </w:t>
            </w:r>
            <w:r w:rsidR="0089263A" w:rsidRPr="0089263A">
              <w:rPr>
                <w:rFonts w:ascii="Times New Roman" w:eastAsia="Times New Roman" w:hAnsi="Times New Roman" w:cs="Times New Roman"/>
              </w:rPr>
              <w:t>The Supplier/Transport Company is fully responsible for providing the necessary mechanized equipment for the unloading of goods.</w:t>
            </w:r>
            <w:r w:rsidR="0089263A">
              <w:rPr>
                <w:rFonts w:ascii="Times New Roman" w:eastAsia="Times New Roman" w:hAnsi="Times New Roman" w:cs="Times New Roman"/>
              </w:rPr>
              <w:t xml:space="preserve"> </w:t>
            </w:r>
            <w:r w:rsidRPr="0089263A">
              <w:t xml:space="preserve">/ </w:t>
            </w:r>
            <w:r w:rsidRPr="0089263A">
              <w:rPr>
                <w:rFonts w:ascii="Times New Roman" w:eastAsia="Times New Roman" w:hAnsi="Times New Roman" w:cs="Times New Roman"/>
                <w:b/>
                <w:i/>
                <w:color w:val="0070C0"/>
                <w:lang w:val="ru-RU"/>
              </w:rPr>
              <w:t>Коммерческое</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предложение</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должно</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включать</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указание</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цен</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на</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услуги</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по</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разгрузке</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товара</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в</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пунктах</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назначения</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включая</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доставку</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оборудования</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непосредственно</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до</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необходимого</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места</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размещения</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комнаты</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склада</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помещения</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и</w:t>
            </w:r>
            <w:r w:rsidRPr="0089263A">
              <w:rPr>
                <w:rFonts w:ascii="Times New Roman" w:eastAsia="Times New Roman" w:hAnsi="Times New Roman" w:cs="Times New Roman"/>
                <w:b/>
                <w:i/>
                <w:color w:val="0070C0"/>
              </w:rPr>
              <w:t xml:space="preserve"> </w:t>
            </w:r>
            <w:r w:rsidRPr="0089263A">
              <w:rPr>
                <w:rFonts w:ascii="Times New Roman" w:eastAsia="Times New Roman" w:hAnsi="Times New Roman" w:cs="Times New Roman"/>
                <w:b/>
                <w:i/>
                <w:color w:val="0070C0"/>
                <w:lang w:val="ru-RU"/>
              </w:rPr>
              <w:t>т</w:t>
            </w:r>
            <w:r w:rsidRPr="0089263A">
              <w:rPr>
                <w:rFonts w:ascii="Times New Roman" w:eastAsia="Times New Roman" w:hAnsi="Times New Roman" w:cs="Times New Roman"/>
                <w:b/>
                <w:i/>
                <w:color w:val="0070C0"/>
              </w:rPr>
              <w:t>.</w:t>
            </w:r>
            <w:r w:rsidRPr="0089263A">
              <w:rPr>
                <w:rFonts w:ascii="Times New Roman" w:eastAsia="Times New Roman" w:hAnsi="Times New Roman" w:cs="Times New Roman"/>
                <w:b/>
                <w:i/>
                <w:color w:val="0070C0"/>
                <w:lang w:val="ru-RU"/>
              </w:rPr>
              <w:t>д</w:t>
            </w:r>
            <w:r w:rsidRPr="0089263A">
              <w:rPr>
                <w:rFonts w:ascii="Times New Roman" w:eastAsia="Times New Roman" w:hAnsi="Times New Roman" w:cs="Times New Roman"/>
                <w:b/>
                <w:i/>
                <w:color w:val="0070C0"/>
              </w:rPr>
              <w:t>.).</w:t>
            </w:r>
            <w:r w:rsidR="0089263A" w:rsidRPr="0089263A">
              <w:rPr>
                <w:rFonts w:ascii="Times New Roman" w:eastAsia="Times New Roman" w:hAnsi="Times New Roman" w:cs="Times New Roman"/>
                <w:b/>
                <w:i/>
                <w:color w:val="0070C0"/>
              </w:rPr>
              <w:t xml:space="preserve"> </w:t>
            </w:r>
            <w:r w:rsidR="0089263A" w:rsidRPr="0089263A">
              <w:rPr>
                <w:rFonts w:ascii="Times New Roman" w:eastAsia="Times New Roman" w:hAnsi="Times New Roman" w:cs="Times New Roman"/>
                <w:b/>
                <w:i/>
                <w:color w:val="0070C0"/>
                <w:lang w:val="ru-RU"/>
              </w:rPr>
              <w:t>Разгрузка должна осуществляться исключительно механизированным способом с использованием соответствующего оборудования, такого как:</w:t>
            </w:r>
            <w:r w:rsidR="0089263A">
              <w:rPr>
                <w:rFonts w:ascii="Times New Roman" w:eastAsia="Times New Roman" w:hAnsi="Times New Roman" w:cs="Times New Roman"/>
                <w:b/>
                <w:i/>
                <w:color w:val="0070C0"/>
                <w:lang w:val="ru-RU"/>
              </w:rPr>
              <w:t xml:space="preserve"> </w:t>
            </w:r>
            <w:r w:rsidR="0089263A" w:rsidRPr="0089263A">
              <w:rPr>
                <w:rFonts w:ascii="Times New Roman" w:eastAsia="Times New Roman" w:hAnsi="Times New Roman" w:cs="Times New Roman"/>
                <w:b/>
                <w:i/>
                <w:color w:val="0070C0"/>
                <w:lang w:val="ru-RU"/>
              </w:rPr>
              <w:t>ручная гидравлическая тележка (</w:t>
            </w:r>
            <w:proofErr w:type="gramStart"/>
            <w:r w:rsidR="0089263A" w:rsidRPr="0089263A">
              <w:rPr>
                <w:rFonts w:ascii="Times New Roman" w:eastAsia="Times New Roman" w:hAnsi="Times New Roman" w:cs="Times New Roman"/>
                <w:b/>
                <w:i/>
                <w:color w:val="0070C0"/>
                <w:lang w:val="ru-RU"/>
              </w:rPr>
              <w:t>рохля</w:t>
            </w:r>
            <w:proofErr w:type="gramEnd"/>
            <w:r w:rsidR="0089263A" w:rsidRPr="0089263A">
              <w:rPr>
                <w:rFonts w:ascii="Times New Roman" w:eastAsia="Times New Roman" w:hAnsi="Times New Roman" w:cs="Times New Roman"/>
                <w:b/>
                <w:i/>
                <w:color w:val="0070C0"/>
                <w:lang w:val="ru-RU"/>
              </w:rPr>
              <w:t>)</w:t>
            </w:r>
            <w:r w:rsidR="0089263A" w:rsidRPr="0089263A">
              <w:rPr>
                <w:rFonts w:ascii="Times New Roman" w:eastAsia="Times New Roman" w:hAnsi="Times New Roman" w:cs="Times New Roman"/>
                <w:b/>
                <w:i/>
                <w:color w:val="0070C0"/>
                <w:lang w:val="ru-RU"/>
              </w:rPr>
              <w:t xml:space="preserve">; </w:t>
            </w:r>
            <w:r w:rsidR="0089263A" w:rsidRPr="0089263A">
              <w:rPr>
                <w:rFonts w:ascii="Times New Roman" w:eastAsia="Times New Roman" w:hAnsi="Times New Roman" w:cs="Times New Roman"/>
                <w:b/>
                <w:i/>
                <w:color w:val="0070C0"/>
                <w:lang w:val="ru-RU"/>
              </w:rPr>
              <w:t>вилочный погрузчик.</w:t>
            </w:r>
            <w:r w:rsidR="0089263A" w:rsidRPr="0089263A">
              <w:rPr>
                <w:rFonts w:ascii="Times New Roman" w:eastAsia="Times New Roman" w:hAnsi="Times New Roman" w:cs="Times New Roman"/>
                <w:b/>
                <w:i/>
                <w:color w:val="0070C0"/>
                <w:lang w:val="ru-RU"/>
              </w:rPr>
              <w:t xml:space="preserve"> </w:t>
            </w:r>
            <w:r w:rsidR="0089263A" w:rsidRPr="0089263A">
              <w:rPr>
                <w:rFonts w:ascii="Times New Roman" w:eastAsia="Times New Roman" w:hAnsi="Times New Roman" w:cs="Times New Roman"/>
                <w:b/>
                <w:i/>
                <w:color w:val="0070C0"/>
                <w:lang w:val="ru-RU"/>
              </w:rPr>
              <w:t>Использование физической силы персонала для разгрузки (ручной разгрузки) строго запрещается.</w:t>
            </w:r>
            <w:r w:rsidR="0089263A" w:rsidRPr="0089263A">
              <w:rPr>
                <w:rFonts w:ascii="Times New Roman" w:eastAsia="Times New Roman" w:hAnsi="Times New Roman" w:cs="Times New Roman"/>
                <w:b/>
                <w:i/>
                <w:color w:val="0070C0"/>
                <w:lang w:val="ru-RU"/>
              </w:rPr>
              <w:t xml:space="preserve"> </w:t>
            </w:r>
            <w:r w:rsidR="0089263A" w:rsidRPr="0089263A">
              <w:rPr>
                <w:rFonts w:ascii="Times New Roman" w:eastAsia="Times New Roman" w:hAnsi="Times New Roman" w:cs="Times New Roman"/>
                <w:b/>
                <w:i/>
                <w:color w:val="0070C0"/>
                <w:lang w:val="ru-RU"/>
              </w:rPr>
              <w:t>Ответственность за предоставление необходимой механизированной техники для разгрузки товара лежит на Поставщике/Транспортной компании.</w:t>
            </w:r>
          </w:p>
        </w:tc>
        <w:tc>
          <w:tcPr>
            <w:tcW w:w="1276" w:type="dxa"/>
          </w:tcPr>
          <w:p w14:paraId="18EEBCCB" w14:textId="77777777" w:rsidR="00ED2A7B" w:rsidRPr="0089263A" w:rsidRDefault="00ED2A7B">
            <w:pPr>
              <w:spacing w:line="360" w:lineRule="auto"/>
              <w:jc w:val="both"/>
              <w:rPr>
                <w:b/>
                <w:color w:val="0070C0"/>
                <w:lang w:val="ru-RU"/>
              </w:rPr>
            </w:pPr>
          </w:p>
        </w:tc>
        <w:tc>
          <w:tcPr>
            <w:tcW w:w="1275" w:type="dxa"/>
          </w:tcPr>
          <w:p w14:paraId="19CD74D1" w14:textId="77777777" w:rsidR="00ED2A7B" w:rsidRPr="0089263A" w:rsidRDefault="00ED2A7B">
            <w:pPr>
              <w:spacing w:line="360" w:lineRule="auto"/>
              <w:jc w:val="both"/>
              <w:rPr>
                <w:b/>
                <w:color w:val="0070C0"/>
                <w:lang w:val="ru-RU"/>
              </w:rPr>
            </w:pPr>
          </w:p>
        </w:tc>
      </w:tr>
      <w:tr w:rsidR="00AD5707" w:rsidRPr="00F33753" w14:paraId="7A4F3232" w14:textId="77777777">
        <w:tc>
          <w:tcPr>
            <w:tcW w:w="7083" w:type="dxa"/>
          </w:tcPr>
          <w:p w14:paraId="000000B7" w14:textId="26D7D9B0" w:rsidR="00AD5707" w:rsidRPr="00F33753" w:rsidRDefault="00000000">
            <w:pPr>
              <w:pBdr>
                <w:top w:val="nil"/>
                <w:left w:val="nil"/>
                <w:bottom w:val="nil"/>
                <w:right w:val="nil"/>
                <w:between w:val="nil"/>
              </w:pBdr>
              <w:spacing w:line="360" w:lineRule="auto"/>
              <w:jc w:val="both"/>
              <w:rPr>
                <w:rFonts w:ascii="Times New Roman" w:eastAsia="Times New Roman" w:hAnsi="Times New Roman" w:cs="Times New Roman"/>
                <w:b/>
                <w:i/>
                <w:color w:val="0070C0"/>
                <w:lang w:val="ru-RU"/>
              </w:rPr>
            </w:pPr>
            <w:r>
              <w:rPr>
                <w:rFonts w:ascii="Times New Roman" w:eastAsia="Times New Roman" w:hAnsi="Times New Roman" w:cs="Times New Roman"/>
              </w:rPr>
              <w:t>Drivers</w:t>
            </w:r>
            <w:r w:rsidRPr="00F33753">
              <w:rPr>
                <w:rFonts w:ascii="Times New Roman" w:eastAsia="Times New Roman" w:hAnsi="Times New Roman" w:cs="Times New Roman"/>
                <w:lang w:val="ru-RU"/>
              </w:rPr>
              <w:t xml:space="preserve"> </w:t>
            </w:r>
            <w:r>
              <w:rPr>
                <w:rFonts w:ascii="Times New Roman" w:eastAsia="Times New Roman" w:hAnsi="Times New Roman" w:cs="Times New Roman"/>
              </w:rPr>
              <w:t>must</w:t>
            </w:r>
            <w:r w:rsidRPr="00F33753">
              <w:rPr>
                <w:rFonts w:ascii="Times New Roman" w:eastAsia="Times New Roman" w:hAnsi="Times New Roman" w:cs="Times New Roman"/>
                <w:lang w:val="ru-RU"/>
              </w:rPr>
              <w:t xml:space="preserve"> </w:t>
            </w:r>
            <w:r>
              <w:rPr>
                <w:rFonts w:ascii="Times New Roman" w:eastAsia="Times New Roman" w:hAnsi="Times New Roman" w:cs="Times New Roman"/>
              </w:rPr>
              <w:t>hold</w:t>
            </w:r>
            <w:r w:rsidRPr="00F33753">
              <w:rPr>
                <w:rFonts w:ascii="Times New Roman" w:eastAsia="Times New Roman" w:hAnsi="Times New Roman" w:cs="Times New Roman"/>
                <w:lang w:val="ru-RU"/>
              </w:rPr>
              <w:t xml:space="preserve"> </w:t>
            </w:r>
            <w:r>
              <w:rPr>
                <w:rFonts w:ascii="Times New Roman" w:eastAsia="Times New Roman" w:hAnsi="Times New Roman" w:cs="Times New Roman"/>
              </w:rPr>
              <w:t>appropriate</w:t>
            </w:r>
            <w:r w:rsidRPr="00F33753">
              <w:rPr>
                <w:rFonts w:ascii="Times New Roman" w:eastAsia="Times New Roman" w:hAnsi="Times New Roman" w:cs="Times New Roman"/>
                <w:lang w:val="ru-RU"/>
              </w:rPr>
              <w:t xml:space="preserve"> </w:t>
            </w:r>
            <w:r>
              <w:rPr>
                <w:rFonts w:ascii="Times New Roman" w:eastAsia="Times New Roman" w:hAnsi="Times New Roman" w:cs="Times New Roman"/>
              </w:rPr>
              <w:t>driving</w:t>
            </w:r>
            <w:r w:rsidRPr="00F33753">
              <w:rPr>
                <w:rFonts w:ascii="Times New Roman" w:eastAsia="Times New Roman" w:hAnsi="Times New Roman" w:cs="Times New Roman"/>
                <w:lang w:val="ru-RU"/>
              </w:rPr>
              <w:t xml:space="preserve"> </w:t>
            </w:r>
            <w:r>
              <w:rPr>
                <w:rFonts w:ascii="Times New Roman" w:eastAsia="Times New Roman" w:hAnsi="Times New Roman" w:cs="Times New Roman"/>
              </w:rPr>
              <w:t>licenses</w:t>
            </w:r>
            <w:r w:rsidRPr="00F33753">
              <w:rPr>
                <w:rFonts w:ascii="Times New Roman" w:eastAsia="Times New Roman" w:hAnsi="Times New Roman" w:cs="Times New Roman"/>
                <w:lang w:val="ru-RU"/>
              </w:rPr>
              <w:t xml:space="preserve"> </w:t>
            </w:r>
            <w:r>
              <w:rPr>
                <w:rFonts w:ascii="Times New Roman" w:eastAsia="Times New Roman" w:hAnsi="Times New Roman" w:cs="Times New Roman"/>
              </w:rPr>
              <w:t>and</w:t>
            </w:r>
            <w:r w:rsidRPr="00F33753">
              <w:rPr>
                <w:rFonts w:ascii="Times New Roman" w:eastAsia="Times New Roman" w:hAnsi="Times New Roman" w:cs="Times New Roman"/>
                <w:lang w:val="ru-RU"/>
              </w:rPr>
              <w:t xml:space="preserve"> </w:t>
            </w:r>
            <w:r>
              <w:rPr>
                <w:rFonts w:ascii="Times New Roman" w:eastAsia="Times New Roman" w:hAnsi="Times New Roman" w:cs="Times New Roman"/>
              </w:rPr>
              <w:t>have</w:t>
            </w:r>
            <w:r w:rsidRPr="00F33753">
              <w:rPr>
                <w:rFonts w:ascii="Times New Roman" w:eastAsia="Times New Roman" w:hAnsi="Times New Roman" w:cs="Times New Roman"/>
                <w:lang w:val="ru-RU"/>
              </w:rPr>
              <w:t xml:space="preserve"> </w:t>
            </w:r>
            <w:r>
              <w:rPr>
                <w:rFonts w:ascii="Times New Roman" w:eastAsia="Times New Roman" w:hAnsi="Times New Roman" w:cs="Times New Roman"/>
              </w:rPr>
              <w:t>experience</w:t>
            </w:r>
            <w:r w:rsidRPr="00F33753">
              <w:rPr>
                <w:rFonts w:ascii="Times New Roman" w:eastAsia="Times New Roman" w:hAnsi="Times New Roman" w:cs="Times New Roman"/>
                <w:lang w:val="ru-RU"/>
              </w:rPr>
              <w:t xml:space="preserve"> </w:t>
            </w:r>
            <w:r>
              <w:rPr>
                <w:rFonts w:ascii="Times New Roman" w:eastAsia="Times New Roman" w:hAnsi="Times New Roman" w:cs="Times New Roman"/>
              </w:rPr>
              <w:t>in</w:t>
            </w:r>
            <w:r w:rsidRPr="00F33753">
              <w:rPr>
                <w:rFonts w:ascii="Times New Roman" w:eastAsia="Times New Roman" w:hAnsi="Times New Roman" w:cs="Times New Roman"/>
                <w:lang w:val="ru-RU"/>
              </w:rPr>
              <w:t xml:space="preserve"> </w:t>
            </w:r>
            <w:r>
              <w:rPr>
                <w:rFonts w:ascii="Times New Roman" w:eastAsia="Times New Roman" w:hAnsi="Times New Roman" w:cs="Times New Roman"/>
              </w:rPr>
              <w:t>freight</w:t>
            </w:r>
            <w:r w:rsidRPr="00F33753">
              <w:rPr>
                <w:rFonts w:ascii="Times New Roman" w:eastAsia="Times New Roman" w:hAnsi="Times New Roman" w:cs="Times New Roman"/>
                <w:lang w:val="ru-RU"/>
              </w:rPr>
              <w:t xml:space="preserve"> </w:t>
            </w:r>
            <w:r>
              <w:rPr>
                <w:rFonts w:ascii="Times New Roman" w:eastAsia="Times New Roman" w:hAnsi="Times New Roman" w:cs="Times New Roman"/>
              </w:rPr>
              <w:t>transportation</w:t>
            </w:r>
            <w:r w:rsidRPr="00F33753">
              <w:rPr>
                <w:rFonts w:ascii="Times New Roman" w:eastAsia="Times New Roman" w:hAnsi="Times New Roman" w:cs="Times New Roman"/>
                <w:b/>
                <w:i/>
                <w:lang w:val="ru-RU"/>
              </w:rPr>
              <w:t xml:space="preserve"> </w:t>
            </w:r>
            <w:r w:rsidRPr="00F33753">
              <w:rPr>
                <w:rFonts w:ascii="Times New Roman" w:eastAsia="Times New Roman" w:hAnsi="Times New Roman" w:cs="Times New Roman"/>
                <w:b/>
                <w:i/>
                <w:color w:val="0070C0"/>
                <w:lang w:val="ru-RU"/>
              </w:rPr>
              <w:t>/ Водители должны иметь соответствующие категории водительских удостоверений и опыт перевозки грузов</w:t>
            </w:r>
            <w:r w:rsidR="00F33753" w:rsidRPr="00F33753">
              <w:rPr>
                <w:rFonts w:ascii="Times New Roman" w:eastAsia="Times New Roman" w:hAnsi="Times New Roman" w:cs="Times New Roman"/>
                <w:b/>
                <w:i/>
                <w:color w:val="0070C0"/>
                <w:lang w:val="ru-RU"/>
              </w:rPr>
              <w:t xml:space="preserve"> </w:t>
            </w:r>
            <w:r w:rsidR="00F33753" w:rsidRPr="00DA2659">
              <w:rPr>
                <w:rFonts w:ascii="Times New Roman" w:eastAsia="Times New Roman" w:hAnsi="Times New Roman" w:cs="Times New Roman"/>
                <w:b/>
                <w:i/>
                <w:color w:val="0070C0"/>
                <w:lang w:val="ru-RU"/>
              </w:rPr>
              <w:t>(гарантийное письмо)</w:t>
            </w:r>
            <w:sdt>
              <w:sdtPr>
                <w:tag w:val="goog_rdk_2"/>
                <w:id w:val="-1669241708"/>
                <w:showingPlcHdr/>
              </w:sdtPr>
              <w:sdtContent>
                <w:r w:rsidR="00F33753" w:rsidRPr="00F33753">
                  <w:rPr>
                    <w:lang w:val="ru-RU"/>
                  </w:rPr>
                  <w:t xml:space="preserve">     </w:t>
                </w:r>
              </w:sdtContent>
            </w:sdt>
          </w:p>
        </w:tc>
        <w:tc>
          <w:tcPr>
            <w:tcW w:w="1276" w:type="dxa"/>
          </w:tcPr>
          <w:p w14:paraId="000000B8" w14:textId="77777777" w:rsidR="00AD5707" w:rsidRPr="00F33753" w:rsidRDefault="00AD5707">
            <w:pPr>
              <w:spacing w:line="360" w:lineRule="auto"/>
              <w:jc w:val="both"/>
              <w:rPr>
                <w:rFonts w:ascii="Times New Roman" w:eastAsia="Times New Roman" w:hAnsi="Times New Roman" w:cs="Times New Roman"/>
                <w:b/>
                <w:color w:val="0070C0"/>
                <w:lang w:val="ru-RU"/>
              </w:rPr>
            </w:pPr>
          </w:p>
        </w:tc>
        <w:tc>
          <w:tcPr>
            <w:tcW w:w="1275" w:type="dxa"/>
          </w:tcPr>
          <w:p w14:paraId="000000B9" w14:textId="77777777" w:rsidR="00AD5707" w:rsidRPr="00F33753" w:rsidRDefault="00AD5707">
            <w:pPr>
              <w:spacing w:line="360" w:lineRule="auto"/>
              <w:jc w:val="both"/>
              <w:rPr>
                <w:rFonts w:ascii="Times New Roman" w:eastAsia="Times New Roman" w:hAnsi="Times New Roman" w:cs="Times New Roman"/>
                <w:b/>
                <w:color w:val="0070C0"/>
                <w:lang w:val="ru-RU"/>
              </w:rPr>
            </w:pPr>
          </w:p>
        </w:tc>
      </w:tr>
      <w:tr w:rsidR="00AD5707" w:rsidRPr="0089263A" w14:paraId="6C1E202C" w14:textId="77777777">
        <w:tc>
          <w:tcPr>
            <w:tcW w:w="7083" w:type="dxa"/>
          </w:tcPr>
          <w:p w14:paraId="000000BA" w14:textId="6FDB5BF1" w:rsidR="00AD5707" w:rsidRPr="00DA2659" w:rsidRDefault="00000000">
            <w:pPr>
              <w:pBdr>
                <w:top w:val="nil"/>
                <w:left w:val="nil"/>
                <w:bottom w:val="nil"/>
                <w:right w:val="nil"/>
                <w:between w:val="nil"/>
              </w:pBdr>
              <w:spacing w:line="360" w:lineRule="auto"/>
              <w:jc w:val="both"/>
              <w:rPr>
                <w:rFonts w:ascii="Times New Roman" w:eastAsia="Times New Roman" w:hAnsi="Times New Roman" w:cs="Times New Roman"/>
                <w:b/>
                <w:i/>
                <w:color w:val="0070C0"/>
                <w:lang w:val="ru-RU"/>
              </w:rPr>
            </w:pPr>
            <w:r>
              <w:rPr>
                <w:rFonts w:ascii="Times New Roman" w:eastAsia="Times New Roman" w:hAnsi="Times New Roman" w:cs="Times New Roman"/>
              </w:rPr>
              <w:t>All</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vehicles</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must</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be</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technically</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sound</w:t>
            </w:r>
            <w:r w:rsidRPr="00DA2659">
              <w:rPr>
                <w:rFonts w:ascii="Times New Roman" w:eastAsia="Times New Roman" w:hAnsi="Times New Roman" w:cs="Times New Roman"/>
                <w:lang w:val="ru-RU"/>
              </w:rPr>
              <w:t xml:space="preserve"> </w:t>
            </w:r>
            <w:r w:rsidRPr="00DA2659">
              <w:rPr>
                <w:rFonts w:ascii="Times New Roman" w:eastAsia="Times New Roman" w:hAnsi="Times New Roman" w:cs="Times New Roman"/>
                <w:b/>
                <w:i/>
                <w:color w:val="0070C0"/>
                <w:lang w:val="ru-RU"/>
              </w:rPr>
              <w:t>/ Все транспортные средства должны быть технически исправны (гарантийное письмо)</w:t>
            </w:r>
            <w:sdt>
              <w:sdtPr>
                <w:tag w:val="goog_rdk_2"/>
                <w:id w:val="-1769301932"/>
                <w:showingPlcHdr/>
              </w:sdtPr>
              <w:sdtContent>
                <w:r w:rsidR="00F33753" w:rsidRPr="00F33753">
                  <w:rPr>
                    <w:lang w:val="ru-RU"/>
                  </w:rPr>
                  <w:t xml:space="preserve">     </w:t>
                </w:r>
              </w:sdtContent>
            </w:sdt>
          </w:p>
        </w:tc>
        <w:tc>
          <w:tcPr>
            <w:tcW w:w="1276" w:type="dxa"/>
          </w:tcPr>
          <w:p w14:paraId="000000BB" w14:textId="77777777" w:rsidR="00AD5707" w:rsidRPr="00DA2659" w:rsidRDefault="00AD5707">
            <w:pPr>
              <w:spacing w:line="360" w:lineRule="auto"/>
              <w:jc w:val="both"/>
              <w:rPr>
                <w:rFonts w:ascii="Times New Roman" w:eastAsia="Times New Roman" w:hAnsi="Times New Roman" w:cs="Times New Roman"/>
                <w:b/>
                <w:color w:val="0070C0"/>
                <w:lang w:val="ru-RU"/>
              </w:rPr>
            </w:pPr>
          </w:p>
        </w:tc>
        <w:tc>
          <w:tcPr>
            <w:tcW w:w="1275" w:type="dxa"/>
          </w:tcPr>
          <w:p w14:paraId="000000BC" w14:textId="77777777" w:rsidR="00AD5707" w:rsidRPr="00DA2659" w:rsidRDefault="00AD5707">
            <w:pPr>
              <w:spacing w:line="360" w:lineRule="auto"/>
              <w:jc w:val="both"/>
              <w:rPr>
                <w:rFonts w:ascii="Times New Roman" w:eastAsia="Times New Roman" w:hAnsi="Times New Roman" w:cs="Times New Roman"/>
                <w:b/>
                <w:color w:val="0070C0"/>
                <w:lang w:val="ru-RU"/>
              </w:rPr>
            </w:pPr>
          </w:p>
        </w:tc>
      </w:tr>
      <w:tr w:rsidR="00AD5707" w:rsidRPr="00740C9C" w14:paraId="5AC52F6B" w14:textId="77777777">
        <w:tc>
          <w:tcPr>
            <w:tcW w:w="7083" w:type="dxa"/>
          </w:tcPr>
          <w:p w14:paraId="000000BD" w14:textId="77777777" w:rsidR="00AD5707" w:rsidRPr="0089263A" w:rsidRDefault="00000000">
            <w:pPr>
              <w:pBdr>
                <w:top w:val="nil"/>
                <w:left w:val="nil"/>
                <w:bottom w:val="nil"/>
                <w:right w:val="nil"/>
                <w:between w:val="nil"/>
              </w:pBdr>
              <w:spacing w:line="360" w:lineRule="auto"/>
              <w:jc w:val="both"/>
              <w:rPr>
                <w:rFonts w:ascii="Times New Roman" w:eastAsia="Times New Roman" w:hAnsi="Times New Roman" w:cs="Times New Roman"/>
                <w:b/>
                <w:i/>
                <w:color w:val="0070C0"/>
              </w:rPr>
            </w:pPr>
            <w:r>
              <w:rPr>
                <w:rFonts w:ascii="Times New Roman" w:eastAsia="Times New Roman" w:hAnsi="Times New Roman" w:cs="Times New Roman"/>
              </w:rPr>
              <w:t>Ensuring</w:t>
            </w:r>
            <w:r w:rsidRPr="0089263A">
              <w:rPr>
                <w:rFonts w:ascii="Times New Roman" w:eastAsia="Times New Roman" w:hAnsi="Times New Roman" w:cs="Times New Roman"/>
              </w:rPr>
              <w:t xml:space="preserve"> </w:t>
            </w:r>
            <w:r>
              <w:rPr>
                <w:rFonts w:ascii="Times New Roman" w:eastAsia="Times New Roman" w:hAnsi="Times New Roman" w:cs="Times New Roman"/>
              </w:rPr>
              <w:t>the</w:t>
            </w:r>
            <w:r w:rsidRPr="0089263A">
              <w:rPr>
                <w:rFonts w:ascii="Times New Roman" w:eastAsia="Times New Roman" w:hAnsi="Times New Roman" w:cs="Times New Roman"/>
              </w:rPr>
              <w:t xml:space="preserve"> </w:t>
            </w:r>
            <w:r>
              <w:rPr>
                <w:rFonts w:ascii="Times New Roman" w:eastAsia="Times New Roman" w:hAnsi="Times New Roman" w:cs="Times New Roman"/>
              </w:rPr>
              <w:t>safety</w:t>
            </w:r>
            <w:r w:rsidRPr="0089263A">
              <w:rPr>
                <w:rFonts w:ascii="Times New Roman" w:eastAsia="Times New Roman" w:hAnsi="Times New Roman" w:cs="Times New Roman"/>
              </w:rPr>
              <w:t xml:space="preserve"> </w:t>
            </w:r>
            <w:r>
              <w:rPr>
                <w:rFonts w:ascii="Times New Roman" w:eastAsia="Times New Roman" w:hAnsi="Times New Roman" w:cs="Times New Roman"/>
              </w:rPr>
              <w:t>of</w:t>
            </w:r>
            <w:r w:rsidRPr="0089263A">
              <w:rPr>
                <w:rFonts w:ascii="Times New Roman" w:eastAsia="Times New Roman" w:hAnsi="Times New Roman" w:cs="Times New Roman"/>
              </w:rPr>
              <w:t xml:space="preserve"> </w:t>
            </w:r>
            <w:r>
              <w:rPr>
                <w:rFonts w:ascii="Times New Roman" w:eastAsia="Times New Roman" w:hAnsi="Times New Roman" w:cs="Times New Roman"/>
              </w:rPr>
              <w:t>the</w:t>
            </w:r>
            <w:r w:rsidRPr="0089263A">
              <w:rPr>
                <w:rFonts w:ascii="Times New Roman" w:eastAsia="Times New Roman" w:hAnsi="Times New Roman" w:cs="Times New Roman"/>
              </w:rPr>
              <w:t xml:space="preserve"> </w:t>
            </w:r>
            <w:r>
              <w:rPr>
                <w:rFonts w:ascii="Times New Roman" w:eastAsia="Times New Roman" w:hAnsi="Times New Roman" w:cs="Times New Roman"/>
              </w:rPr>
              <w:t>cargo</w:t>
            </w:r>
            <w:r w:rsidRPr="0089263A">
              <w:rPr>
                <w:rFonts w:ascii="Times New Roman" w:eastAsia="Times New Roman" w:hAnsi="Times New Roman" w:cs="Times New Roman"/>
              </w:rPr>
              <w:t xml:space="preserve"> </w:t>
            </w:r>
            <w:r>
              <w:rPr>
                <w:rFonts w:ascii="Times New Roman" w:eastAsia="Times New Roman" w:hAnsi="Times New Roman" w:cs="Times New Roman"/>
              </w:rPr>
              <w:t>and</w:t>
            </w:r>
            <w:r w:rsidRPr="0089263A">
              <w:rPr>
                <w:rFonts w:ascii="Times New Roman" w:eastAsia="Times New Roman" w:hAnsi="Times New Roman" w:cs="Times New Roman"/>
              </w:rPr>
              <w:t xml:space="preserve"> </w:t>
            </w:r>
            <w:r>
              <w:rPr>
                <w:rFonts w:ascii="Times New Roman" w:eastAsia="Times New Roman" w:hAnsi="Times New Roman" w:cs="Times New Roman"/>
              </w:rPr>
              <w:t>adherence</w:t>
            </w:r>
            <w:r w:rsidRPr="0089263A">
              <w:rPr>
                <w:rFonts w:ascii="Times New Roman" w:eastAsia="Times New Roman" w:hAnsi="Times New Roman" w:cs="Times New Roman"/>
              </w:rPr>
              <w:t xml:space="preserve"> </w:t>
            </w:r>
            <w:r>
              <w:rPr>
                <w:rFonts w:ascii="Times New Roman" w:eastAsia="Times New Roman" w:hAnsi="Times New Roman" w:cs="Times New Roman"/>
              </w:rPr>
              <w:t>to</w:t>
            </w:r>
            <w:r w:rsidRPr="0089263A">
              <w:rPr>
                <w:rFonts w:ascii="Times New Roman" w:eastAsia="Times New Roman" w:hAnsi="Times New Roman" w:cs="Times New Roman"/>
              </w:rPr>
              <w:t xml:space="preserve"> </w:t>
            </w:r>
            <w:r>
              <w:rPr>
                <w:rFonts w:ascii="Times New Roman" w:eastAsia="Times New Roman" w:hAnsi="Times New Roman" w:cs="Times New Roman"/>
              </w:rPr>
              <w:t>delivery</w:t>
            </w:r>
            <w:r w:rsidRPr="0089263A">
              <w:rPr>
                <w:rFonts w:ascii="Times New Roman" w:eastAsia="Times New Roman" w:hAnsi="Times New Roman" w:cs="Times New Roman"/>
              </w:rPr>
              <w:t xml:space="preserve"> </w:t>
            </w:r>
            <w:r>
              <w:rPr>
                <w:rFonts w:ascii="Times New Roman" w:eastAsia="Times New Roman" w:hAnsi="Times New Roman" w:cs="Times New Roman"/>
              </w:rPr>
              <w:t>deadlines</w:t>
            </w:r>
            <w:r w:rsidRPr="0089263A">
              <w:rPr>
                <w:rFonts w:ascii="Times New Roman" w:eastAsia="Times New Roman" w:hAnsi="Times New Roman" w:cs="Times New Roman"/>
                <w:b/>
                <w:i/>
              </w:rPr>
              <w:t xml:space="preserve"> </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Обеспечение</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сохранности</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груза</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и</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соблюдения</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сроков</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доставки</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гарантийное</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письмо</w:t>
            </w:r>
            <w:r w:rsidRPr="0089263A">
              <w:rPr>
                <w:rFonts w:ascii="Times New Roman" w:eastAsia="Times New Roman" w:hAnsi="Times New Roman" w:cs="Times New Roman"/>
                <w:b/>
                <w:i/>
                <w:color w:val="0070C0"/>
              </w:rPr>
              <w:t>)</w:t>
            </w:r>
          </w:p>
        </w:tc>
        <w:tc>
          <w:tcPr>
            <w:tcW w:w="1276" w:type="dxa"/>
          </w:tcPr>
          <w:p w14:paraId="000000BE" w14:textId="77777777" w:rsidR="00AD5707" w:rsidRPr="0089263A" w:rsidRDefault="00AD5707">
            <w:pPr>
              <w:spacing w:line="360" w:lineRule="auto"/>
              <w:jc w:val="both"/>
              <w:rPr>
                <w:rFonts w:ascii="Times New Roman" w:eastAsia="Times New Roman" w:hAnsi="Times New Roman" w:cs="Times New Roman"/>
                <w:b/>
                <w:color w:val="0070C0"/>
              </w:rPr>
            </w:pPr>
          </w:p>
        </w:tc>
        <w:tc>
          <w:tcPr>
            <w:tcW w:w="1275" w:type="dxa"/>
          </w:tcPr>
          <w:p w14:paraId="000000BF" w14:textId="77777777" w:rsidR="00AD5707" w:rsidRPr="0089263A" w:rsidRDefault="00AD5707">
            <w:pPr>
              <w:spacing w:line="360" w:lineRule="auto"/>
              <w:jc w:val="both"/>
              <w:rPr>
                <w:rFonts w:ascii="Times New Roman" w:eastAsia="Times New Roman" w:hAnsi="Times New Roman" w:cs="Times New Roman"/>
                <w:b/>
                <w:color w:val="0070C0"/>
              </w:rPr>
            </w:pPr>
          </w:p>
        </w:tc>
      </w:tr>
      <w:tr w:rsidR="00AD5707" w:rsidRPr="0089263A" w14:paraId="2AD07519" w14:textId="77777777">
        <w:tc>
          <w:tcPr>
            <w:tcW w:w="7083" w:type="dxa"/>
          </w:tcPr>
          <w:p w14:paraId="000000C3" w14:textId="77777777" w:rsidR="00AD5707" w:rsidRPr="0089263A" w:rsidRDefault="00000000">
            <w:pPr>
              <w:pBdr>
                <w:top w:val="nil"/>
                <w:left w:val="nil"/>
                <w:bottom w:val="nil"/>
                <w:right w:val="nil"/>
                <w:between w:val="nil"/>
              </w:pBdr>
              <w:spacing w:line="360" w:lineRule="auto"/>
              <w:jc w:val="both"/>
              <w:rPr>
                <w:rFonts w:ascii="Times New Roman" w:eastAsia="Times New Roman" w:hAnsi="Times New Roman" w:cs="Times New Roman"/>
                <w:b/>
                <w:i/>
                <w:color w:val="0070C0"/>
              </w:rPr>
            </w:pPr>
            <w:r>
              <w:rPr>
                <w:rFonts w:ascii="Times New Roman" w:eastAsia="Times New Roman" w:hAnsi="Times New Roman" w:cs="Times New Roman"/>
              </w:rPr>
              <w:t>Verified</w:t>
            </w:r>
            <w:r w:rsidRPr="0089263A">
              <w:rPr>
                <w:rFonts w:ascii="Times New Roman" w:eastAsia="Times New Roman" w:hAnsi="Times New Roman" w:cs="Times New Roman"/>
              </w:rPr>
              <w:t xml:space="preserve"> </w:t>
            </w:r>
            <w:r>
              <w:rPr>
                <w:rFonts w:ascii="Times New Roman" w:eastAsia="Times New Roman" w:hAnsi="Times New Roman" w:cs="Times New Roman"/>
              </w:rPr>
              <w:t>experience</w:t>
            </w:r>
            <w:r w:rsidRPr="0089263A">
              <w:rPr>
                <w:rFonts w:ascii="Times New Roman" w:eastAsia="Times New Roman" w:hAnsi="Times New Roman" w:cs="Times New Roman"/>
              </w:rPr>
              <w:t xml:space="preserve"> </w:t>
            </w:r>
            <w:r>
              <w:rPr>
                <w:rFonts w:ascii="Times New Roman" w:eastAsia="Times New Roman" w:hAnsi="Times New Roman" w:cs="Times New Roman"/>
              </w:rPr>
              <w:t>in</w:t>
            </w:r>
            <w:r w:rsidRPr="0089263A">
              <w:rPr>
                <w:rFonts w:ascii="Times New Roman" w:eastAsia="Times New Roman" w:hAnsi="Times New Roman" w:cs="Times New Roman"/>
              </w:rPr>
              <w:t xml:space="preserve"> </w:t>
            </w:r>
            <w:r>
              <w:rPr>
                <w:rFonts w:ascii="Times New Roman" w:eastAsia="Times New Roman" w:hAnsi="Times New Roman" w:cs="Times New Roman"/>
              </w:rPr>
              <w:t>transporting</w:t>
            </w:r>
            <w:r w:rsidRPr="0089263A">
              <w:rPr>
                <w:rFonts w:ascii="Times New Roman" w:eastAsia="Times New Roman" w:hAnsi="Times New Roman" w:cs="Times New Roman"/>
              </w:rPr>
              <w:t xml:space="preserve"> </w:t>
            </w:r>
            <w:r>
              <w:rPr>
                <w:rFonts w:ascii="Times New Roman" w:eastAsia="Times New Roman" w:hAnsi="Times New Roman" w:cs="Times New Roman"/>
              </w:rPr>
              <w:t>medical</w:t>
            </w:r>
            <w:r w:rsidRPr="0089263A">
              <w:rPr>
                <w:rFonts w:ascii="Times New Roman" w:eastAsia="Times New Roman" w:hAnsi="Times New Roman" w:cs="Times New Roman"/>
              </w:rPr>
              <w:t xml:space="preserve"> </w:t>
            </w:r>
            <w:r>
              <w:rPr>
                <w:rFonts w:ascii="Times New Roman" w:eastAsia="Times New Roman" w:hAnsi="Times New Roman" w:cs="Times New Roman"/>
              </w:rPr>
              <w:t>equipment</w:t>
            </w:r>
            <w:r w:rsidRPr="0089263A">
              <w:rPr>
                <w:rFonts w:ascii="Times New Roman" w:eastAsia="Times New Roman" w:hAnsi="Times New Roman" w:cs="Times New Roman"/>
              </w:rPr>
              <w:t xml:space="preserve"> </w:t>
            </w:r>
            <w:r>
              <w:rPr>
                <w:rFonts w:ascii="Times New Roman" w:eastAsia="Times New Roman" w:hAnsi="Times New Roman" w:cs="Times New Roman"/>
              </w:rPr>
              <w:t>or</w:t>
            </w:r>
            <w:r w:rsidRPr="0089263A">
              <w:rPr>
                <w:rFonts w:ascii="Times New Roman" w:eastAsia="Times New Roman" w:hAnsi="Times New Roman" w:cs="Times New Roman"/>
              </w:rPr>
              <w:t xml:space="preserve"> </w:t>
            </w:r>
            <w:r>
              <w:rPr>
                <w:rFonts w:ascii="Times New Roman" w:eastAsia="Times New Roman" w:hAnsi="Times New Roman" w:cs="Times New Roman"/>
              </w:rPr>
              <w:t>similar</w:t>
            </w:r>
            <w:r w:rsidRPr="0089263A">
              <w:rPr>
                <w:rFonts w:ascii="Times New Roman" w:eastAsia="Times New Roman" w:hAnsi="Times New Roman" w:cs="Times New Roman"/>
              </w:rPr>
              <w:t xml:space="preserve"> </w:t>
            </w:r>
            <w:r>
              <w:rPr>
                <w:rFonts w:ascii="Times New Roman" w:eastAsia="Times New Roman" w:hAnsi="Times New Roman" w:cs="Times New Roman"/>
              </w:rPr>
              <w:t>goods</w:t>
            </w:r>
            <w:r w:rsidRPr="0089263A">
              <w:rPr>
                <w:rFonts w:ascii="Times New Roman" w:eastAsia="Times New Roman" w:hAnsi="Times New Roman" w:cs="Times New Roman"/>
              </w:rPr>
              <w:t xml:space="preserve"> </w:t>
            </w:r>
            <w:r>
              <w:rPr>
                <w:rFonts w:ascii="Times New Roman" w:eastAsia="Times New Roman" w:hAnsi="Times New Roman" w:cs="Times New Roman"/>
              </w:rPr>
              <w:t>will</w:t>
            </w:r>
            <w:r w:rsidRPr="0089263A">
              <w:rPr>
                <w:rFonts w:ascii="Times New Roman" w:eastAsia="Times New Roman" w:hAnsi="Times New Roman" w:cs="Times New Roman"/>
              </w:rPr>
              <w:t xml:space="preserve"> </w:t>
            </w:r>
            <w:r>
              <w:rPr>
                <w:rFonts w:ascii="Times New Roman" w:eastAsia="Times New Roman" w:hAnsi="Times New Roman" w:cs="Times New Roman"/>
              </w:rPr>
              <w:t>be</w:t>
            </w:r>
            <w:r w:rsidRPr="0089263A">
              <w:rPr>
                <w:rFonts w:ascii="Times New Roman" w:eastAsia="Times New Roman" w:hAnsi="Times New Roman" w:cs="Times New Roman"/>
              </w:rPr>
              <w:t xml:space="preserve"> </w:t>
            </w:r>
            <w:r>
              <w:rPr>
                <w:rFonts w:ascii="Times New Roman" w:eastAsia="Times New Roman" w:hAnsi="Times New Roman" w:cs="Times New Roman"/>
              </w:rPr>
              <w:t>an</w:t>
            </w:r>
            <w:r w:rsidRPr="0089263A">
              <w:rPr>
                <w:rFonts w:ascii="Times New Roman" w:eastAsia="Times New Roman" w:hAnsi="Times New Roman" w:cs="Times New Roman"/>
              </w:rPr>
              <w:t xml:space="preserve"> </w:t>
            </w:r>
            <w:r>
              <w:rPr>
                <w:rFonts w:ascii="Times New Roman" w:eastAsia="Times New Roman" w:hAnsi="Times New Roman" w:cs="Times New Roman"/>
              </w:rPr>
              <w:t>advantage</w:t>
            </w:r>
            <w:r w:rsidRPr="0089263A">
              <w:rPr>
                <w:rFonts w:ascii="Times New Roman" w:eastAsia="Times New Roman" w:hAnsi="Times New Roman" w:cs="Times New Roman"/>
                <w:b/>
                <w:i/>
              </w:rPr>
              <w:t xml:space="preserve"> </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Подтвержденный</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опыт</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работы</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с</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транспортировкой</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медицинского</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оборудования</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или</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аналогичных</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грузов</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будет</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преимуществом</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письменные</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отзывы</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и</w:t>
            </w:r>
            <w:r w:rsidRPr="0089263A">
              <w:rPr>
                <w:rFonts w:ascii="Times New Roman" w:eastAsia="Times New Roman" w:hAnsi="Times New Roman" w:cs="Times New Roman"/>
                <w:b/>
                <w:i/>
                <w:color w:val="0070C0"/>
              </w:rPr>
              <w:t>/</w:t>
            </w:r>
            <w:r w:rsidRPr="00DA2659">
              <w:rPr>
                <w:rFonts w:ascii="Times New Roman" w:eastAsia="Times New Roman" w:hAnsi="Times New Roman" w:cs="Times New Roman"/>
                <w:b/>
                <w:i/>
                <w:color w:val="0070C0"/>
                <w:lang w:val="ru-RU"/>
              </w:rPr>
              <w:t>или</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копии</w:t>
            </w:r>
            <w:r w:rsidRPr="0089263A">
              <w:rPr>
                <w:rFonts w:ascii="Times New Roman" w:eastAsia="Times New Roman" w:hAnsi="Times New Roman" w:cs="Times New Roman"/>
                <w:b/>
                <w:i/>
                <w:color w:val="0070C0"/>
              </w:rPr>
              <w:t xml:space="preserve"> </w:t>
            </w:r>
            <w:r w:rsidRPr="00DA2659">
              <w:rPr>
                <w:rFonts w:ascii="Times New Roman" w:eastAsia="Times New Roman" w:hAnsi="Times New Roman" w:cs="Times New Roman"/>
                <w:b/>
                <w:i/>
                <w:color w:val="0070C0"/>
                <w:lang w:val="ru-RU"/>
              </w:rPr>
              <w:t>договоров</w:t>
            </w:r>
            <w:r w:rsidRPr="0089263A">
              <w:rPr>
                <w:rFonts w:ascii="Times New Roman" w:eastAsia="Times New Roman" w:hAnsi="Times New Roman" w:cs="Times New Roman"/>
                <w:b/>
                <w:i/>
                <w:color w:val="0070C0"/>
              </w:rPr>
              <w:t>)</w:t>
            </w:r>
          </w:p>
        </w:tc>
        <w:tc>
          <w:tcPr>
            <w:tcW w:w="1276" w:type="dxa"/>
          </w:tcPr>
          <w:p w14:paraId="000000C4" w14:textId="77777777" w:rsidR="00AD5707" w:rsidRPr="0089263A" w:rsidRDefault="00AD5707">
            <w:pPr>
              <w:spacing w:line="360" w:lineRule="auto"/>
              <w:jc w:val="both"/>
              <w:rPr>
                <w:rFonts w:ascii="Times New Roman" w:eastAsia="Times New Roman" w:hAnsi="Times New Roman" w:cs="Times New Roman"/>
                <w:b/>
                <w:color w:val="0070C0"/>
              </w:rPr>
            </w:pPr>
          </w:p>
        </w:tc>
        <w:tc>
          <w:tcPr>
            <w:tcW w:w="1275" w:type="dxa"/>
          </w:tcPr>
          <w:p w14:paraId="000000C5" w14:textId="77777777" w:rsidR="00AD5707" w:rsidRPr="0089263A" w:rsidRDefault="00AD5707">
            <w:pPr>
              <w:spacing w:line="360" w:lineRule="auto"/>
              <w:jc w:val="both"/>
              <w:rPr>
                <w:rFonts w:ascii="Times New Roman" w:eastAsia="Times New Roman" w:hAnsi="Times New Roman" w:cs="Times New Roman"/>
                <w:b/>
                <w:color w:val="0070C0"/>
              </w:rPr>
            </w:pPr>
          </w:p>
        </w:tc>
      </w:tr>
      <w:tr w:rsidR="00AD5707" w14:paraId="1A290099" w14:textId="77777777">
        <w:tc>
          <w:tcPr>
            <w:tcW w:w="7083" w:type="dxa"/>
          </w:tcPr>
          <w:p w14:paraId="000000C6" w14:textId="77777777" w:rsidR="00AD5707" w:rsidRDefault="00000000">
            <w:pPr>
              <w:pBdr>
                <w:top w:val="nil"/>
                <w:left w:val="nil"/>
                <w:bottom w:val="nil"/>
                <w:right w:val="nil"/>
                <w:between w:val="nil"/>
              </w:pBdr>
              <w:spacing w:line="360" w:lineRule="auto"/>
              <w:jc w:val="both"/>
              <w:rPr>
                <w:rFonts w:ascii="Times New Roman" w:eastAsia="Times New Roman" w:hAnsi="Times New Roman" w:cs="Times New Roman"/>
                <w:b/>
                <w:i/>
                <w:color w:val="0070C0"/>
              </w:rPr>
            </w:pPr>
            <w:r>
              <w:rPr>
                <w:rFonts w:ascii="Times New Roman" w:eastAsia="Times New Roman" w:hAnsi="Times New Roman" w:cs="Times New Roman"/>
              </w:rPr>
              <w:t>Availability of a cargo tracking system will be an advantage</w:t>
            </w:r>
            <w:r>
              <w:rPr>
                <w:rFonts w:ascii="Times New Roman" w:eastAsia="Times New Roman" w:hAnsi="Times New Roman" w:cs="Times New Roman"/>
                <w:b/>
                <w:i/>
              </w:rPr>
              <w:t xml:space="preserve"> </w:t>
            </w:r>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Наличие</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системы</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отслеживания</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грузов</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будет</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преимуществом</w:t>
            </w:r>
            <w:proofErr w:type="spellEnd"/>
          </w:p>
        </w:tc>
        <w:tc>
          <w:tcPr>
            <w:tcW w:w="1276" w:type="dxa"/>
          </w:tcPr>
          <w:p w14:paraId="000000C7" w14:textId="77777777" w:rsidR="00AD5707" w:rsidRDefault="00AD5707">
            <w:pPr>
              <w:spacing w:line="360" w:lineRule="auto"/>
              <w:jc w:val="both"/>
              <w:rPr>
                <w:rFonts w:ascii="Times New Roman" w:eastAsia="Times New Roman" w:hAnsi="Times New Roman" w:cs="Times New Roman"/>
                <w:b/>
                <w:color w:val="0070C0"/>
              </w:rPr>
            </w:pPr>
          </w:p>
        </w:tc>
        <w:tc>
          <w:tcPr>
            <w:tcW w:w="1275" w:type="dxa"/>
          </w:tcPr>
          <w:p w14:paraId="000000C8" w14:textId="77777777" w:rsidR="00AD5707" w:rsidRDefault="00AD5707">
            <w:pPr>
              <w:spacing w:line="360" w:lineRule="auto"/>
              <w:jc w:val="both"/>
              <w:rPr>
                <w:rFonts w:ascii="Times New Roman" w:eastAsia="Times New Roman" w:hAnsi="Times New Roman" w:cs="Times New Roman"/>
                <w:b/>
                <w:color w:val="0070C0"/>
              </w:rPr>
            </w:pPr>
          </w:p>
        </w:tc>
      </w:tr>
    </w:tbl>
    <w:p w14:paraId="000000C9" w14:textId="77777777" w:rsidR="00AD5707" w:rsidRDefault="00AD5707">
      <w:pPr>
        <w:spacing w:line="360" w:lineRule="auto"/>
        <w:jc w:val="both"/>
        <w:rPr>
          <w:b/>
          <w:color w:val="0070C0"/>
        </w:rPr>
      </w:pPr>
    </w:p>
    <w:p w14:paraId="000000CA" w14:textId="77777777" w:rsidR="00AD5707" w:rsidRDefault="00000000">
      <w:pPr>
        <w:spacing w:line="360" w:lineRule="auto"/>
        <w:jc w:val="both"/>
        <w:rPr>
          <w:b/>
          <w:i/>
          <w:color w:val="0070C0"/>
          <w:sz w:val="22"/>
          <w:szCs w:val="22"/>
        </w:rPr>
      </w:pPr>
      <w:r>
        <w:rPr>
          <w:b/>
          <w:sz w:val="22"/>
          <w:szCs w:val="22"/>
        </w:rPr>
        <w:lastRenderedPageBreak/>
        <w:t>The quotation must be signed by the company’s relevant authority and submitted in PDF format.</w:t>
      </w:r>
      <w:r>
        <w:rPr>
          <w:sz w:val="22"/>
          <w:szCs w:val="22"/>
        </w:rPr>
        <w:t xml:space="preserve"> / </w:t>
      </w:r>
      <w:proofErr w:type="spellStart"/>
      <w:r>
        <w:rPr>
          <w:b/>
          <w:i/>
          <w:color w:val="0070C0"/>
          <w:sz w:val="22"/>
          <w:szCs w:val="22"/>
        </w:rPr>
        <w:t>Предложение</w:t>
      </w:r>
      <w:proofErr w:type="spellEnd"/>
      <w:r>
        <w:rPr>
          <w:b/>
          <w:i/>
          <w:color w:val="0070C0"/>
          <w:sz w:val="22"/>
          <w:szCs w:val="22"/>
        </w:rPr>
        <w:t xml:space="preserve"> </w:t>
      </w:r>
      <w:proofErr w:type="spellStart"/>
      <w:r>
        <w:rPr>
          <w:b/>
          <w:i/>
          <w:color w:val="0070C0"/>
          <w:sz w:val="22"/>
          <w:szCs w:val="22"/>
        </w:rPr>
        <w:t>должно</w:t>
      </w:r>
      <w:proofErr w:type="spellEnd"/>
      <w:r>
        <w:rPr>
          <w:b/>
          <w:i/>
          <w:color w:val="0070C0"/>
          <w:sz w:val="22"/>
          <w:szCs w:val="22"/>
        </w:rPr>
        <w:t xml:space="preserve"> </w:t>
      </w:r>
      <w:proofErr w:type="spellStart"/>
      <w:r>
        <w:rPr>
          <w:b/>
          <w:i/>
          <w:color w:val="0070C0"/>
          <w:sz w:val="22"/>
          <w:szCs w:val="22"/>
        </w:rPr>
        <w:t>быть</w:t>
      </w:r>
      <w:proofErr w:type="spellEnd"/>
      <w:r>
        <w:rPr>
          <w:b/>
          <w:i/>
          <w:color w:val="0070C0"/>
          <w:sz w:val="22"/>
          <w:szCs w:val="22"/>
        </w:rPr>
        <w:t xml:space="preserve"> </w:t>
      </w:r>
      <w:proofErr w:type="spellStart"/>
      <w:r>
        <w:rPr>
          <w:b/>
          <w:i/>
          <w:color w:val="0070C0"/>
          <w:sz w:val="22"/>
          <w:szCs w:val="22"/>
        </w:rPr>
        <w:t>подписано</w:t>
      </w:r>
      <w:proofErr w:type="spellEnd"/>
      <w:r>
        <w:rPr>
          <w:b/>
          <w:i/>
          <w:color w:val="0070C0"/>
          <w:sz w:val="22"/>
          <w:szCs w:val="22"/>
        </w:rPr>
        <w:t xml:space="preserve"> </w:t>
      </w:r>
      <w:proofErr w:type="spellStart"/>
      <w:r>
        <w:rPr>
          <w:b/>
          <w:i/>
          <w:color w:val="0070C0"/>
          <w:sz w:val="22"/>
          <w:szCs w:val="22"/>
        </w:rPr>
        <w:t>уполномоченными</w:t>
      </w:r>
      <w:proofErr w:type="spellEnd"/>
      <w:r>
        <w:rPr>
          <w:b/>
          <w:i/>
          <w:color w:val="0070C0"/>
          <w:sz w:val="22"/>
          <w:szCs w:val="22"/>
        </w:rPr>
        <w:t xml:space="preserve"> </w:t>
      </w:r>
      <w:proofErr w:type="spellStart"/>
      <w:r>
        <w:rPr>
          <w:b/>
          <w:i/>
          <w:color w:val="0070C0"/>
          <w:sz w:val="22"/>
          <w:szCs w:val="22"/>
        </w:rPr>
        <w:t>лицами</w:t>
      </w:r>
      <w:proofErr w:type="spellEnd"/>
      <w:r>
        <w:rPr>
          <w:b/>
          <w:i/>
          <w:color w:val="0070C0"/>
          <w:sz w:val="22"/>
          <w:szCs w:val="22"/>
        </w:rPr>
        <w:t xml:space="preserve"> </w:t>
      </w:r>
      <w:proofErr w:type="spellStart"/>
      <w:r>
        <w:rPr>
          <w:b/>
          <w:i/>
          <w:color w:val="0070C0"/>
          <w:sz w:val="22"/>
          <w:szCs w:val="22"/>
        </w:rPr>
        <w:t>компании</w:t>
      </w:r>
      <w:proofErr w:type="spellEnd"/>
      <w:r>
        <w:rPr>
          <w:b/>
          <w:i/>
          <w:color w:val="0070C0"/>
          <w:sz w:val="22"/>
          <w:szCs w:val="22"/>
        </w:rPr>
        <w:t xml:space="preserve">, </w:t>
      </w:r>
      <w:proofErr w:type="spellStart"/>
      <w:r>
        <w:rPr>
          <w:b/>
          <w:i/>
          <w:color w:val="0070C0"/>
          <w:sz w:val="22"/>
          <w:szCs w:val="22"/>
        </w:rPr>
        <w:t>выставляющей</w:t>
      </w:r>
      <w:proofErr w:type="spellEnd"/>
      <w:r>
        <w:rPr>
          <w:b/>
          <w:i/>
          <w:color w:val="0070C0"/>
          <w:sz w:val="22"/>
          <w:szCs w:val="22"/>
        </w:rPr>
        <w:t xml:space="preserve"> </w:t>
      </w:r>
      <w:proofErr w:type="spellStart"/>
      <w:r>
        <w:rPr>
          <w:b/>
          <w:i/>
          <w:color w:val="0070C0"/>
          <w:sz w:val="22"/>
          <w:szCs w:val="22"/>
        </w:rPr>
        <w:t>цену</w:t>
      </w:r>
      <w:proofErr w:type="spellEnd"/>
      <w:r>
        <w:rPr>
          <w:b/>
          <w:i/>
          <w:color w:val="0070C0"/>
          <w:sz w:val="22"/>
          <w:szCs w:val="22"/>
        </w:rPr>
        <w:t xml:space="preserve"> и </w:t>
      </w:r>
      <w:proofErr w:type="spellStart"/>
      <w:r>
        <w:rPr>
          <w:b/>
          <w:i/>
          <w:color w:val="0070C0"/>
          <w:sz w:val="22"/>
          <w:szCs w:val="22"/>
        </w:rPr>
        <w:t>выполнено</w:t>
      </w:r>
      <w:proofErr w:type="spellEnd"/>
      <w:r>
        <w:rPr>
          <w:b/>
          <w:i/>
          <w:color w:val="0070C0"/>
          <w:sz w:val="22"/>
          <w:szCs w:val="22"/>
        </w:rPr>
        <w:t xml:space="preserve"> в </w:t>
      </w:r>
      <w:proofErr w:type="spellStart"/>
      <w:r>
        <w:rPr>
          <w:b/>
          <w:i/>
          <w:color w:val="0070C0"/>
          <w:sz w:val="22"/>
          <w:szCs w:val="22"/>
        </w:rPr>
        <w:t>формате</w:t>
      </w:r>
      <w:proofErr w:type="spellEnd"/>
      <w:r>
        <w:rPr>
          <w:b/>
          <w:i/>
          <w:color w:val="0070C0"/>
          <w:sz w:val="22"/>
          <w:szCs w:val="22"/>
        </w:rPr>
        <w:t xml:space="preserve"> PDF. </w:t>
      </w:r>
    </w:p>
    <w:p w14:paraId="000000CB" w14:textId="77777777" w:rsidR="00AD5707" w:rsidRDefault="00AD5707">
      <w:pPr>
        <w:spacing w:line="360" w:lineRule="auto"/>
        <w:jc w:val="both"/>
        <w:rPr>
          <w:b/>
          <w:i/>
          <w:color w:val="0070C0"/>
          <w:sz w:val="22"/>
          <w:szCs w:val="22"/>
        </w:rPr>
      </w:pPr>
    </w:p>
    <w:p w14:paraId="000000CC" w14:textId="77777777" w:rsidR="00AD5707" w:rsidRPr="00DA2659" w:rsidRDefault="00000000">
      <w:pPr>
        <w:numPr>
          <w:ilvl w:val="0"/>
          <w:numId w:val="1"/>
        </w:numPr>
        <w:pBdr>
          <w:top w:val="nil"/>
          <w:left w:val="nil"/>
          <w:bottom w:val="nil"/>
          <w:right w:val="nil"/>
          <w:between w:val="nil"/>
        </w:pBdr>
        <w:spacing w:line="360" w:lineRule="auto"/>
        <w:jc w:val="both"/>
        <w:rPr>
          <w:b/>
          <w:sz w:val="22"/>
          <w:szCs w:val="22"/>
          <w:lang w:val="ru-RU"/>
        </w:rPr>
      </w:pPr>
      <w:r>
        <w:rPr>
          <w:b/>
          <w:color w:val="000000"/>
          <w:sz w:val="22"/>
          <w:szCs w:val="22"/>
        </w:rPr>
        <w:t>Instructions</w:t>
      </w:r>
      <w:r w:rsidRPr="00DA2659">
        <w:rPr>
          <w:b/>
          <w:color w:val="000000"/>
          <w:sz w:val="22"/>
          <w:szCs w:val="22"/>
          <w:lang w:val="ru-RU"/>
        </w:rPr>
        <w:t xml:space="preserve"> </w:t>
      </w:r>
      <w:r>
        <w:rPr>
          <w:b/>
          <w:color w:val="000000"/>
          <w:sz w:val="22"/>
          <w:szCs w:val="22"/>
        </w:rPr>
        <w:t>for</w:t>
      </w:r>
      <w:r w:rsidRPr="00DA2659">
        <w:rPr>
          <w:b/>
          <w:color w:val="000000"/>
          <w:sz w:val="22"/>
          <w:szCs w:val="22"/>
          <w:lang w:val="ru-RU"/>
        </w:rPr>
        <w:t xml:space="preserve"> </w:t>
      </w:r>
      <w:r>
        <w:rPr>
          <w:b/>
          <w:color w:val="000000"/>
          <w:sz w:val="22"/>
          <w:szCs w:val="22"/>
        </w:rPr>
        <w:t>submission</w:t>
      </w:r>
      <w:r w:rsidRPr="00DA2659">
        <w:rPr>
          <w:b/>
          <w:color w:val="000000"/>
          <w:sz w:val="22"/>
          <w:szCs w:val="22"/>
          <w:lang w:val="ru-RU"/>
        </w:rPr>
        <w:t xml:space="preserve"> / </w:t>
      </w:r>
      <w:r w:rsidRPr="00DA2659">
        <w:rPr>
          <w:b/>
          <w:color w:val="0070C0"/>
          <w:sz w:val="22"/>
          <w:szCs w:val="22"/>
          <w:lang w:val="ru-RU"/>
        </w:rPr>
        <w:t>Инструкция для подачи документов</w:t>
      </w:r>
    </w:p>
    <w:p w14:paraId="000000CD" w14:textId="18753AFA" w:rsidR="00AD5707" w:rsidRPr="00DA2659" w:rsidRDefault="00000000">
      <w:pPr>
        <w:spacing w:line="360" w:lineRule="auto"/>
        <w:jc w:val="both"/>
        <w:rPr>
          <w:b/>
          <w:i/>
          <w:color w:val="0070C0"/>
          <w:sz w:val="22"/>
          <w:szCs w:val="22"/>
          <w:lang w:val="ru-RU"/>
        </w:rPr>
      </w:pPr>
      <w:r>
        <w:rPr>
          <w:sz w:val="22"/>
          <w:szCs w:val="22"/>
        </w:rPr>
        <w:t>Proposals</w:t>
      </w:r>
      <w:r w:rsidRPr="00DA2659">
        <w:rPr>
          <w:sz w:val="22"/>
          <w:szCs w:val="22"/>
          <w:lang w:val="ru-RU"/>
        </w:rPr>
        <w:t xml:space="preserve"> </w:t>
      </w:r>
      <w:r>
        <w:rPr>
          <w:sz w:val="22"/>
          <w:szCs w:val="22"/>
        </w:rPr>
        <w:t>should</w:t>
      </w:r>
      <w:r w:rsidRPr="00DA2659">
        <w:rPr>
          <w:sz w:val="22"/>
          <w:szCs w:val="22"/>
          <w:lang w:val="ru-RU"/>
        </w:rPr>
        <w:t xml:space="preserve"> </w:t>
      </w:r>
      <w:r>
        <w:rPr>
          <w:sz w:val="22"/>
          <w:szCs w:val="22"/>
        </w:rPr>
        <w:t>be</w:t>
      </w:r>
      <w:r w:rsidRPr="00DA2659">
        <w:rPr>
          <w:sz w:val="22"/>
          <w:szCs w:val="22"/>
          <w:lang w:val="ru-RU"/>
        </w:rPr>
        <w:t xml:space="preserve"> </w:t>
      </w:r>
      <w:r>
        <w:rPr>
          <w:sz w:val="22"/>
          <w:szCs w:val="22"/>
        </w:rPr>
        <w:t>prepared</w:t>
      </w:r>
      <w:r w:rsidRPr="00DA2659">
        <w:rPr>
          <w:sz w:val="22"/>
          <w:szCs w:val="22"/>
          <w:lang w:val="ru-RU"/>
        </w:rPr>
        <w:t xml:space="preserve"> </w:t>
      </w:r>
      <w:r>
        <w:rPr>
          <w:sz w:val="22"/>
          <w:szCs w:val="22"/>
        </w:rPr>
        <w:t>based</w:t>
      </w:r>
      <w:r w:rsidRPr="00DA2659">
        <w:rPr>
          <w:sz w:val="22"/>
          <w:szCs w:val="22"/>
          <w:lang w:val="ru-RU"/>
        </w:rPr>
        <w:t xml:space="preserve"> </w:t>
      </w:r>
      <w:r>
        <w:rPr>
          <w:sz w:val="22"/>
          <w:szCs w:val="22"/>
        </w:rPr>
        <w:t>on</w:t>
      </w:r>
      <w:r w:rsidRPr="00DA2659">
        <w:rPr>
          <w:sz w:val="22"/>
          <w:szCs w:val="22"/>
          <w:lang w:val="ru-RU"/>
        </w:rPr>
        <w:t xml:space="preserve"> </w:t>
      </w:r>
      <w:r>
        <w:rPr>
          <w:sz w:val="22"/>
          <w:szCs w:val="22"/>
        </w:rPr>
        <w:t>the</w:t>
      </w:r>
      <w:r w:rsidRPr="00DA2659">
        <w:rPr>
          <w:sz w:val="22"/>
          <w:szCs w:val="22"/>
          <w:lang w:val="ru-RU"/>
        </w:rPr>
        <w:t xml:space="preserve"> </w:t>
      </w:r>
      <w:r>
        <w:rPr>
          <w:sz w:val="22"/>
          <w:szCs w:val="22"/>
        </w:rPr>
        <w:t>guidelines</w:t>
      </w:r>
      <w:r w:rsidRPr="00DA2659">
        <w:rPr>
          <w:sz w:val="22"/>
          <w:szCs w:val="22"/>
          <w:lang w:val="ru-RU"/>
        </w:rPr>
        <w:t xml:space="preserve"> </w:t>
      </w:r>
      <w:r>
        <w:rPr>
          <w:sz w:val="22"/>
          <w:szCs w:val="22"/>
        </w:rPr>
        <w:t>set</w:t>
      </w:r>
      <w:r w:rsidRPr="00DA2659">
        <w:rPr>
          <w:sz w:val="22"/>
          <w:szCs w:val="22"/>
          <w:lang w:val="ru-RU"/>
        </w:rPr>
        <w:t xml:space="preserve"> </w:t>
      </w:r>
      <w:r>
        <w:rPr>
          <w:sz w:val="22"/>
          <w:szCs w:val="22"/>
        </w:rPr>
        <w:t>forth</w:t>
      </w:r>
      <w:r w:rsidRPr="00DA2659">
        <w:rPr>
          <w:sz w:val="22"/>
          <w:szCs w:val="22"/>
          <w:lang w:val="ru-RU"/>
        </w:rPr>
        <w:t xml:space="preserve"> </w:t>
      </w:r>
      <w:r>
        <w:rPr>
          <w:sz w:val="22"/>
          <w:szCs w:val="22"/>
        </w:rPr>
        <w:t>in</w:t>
      </w:r>
      <w:r w:rsidRPr="00DA2659">
        <w:rPr>
          <w:sz w:val="22"/>
          <w:szCs w:val="22"/>
          <w:lang w:val="ru-RU"/>
        </w:rPr>
        <w:t xml:space="preserve"> </w:t>
      </w:r>
      <w:r>
        <w:rPr>
          <w:sz w:val="22"/>
          <w:szCs w:val="22"/>
        </w:rPr>
        <w:t>Section</w:t>
      </w:r>
      <w:r w:rsidRPr="00DA2659">
        <w:rPr>
          <w:sz w:val="22"/>
          <w:szCs w:val="22"/>
          <w:lang w:val="ru-RU"/>
        </w:rPr>
        <w:t xml:space="preserve"> </w:t>
      </w:r>
      <w:r>
        <w:rPr>
          <w:sz w:val="22"/>
          <w:szCs w:val="22"/>
        </w:rPr>
        <w:t>IV</w:t>
      </w:r>
      <w:r w:rsidRPr="00DA2659">
        <w:rPr>
          <w:sz w:val="22"/>
          <w:szCs w:val="22"/>
          <w:lang w:val="ru-RU"/>
        </w:rPr>
        <w:t xml:space="preserve"> </w:t>
      </w:r>
      <w:r>
        <w:rPr>
          <w:sz w:val="22"/>
          <w:szCs w:val="22"/>
        </w:rPr>
        <w:t>above</w:t>
      </w:r>
      <w:r w:rsidRPr="00DA2659">
        <w:rPr>
          <w:sz w:val="22"/>
          <w:szCs w:val="22"/>
          <w:lang w:val="ru-RU"/>
        </w:rPr>
        <w:t xml:space="preserve">, </w:t>
      </w:r>
      <w:r>
        <w:rPr>
          <w:sz w:val="22"/>
          <w:szCs w:val="22"/>
        </w:rPr>
        <w:t>along</w:t>
      </w:r>
      <w:r w:rsidRPr="00DA2659">
        <w:rPr>
          <w:sz w:val="22"/>
          <w:szCs w:val="22"/>
          <w:lang w:val="ru-RU"/>
        </w:rPr>
        <w:t xml:space="preserve"> </w:t>
      </w:r>
      <w:r>
        <w:rPr>
          <w:sz w:val="22"/>
          <w:szCs w:val="22"/>
        </w:rPr>
        <w:t>with</w:t>
      </w:r>
      <w:r w:rsidRPr="00DA2659">
        <w:rPr>
          <w:sz w:val="22"/>
          <w:szCs w:val="22"/>
          <w:lang w:val="ru-RU"/>
        </w:rPr>
        <w:t xml:space="preserve"> </w:t>
      </w:r>
      <w:r>
        <w:rPr>
          <w:sz w:val="22"/>
          <w:szCs w:val="22"/>
        </w:rPr>
        <w:t>a</w:t>
      </w:r>
      <w:r w:rsidRPr="00DA2659">
        <w:rPr>
          <w:sz w:val="22"/>
          <w:szCs w:val="22"/>
          <w:lang w:val="ru-RU"/>
        </w:rPr>
        <w:t xml:space="preserve"> </w:t>
      </w:r>
      <w:r>
        <w:rPr>
          <w:sz w:val="22"/>
          <w:szCs w:val="22"/>
        </w:rPr>
        <w:t>properly</w:t>
      </w:r>
      <w:r w:rsidRPr="00DA2659">
        <w:rPr>
          <w:sz w:val="22"/>
          <w:szCs w:val="22"/>
          <w:lang w:val="ru-RU"/>
        </w:rPr>
        <w:t xml:space="preserve"> </w:t>
      </w:r>
      <w:r>
        <w:rPr>
          <w:sz w:val="22"/>
          <w:szCs w:val="22"/>
        </w:rPr>
        <w:t>filled</w:t>
      </w:r>
      <w:r w:rsidRPr="00DA2659">
        <w:rPr>
          <w:sz w:val="22"/>
          <w:szCs w:val="22"/>
          <w:lang w:val="ru-RU"/>
        </w:rPr>
        <w:t xml:space="preserve"> </w:t>
      </w:r>
      <w:r>
        <w:rPr>
          <w:sz w:val="22"/>
          <w:szCs w:val="22"/>
        </w:rPr>
        <w:t>out</w:t>
      </w:r>
      <w:r w:rsidRPr="00DA2659">
        <w:rPr>
          <w:sz w:val="22"/>
          <w:szCs w:val="22"/>
          <w:lang w:val="ru-RU"/>
        </w:rPr>
        <w:t xml:space="preserve"> </w:t>
      </w:r>
      <w:r>
        <w:rPr>
          <w:sz w:val="22"/>
          <w:szCs w:val="22"/>
        </w:rPr>
        <w:t>and</w:t>
      </w:r>
      <w:r w:rsidRPr="00DA2659">
        <w:rPr>
          <w:sz w:val="22"/>
          <w:szCs w:val="22"/>
          <w:lang w:val="ru-RU"/>
        </w:rPr>
        <w:t xml:space="preserve"> </w:t>
      </w:r>
      <w:r>
        <w:rPr>
          <w:sz w:val="22"/>
          <w:szCs w:val="22"/>
        </w:rPr>
        <w:t>signed</w:t>
      </w:r>
      <w:r w:rsidRPr="00DA2659">
        <w:rPr>
          <w:sz w:val="22"/>
          <w:szCs w:val="22"/>
          <w:lang w:val="ru-RU"/>
        </w:rPr>
        <w:t xml:space="preserve"> </w:t>
      </w:r>
      <w:r>
        <w:rPr>
          <w:sz w:val="22"/>
          <w:szCs w:val="22"/>
        </w:rPr>
        <w:t>price</w:t>
      </w:r>
      <w:r w:rsidRPr="00DA2659">
        <w:rPr>
          <w:sz w:val="22"/>
          <w:szCs w:val="22"/>
          <w:lang w:val="ru-RU"/>
        </w:rPr>
        <w:t xml:space="preserve"> </w:t>
      </w:r>
      <w:r>
        <w:rPr>
          <w:sz w:val="22"/>
          <w:szCs w:val="22"/>
        </w:rPr>
        <w:t>quotation</w:t>
      </w:r>
      <w:r w:rsidRPr="00DA2659">
        <w:rPr>
          <w:sz w:val="22"/>
          <w:szCs w:val="22"/>
          <w:lang w:val="ru-RU"/>
        </w:rPr>
        <w:t xml:space="preserve"> </w:t>
      </w:r>
      <w:r>
        <w:rPr>
          <w:sz w:val="22"/>
          <w:szCs w:val="22"/>
        </w:rPr>
        <w:t>form</w:t>
      </w:r>
      <w:r w:rsidRPr="00DA2659">
        <w:rPr>
          <w:sz w:val="22"/>
          <w:szCs w:val="22"/>
          <w:lang w:val="ru-RU"/>
        </w:rPr>
        <w:t xml:space="preserve"> </w:t>
      </w:r>
      <w:r>
        <w:rPr>
          <w:sz w:val="22"/>
          <w:szCs w:val="22"/>
        </w:rPr>
        <w:t>and</w:t>
      </w:r>
      <w:r w:rsidRPr="00DA2659">
        <w:rPr>
          <w:sz w:val="22"/>
          <w:szCs w:val="22"/>
          <w:lang w:val="ru-RU"/>
        </w:rPr>
        <w:t xml:space="preserve"> </w:t>
      </w:r>
      <w:r>
        <w:rPr>
          <w:sz w:val="22"/>
          <w:szCs w:val="22"/>
        </w:rPr>
        <w:t>Excel</w:t>
      </w:r>
      <w:r w:rsidRPr="00DA2659">
        <w:rPr>
          <w:sz w:val="22"/>
          <w:szCs w:val="22"/>
          <w:lang w:val="ru-RU"/>
        </w:rPr>
        <w:t xml:space="preserve"> </w:t>
      </w:r>
      <w:r>
        <w:rPr>
          <w:sz w:val="22"/>
          <w:szCs w:val="22"/>
        </w:rPr>
        <w:t>file</w:t>
      </w:r>
      <w:r w:rsidRPr="00DA2659">
        <w:rPr>
          <w:sz w:val="22"/>
          <w:szCs w:val="22"/>
          <w:lang w:val="ru-RU"/>
        </w:rPr>
        <w:t xml:space="preserve">, </w:t>
      </w:r>
      <w:r>
        <w:rPr>
          <w:sz w:val="22"/>
          <w:szCs w:val="22"/>
        </w:rPr>
        <w:t>are</w:t>
      </w:r>
      <w:r w:rsidRPr="00DA2659">
        <w:rPr>
          <w:sz w:val="22"/>
          <w:szCs w:val="22"/>
          <w:lang w:val="ru-RU"/>
        </w:rPr>
        <w:t xml:space="preserve"> </w:t>
      </w:r>
      <w:r>
        <w:rPr>
          <w:sz w:val="22"/>
          <w:szCs w:val="22"/>
        </w:rPr>
        <w:t>to</w:t>
      </w:r>
      <w:r w:rsidRPr="00DA2659">
        <w:rPr>
          <w:sz w:val="22"/>
          <w:szCs w:val="22"/>
          <w:lang w:val="ru-RU"/>
        </w:rPr>
        <w:t xml:space="preserve"> </w:t>
      </w:r>
      <w:r>
        <w:rPr>
          <w:sz w:val="22"/>
          <w:szCs w:val="22"/>
        </w:rPr>
        <w:t>be</w:t>
      </w:r>
      <w:r w:rsidRPr="00DA2659">
        <w:rPr>
          <w:sz w:val="22"/>
          <w:szCs w:val="22"/>
          <w:lang w:val="ru-RU"/>
        </w:rPr>
        <w:t xml:space="preserve"> </w:t>
      </w:r>
      <w:r>
        <w:rPr>
          <w:sz w:val="22"/>
          <w:szCs w:val="22"/>
        </w:rPr>
        <w:t>sent</w:t>
      </w:r>
      <w:r w:rsidRPr="00DA2659">
        <w:rPr>
          <w:sz w:val="22"/>
          <w:szCs w:val="22"/>
          <w:lang w:val="ru-RU"/>
        </w:rPr>
        <w:t xml:space="preserve"> </w:t>
      </w:r>
      <w:r>
        <w:rPr>
          <w:sz w:val="22"/>
          <w:szCs w:val="22"/>
        </w:rPr>
        <w:t>by</w:t>
      </w:r>
      <w:r w:rsidRPr="00DA2659">
        <w:rPr>
          <w:sz w:val="22"/>
          <w:szCs w:val="22"/>
          <w:lang w:val="ru-RU"/>
        </w:rPr>
        <w:t xml:space="preserve"> </w:t>
      </w:r>
      <w:r>
        <w:rPr>
          <w:sz w:val="22"/>
          <w:szCs w:val="22"/>
        </w:rPr>
        <w:t>e</w:t>
      </w:r>
      <w:r w:rsidRPr="00DA2659">
        <w:rPr>
          <w:sz w:val="22"/>
          <w:szCs w:val="22"/>
          <w:lang w:val="ru-RU"/>
        </w:rPr>
        <w:t>-</w:t>
      </w:r>
      <w:r>
        <w:rPr>
          <w:sz w:val="22"/>
          <w:szCs w:val="22"/>
        </w:rPr>
        <w:t>mail</w:t>
      </w:r>
      <w:r w:rsidRPr="00DA2659">
        <w:rPr>
          <w:sz w:val="22"/>
          <w:szCs w:val="22"/>
          <w:lang w:val="ru-RU"/>
        </w:rPr>
        <w:t xml:space="preserve"> </w:t>
      </w:r>
      <w:r>
        <w:rPr>
          <w:sz w:val="22"/>
          <w:szCs w:val="22"/>
        </w:rPr>
        <w:t>to</w:t>
      </w:r>
      <w:r w:rsidRPr="00DA2659">
        <w:rPr>
          <w:sz w:val="22"/>
          <w:szCs w:val="22"/>
          <w:lang w:val="ru-RU"/>
        </w:rPr>
        <w:t xml:space="preserve"> </w:t>
      </w:r>
      <w:r>
        <w:rPr>
          <w:sz w:val="22"/>
          <w:szCs w:val="22"/>
        </w:rPr>
        <w:t>the</w:t>
      </w:r>
      <w:r w:rsidRPr="00DA2659">
        <w:rPr>
          <w:sz w:val="22"/>
          <w:szCs w:val="22"/>
          <w:lang w:val="ru-RU"/>
        </w:rPr>
        <w:t xml:space="preserve"> </w:t>
      </w:r>
      <w:r>
        <w:rPr>
          <w:sz w:val="22"/>
          <w:szCs w:val="22"/>
        </w:rPr>
        <w:t>contact</w:t>
      </w:r>
      <w:r w:rsidRPr="00DA2659">
        <w:rPr>
          <w:sz w:val="22"/>
          <w:szCs w:val="22"/>
          <w:lang w:val="ru-RU"/>
        </w:rPr>
        <w:t xml:space="preserve"> </w:t>
      </w:r>
      <w:r>
        <w:rPr>
          <w:sz w:val="22"/>
          <w:szCs w:val="22"/>
        </w:rPr>
        <w:t>person</w:t>
      </w:r>
      <w:r w:rsidRPr="00DA2659">
        <w:rPr>
          <w:sz w:val="22"/>
          <w:szCs w:val="22"/>
          <w:lang w:val="ru-RU"/>
        </w:rPr>
        <w:t xml:space="preserve"> </w:t>
      </w:r>
      <w:r>
        <w:rPr>
          <w:sz w:val="22"/>
          <w:szCs w:val="22"/>
        </w:rPr>
        <w:t>indicated</w:t>
      </w:r>
      <w:r w:rsidRPr="00DA2659">
        <w:rPr>
          <w:sz w:val="22"/>
          <w:szCs w:val="22"/>
          <w:lang w:val="ru-RU"/>
        </w:rPr>
        <w:t xml:space="preserve"> </w:t>
      </w:r>
      <w:r>
        <w:rPr>
          <w:sz w:val="22"/>
          <w:szCs w:val="22"/>
        </w:rPr>
        <w:t>below</w:t>
      </w:r>
      <w:r w:rsidRPr="00DA2659">
        <w:rPr>
          <w:sz w:val="22"/>
          <w:szCs w:val="22"/>
          <w:lang w:val="ru-RU"/>
        </w:rPr>
        <w:t xml:space="preserve"> </w:t>
      </w:r>
      <w:r>
        <w:rPr>
          <w:sz w:val="22"/>
          <w:szCs w:val="22"/>
        </w:rPr>
        <w:t>no</w:t>
      </w:r>
      <w:r w:rsidRPr="00DA2659">
        <w:rPr>
          <w:sz w:val="22"/>
          <w:szCs w:val="22"/>
          <w:lang w:val="ru-RU"/>
        </w:rPr>
        <w:t xml:space="preserve"> </w:t>
      </w:r>
      <w:r>
        <w:rPr>
          <w:sz w:val="22"/>
          <w:szCs w:val="22"/>
        </w:rPr>
        <w:t>later</w:t>
      </w:r>
      <w:r w:rsidRPr="00DA2659">
        <w:rPr>
          <w:sz w:val="22"/>
          <w:szCs w:val="22"/>
          <w:lang w:val="ru-RU"/>
        </w:rPr>
        <w:t xml:space="preserve"> </w:t>
      </w:r>
      <w:r>
        <w:rPr>
          <w:sz w:val="22"/>
          <w:szCs w:val="22"/>
        </w:rPr>
        <w:t>than</w:t>
      </w:r>
      <w:r w:rsidRPr="00DA2659">
        <w:rPr>
          <w:sz w:val="22"/>
          <w:szCs w:val="22"/>
          <w:lang w:val="ru-RU"/>
        </w:rPr>
        <w:t xml:space="preserve">: </w:t>
      </w:r>
      <w:r w:rsidR="00ED2A7B" w:rsidRPr="00F33753">
        <w:rPr>
          <w:sz w:val="22"/>
          <w:szCs w:val="22"/>
          <w:lang w:val="ru-RU"/>
        </w:rPr>
        <w:t>11</w:t>
      </w:r>
      <w:r w:rsidRPr="00F33753">
        <w:rPr>
          <w:sz w:val="22"/>
          <w:szCs w:val="22"/>
          <w:lang w:val="ru-RU"/>
        </w:rPr>
        <w:t xml:space="preserve"> </w:t>
      </w:r>
      <w:r w:rsidRPr="00F33753">
        <w:rPr>
          <w:sz w:val="22"/>
          <w:szCs w:val="22"/>
        </w:rPr>
        <w:t>of</w:t>
      </w:r>
      <w:r w:rsidRPr="00F33753">
        <w:rPr>
          <w:sz w:val="22"/>
          <w:szCs w:val="22"/>
          <w:lang w:val="ru-RU"/>
        </w:rPr>
        <w:t xml:space="preserve"> </w:t>
      </w:r>
      <w:r w:rsidR="00ED2A7B" w:rsidRPr="00F33753">
        <w:rPr>
          <w:sz w:val="22"/>
          <w:szCs w:val="22"/>
        </w:rPr>
        <w:t>April</w:t>
      </w:r>
      <w:r w:rsidR="00ED2A7B" w:rsidRPr="00ED2A7B">
        <w:rPr>
          <w:sz w:val="22"/>
          <w:szCs w:val="22"/>
          <w:lang w:val="ru-RU"/>
        </w:rPr>
        <w:t xml:space="preserve"> </w:t>
      </w:r>
      <w:r w:rsidRPr="00DA2659">
        <w:rPr>
          <w:sz w:val="22"/>
          <w:szCs w:val="22"/>
          <w:lang w:val="ru-RU"/>
        </w:rPr>
        <w:t xml:space="preserve">2025, 16:00. / </w:t>
      </w:r>
      <w:r w:rsidRPr="00DA2659">
        <w:rPr>
          <w:b/>
          <w:i/>
          <w:color w:val="0070C0"/>
          <w:sz w:val="22"/>
          <w:szCs w:val="22"/>
          <w:lang w:val="ru-RU"/>
        </w:rPr>
        <w:t xml:space="preserve">Предложения должны быть выполнены на основе изложенного руководства в Секции </w:t>
      </w:r>
      <w:r>
        <w:rPr>
          <w:b/>
          <w:i/>
          <w:color w:val="0070C0"/>
          <w:sz w:val="22"/>
          <w:szCs w:val="22"/>
        </w:rPr>
        <w:t>IV</w:t>
      </w:r>
      <w:r w:rsidRPr="00DA2659">
        <w:rPr>
          <w:b/>
          <w:i/>
          <w:color w:val="0070C0"/>
          <w:sz w:val="22"/>
          <w:szCs w:val="22"/>
          <w:lang w:val="ru-RU"/>
        </w:rPr>
        <w:t xml:space="preserve"> выше, наряду с правильно заполненной и подписанной формой ценового предложения и </w:t>
      </w:r>
      <w:r w:rsidRPr="00F33753">
        <w:rPr>
          <w:b/>
          <w:i/>
          <w:color w:val="0070C0"/>
          <w:sz w:val="22"/>
          <w:szCs w:val="22"/>
          <w:lang w:val="ru-RU"/>
        </w:rPr>
        <w:t xml:space="preserve">файла </w:t>
      </w:r>
      <w:r w:rsidRPr="00F33753">
        <w:rPr>
          <w:b/>
          <w:i/>
          <w:color w:val="0070C0"/>
          <w:sz w:val="22"/>
          <w:szCs w:val="22"/>
        </w:rPr>
        <w:t>Excel</w:t>
      </w:r>
      <w:r w:rsidRPr="00F33753">
        <w:rPr>
          <w:b/>
          <w:i/>
          <w:color w:val="0070C0"/>
          <w:sz w:val="22"/>
          <w:szCs w:val="22"/>
          <w:lang w:val="ru-RU"/>
        </w:rPr>
        <w:t xml:space="preserve"> и отправлены по электронной почте контактному лицу, указанному ниже, не позже, чем: </w:t>
      </w:r>
      <w:r w:rsidR="00ED2A7B" w:rsidRPr="00F33753">
        <w:rPr>
          <w:b/>
          <w:i/>
          <w:color w:val="0070C0"/>
          <w:sz w:val="22"/>
          <w:szCs w:val="22"/>
          <w:lang w:val="ru-RU"/>
        </w:rPr>
        <w:t>11</w:t>
      </w:r>
      <w:r w:rsidRPr="00F33753">
        <w:rPr>
          <w:b/>
          <w:i/>
          <w:color w:val="0070C0"/>
          <w:sz w:val="22"/>
          <w:szCs w:val="22"/>
          <w:lang w:val="ru-RU"/>
        </w:rPr>
        <w:t xml:space="preserve"> </w:t>
      </w:r>
      <w:r w:rsidR="00ED2A7B" w:rsidRPr="00F33753">
        <w:rPr>
          <w:b/>
          <w:i/>
          <w:color w:val="0070C0"/>
          <w:sz w:val="22"/>
          <w:szCs w:val="22"/>
          <w:lang w:val="ru-RU"/>
        </w:rPr>
        <w:t>апреля</w:t>
      </w:r>
      <w:r w:rsidR="00ED2A7B">
        <w:rPr>
          <w:b/>
          <w:i/>
          <w:color w:val="0070C0"/>
          <w:sz w:val="22"/>
          <w:szCs w:val="22"/>
          <w:lang w:val="ru-RU"/>
        </w:rPr>
        <w:t xml:space="preserve"> </w:t>
      </w:r>
      <w:r w:rsidRPr="00DA2659">
        <w:rPr>
          <w:b/>
          <w:i/>
          <w:color w:val="0070C0"/>
          <w:sz w:val="22"/>
          <w:szCs w:val="22"/>
          <w:lang w:val="ru-RU"/>
        </w:rPr>
        <w:t>2025г., 16:00.</w:t>
      </w:r>
    </w:p>
    <w:p w14:paraId="000000CE" w14:textId="77777777" w:rsidR="00AD5707" w:rsidRPr="00DA2659" w:rsidRDefault="00AD5707">
      <w:pPr>
        <w:spacing w:line="360" w:lineRule="auto"/>
        <w:jc w:val="both"/>
        <w:rPr>
          <w:b/>
          <w:i/>
          <w:sz w:val="22"/>
          <w:szCs w:val="22"/>
          <w:lang w:val="ru-RU"/>
        </w:rPr>
      </w:pPr>
    </w:p>
    <w:tbl>
      <w:tblPr>
        <w:tblStyle w:val="afffffe"/>
        <w:tblW w:w="8522" w:type="dxa"/>
        <w:jc w:val="center"/>
        <w:tblInd w:w="0"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5098"/>
        <w:gridCol w:w="3424"/>
      </w:tblGrid>
      <w:tr w:rsidR="00AD5707" w14:paraId="3208B01F" w14:textId="77777777">
        <w:trPr>
          <w:jc w:val="center"/>
        </w:trPr>
        <w:tc>
          <w:tcPr>
            <w:tcW w:w="5098" w:type="dxa"/>
            <w:shd w:val="clear" w:color="auto" w:fill="auto"/>
            <w:vAlign w:val="center"/>
          </w:tcPr>
          <w:p w14:paraId="000000CF" w14:textId="77777777" w:rsidR="00AD5707"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 of contact person at UNFPA / </w:t>
            </w:r>
          </w:p>
          <w:p w14:paraId="000000D0" w14:textId="77777777" w:rsidR="00AD5707"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70C0"/>
              </w:rPr>
              <w:t xml:space="preserve">ФИО </w:t>
            </w:r>
            <w:proofErr w:type="spellStart"/>
            <w:r>
              <w:rPr>
                <w:rFonts w:ascii="Times New Roman" w:eastAsia="Times New Roman" w:hAnsi="Times New Roman" w:cs="Times New Roman"/>
                <w:b/>
                <w:i/>
                <w:color w:val="0070C0"/>
              </w:rPr>
              <w:t>контактного</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лица</w:t>
            </w:r>
            <w:proofErr w:type="spellEnd"/>
            <w:r>
              <w:rPr>
                <w:rFonts w:ascii="Times New Roman" w:eastAsia="Times New Roman" w:hAnsi="Times New Roman" w:cs="Times New Roman"/>
                <w:b/>
                <w:i/>
                <w:color w:val="0070C0"/>
              </w:rPr>
              <w:t xml:space="preserve"> ЮНФПА:</w:t>
            </w:r>
          </w:p>
        </w:tc>
        <w:tc>
          <w:tcPr>
            <w:tcW w:w="3424" w:type="dxa"/>
            <w:shd w:val="clear" w:color="auto" w:fill="auto"/>
            <w:vAlign w:val="center"/>
          </w:tcPr>
          <w:p w14:paraId="000000D1" w14:textId="77777777" w:rsidR="00AD5707"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rPr>
              <w:t>Dilafruz Tursunova</w:t>
            </w:r>
          </w:p>
        </w:tc>
      </w:tr>
      <w:tr w:rsidR="00AD5707" w14:paraId="12595421" w14:textId="77777777">
        <w:trPr>
          <w:trHeight w:val="710"/>
          <w:jc w:val="center"/>
        </w:trPr>
        <w:tc>
          <w:tcPr>
            <w:tcW w:w="5098" w:type="dxa"/>
            <w:tcBorders>
              <w:bottom w:val="single" w:sz="4" w:space="0" w:color="000000"/>
            </w:tcBorders>
            <w:shd w:val="clear" w:color="auto" w:fill="auto"/>
            <w:vAlign w:val="center"/>
          </w:tcPr>
          <w:p w14:paraId="000000D2" w14:textId="77777777" w:rsidR="00AD5707"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address of contact person / </w:t>
            </w:r>
          </w:p>
          <w:p w14:paraId="000000D3" w14:textId="77777777" w:rsidR="00AD5707"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i/>
                <w:color w:val="0070C0"/>
              </w:rPr>
              <w:t>Электронный</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адрес</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контактного</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лица</w:t>
            </w:r>
            <w:proofErr w:type="spellEnd"/>
            <w:r>
              <w:rPr>
                <w:rFonts w:ascii="Times New Roman" w:eastAsia="Times New Roman" w:hAnsi="Times New Roman" w:cs="Times New Roman"/>
                <w:b/>
                <w:i/>
                <w:color w:val="0070C0"/>
              </w:rPr>
              <w:t>:</w:t>
            </w:r>
          </w:p>
        </w:tc>
        <w:tc>
          <w:tcPr>
            <w:tcW w:w="3424" w:type="dxa"/>
            <w:tcBorders>
              <w:bottom w:val="single" w:sz="4" w:space="0" w:color="000000"/>
            </w:tcBorders>
            <w:shd w:val="clear" w:color="auto" w:fill="auto"/>
            <w:vAlign w:val="center"/>
          </w:tcPr>
          <w:p w14:paraId="000000D4" w14:textId="77777777" w:rsidR="00AD5707"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rfq.uzb@unfpa.org</w:t>
            </w:r>
          </w:p>
        </w:tc>
      </w:tr>
    </w:tbl>
    <w:p w14:paraId="000000D5" w14:textId="77777777" w:rsidR="00AD5707" w:rsidRDefault="00AD570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rPr>
      </w:pPr>
    </w:p>
    <w:p w14:paraId="000000D6" w14:textId="77777777" w:rsidR="00AD5707" w:rsidRPr="00DA2659"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Pr>
          <w:color w:val="000000"/>
          <w:sz w:val="22"/>
          <w:szCs w:val="22"/>
        </w:rPr>
        <w:t>Please</w:t>
      </w:r>
      <w:r w:rsidRPr="00DA2659">
        <w:rPr>
          <w:color w:val="000000"/>
          <w:sz w:val="22"/>
          <w:szCs w:val="22"/>
          <w:lang w:val="ru-RU"/>
        </w:rPr>
        <w:t xml:space="preserve"> </w:t>
      </w:r>
      <w:r>
        <w:rPr>
          <w:color w:val="000000"/>
          <w:sz w:val="22"/>
          <w:szCs w:val="22"/>
        </w:rPr>
        <w:t>note</w:t>
      </w:r>
      <w:r w:rsidRPr="00DA2659">
        <w:rPr>
          <w:color w:val="000000"/>
          <w:sz w:val="22"/>
          <w:szCs w:val="22"/>
          <w:lang w:val="ru-RU"/>
        </w:rPr>
        <w:t xml:space="preserve"> </w:t>
      </w:r>
      <w:r>
        <w:rPr>
          <w:color w:val="000000"/>
          <w:sz w:val="22"/>
          <w:szCs w:val="22"/>
        </w:rPr>
        <w:t>the</w:t>
      </w:r>
      <w:r w:rsidRPr="00DA2659">
        <w:rPr>
          <w:color w:val="000000"/>
          <w:sz w:val="22"/>
          <w:szCs w:val="22"/>
          <w:lang w:val="ru-RU"/>
        </w:rPr>
        <w:t xml:space="preserve"> </w:t>
      </w:r>
      <w:r>
        <w:rPr>
          <w:color w:val="000000"/>
          <w:sz w:val="22"/>
          <w:szCs w:val="22"/>
        </w:rPr>
        <w:t>following</w:t>
      </w:r>
      <w:r w:rsidRPr="00DA2659">
        <w:rPr>
          <w:color w:val="000000"/>
          <w:sz w:val="22"/>
          <w:szCs w:val="22"/>
          <w:lang w:val="ru-RU"/>
        </w:rPr>
        <w:t xml:space="preserve"> </w:t>
      </w:r>
      <w:r>
        <w:rPr>
          <w:color w:val="000000"/>
          <w:sz w:val="22"/>
          <w:szCs w:val="22"/>
        </w:rPr>
        <w:t>guidelines</w:t>
      </w:r>
      <w:r w:rsidRPr="00DA2659">
        <w:rPr>
          <w:color w:val="000000"/>
          <w:sz w:val="22"/>
          <w:szCs w:val="22"/>
          <w:lang w:val="ru-RU"/>
        </w:rPr>
        <w:t xml:space="preserve"> </w:t>
      </w:r>
      <w:r>
        <w:rPr>
          <w:color w:val="000000"/>
          <w:sz w:val="22"/>
          <w:szCs w:val="22"/>
        </w:rPr>
        <w:t>for</w:t>
      </w:r>
      <w:r w:rsidRPr="00DA2659">
        <w:rPr>
          <w:color w:val="000000"/>
          <w:sz w:val="22"/>
          <w:szCs w:val="22"/>
          <w:lang w:val="ru-RU"/>
        </w:rPr>
        <w:t xml:space="preserve"> </w:t>
      </w:r>
      <w:r>
        <w:rPr>
          <w:color w:val="000000"/>
          <w:sz w:val="22"/>
          <w:szCs w:val="22"/>
        </w:rPr>
        <w:t>electronic</w:t>
      </w:r>
      <w:r w:rsidRPr="00DA2659">
        <w:rPr>
          <w:color w:val="000000"/>
          <w:sz w:val="22"/>
          <w:szCs w:val="22"/>
          <w:lang w:val="ru-RU"/>
        </w:rPr>
        <w:t xml:space="preserve"> </w:t>
      </w:r>
      <w:r>
        <w:rPr>
          <w:color w:val="000000"/>
          <w:sz w:val="22"/>
          <w:szCs w:val="22"/>
        </w:rPr>
        <w:t>submissions</w:t>
      </w:r>
      <w:r w:rsidRPr="00DA2659">
        <w:rPr>
          <w:color w:val="000000"/>
          <w:sz w:val="22"/>
          <w:szCs w:val="22"/>
          <w:lang w:val="ru-RU"/>
        </w:rPr>
        <w:t xml:space="preserve"> / </w:t>
      </w:r>
      <w:r w:rsidRPr="00DA2659">
        <w:rPr>
          <w:b/>
          <w:i/>
          <w:color w:val="0070C0"/>
          <w:sz w:val="22"/>
          <w:szCs w:val="22"/>
          <w:lang w:val="ru-RU"/>
        </w:rPr>
        <w:t>Пожалуйста, обратите внимание на следующее руководство для электронной подачи документов:</w:t>
      </w:r>
    </w:p>
    <w:p w14:paraId="000000D7" w14:textId="7C6394AD" w:rsidR="00AD5707" w:rsidRPr="00DA2659" w:rsidRDefault="00000000">
      <w:pPr>
        <w:numPr>
          <w:ilvl w:val="0"/>
          <w:numId w:val="4"/>
        </w:numPr>
        <w:pBdr>
          <w:top w:val="nil"/>
          <w:left w:val="nil"/>
          <w:bottom w:val="nil"/>
          <w:right w:val="nil"/>
          <w:between w:val="nil"/>
        </w:pBdr>
        <w:spacing w:line="360" w:lineRule="auto"/>
        <w:jc w:val="both"/>
        <w:rPr>
          <w:b/>
          <w:color w:val="000000"/>
          <w:sz w:val="22"/>
          <w:szCs w:val="22"/>
          <w:lang w:val="ru-RU"/>
        </w:rPr>
      </w:pPr>
      <w:r>
        <w:rPr>
          <w:color w:val="000000"/>
          <w:sz w:val="22"/>
          <w:szCs w:val="22"/>
        </w:rPr>
        <w:t xml:space="preserve">The following reference must be included in the email subject line: </w:t>
      </w:r>
      <w:r>
        <w:rPr>
          <w:b/>
          <w:color w:val="000000"/>
          <w:sz w:val="22"/>
          <w:szCs w:val="22"/>
          <w:highlight w:val="white"/>
        </w:rPr>
        <w:t xml:space="preserve">RFQNº </w:t>
      </w:r>
      <w:r w:rsidR="00740C9C">
        <w:rPr>
          <w:b/>
          <w:sz w:val="22"/>
          <w:szCs w:val="22"/>
          <w:highlight w:val="white"/>
        </w:rPr>
        <w:t>UNFPA/UZB/RFQ/2025/003</w:t>
      </w:r>
      <w:r>
        <w:rPr>
          <w:b/>
          <w:color w:val="000000"/>
          <w:sz w:val="22"/>
          <w:szCs w:val="22"/>
          <w:highlight w:val="white"/>
        </w:rPr>
        <w:t xml:space="preserve">. </w:t>
      </w:r>
      <w:r>
        <w:rPr>
          <w:color w:val="000000"/>
          <w:sz w:val="22"/>
          <w:szCs w:val="22"/>
          <w:highlight w:val="white"/>
        </w:rPr>
        <w:t>Pr</w:t>
      </w:r>
      <w:r>
        <w:rPr>
          <w:color w:val="000000"/>
          <w:sz w:val="22"/>
          <w:szCs w:val="22"/>
        </w:rPr>
        <w:t xml:space="preserve">oposals that do not contain the correct email subject line may be overlooked by the procurement officer and therefore not considered. / </w:t>
      </w:r>
      <w:proofErr w:type="spellStart"/>
      <w:r>
        <w:rPr>
          <w:b/>
          <w:i/>
          <w:color w:val="0070C0"/>
          <w:sz w:val="22"/>
          <w:szCs w:val="22"/>
        </w:rPr>
        <w:t>Данная</w:t>
      </w:r>
      <w:proofErr w:type="spellEnd"/>
      <w:r>
        <w:rPr>
          <w:b/>
          <w:i/>
          <w:color w:val="0070C0"/>
          <w:sz w:val="22"/>
          <w:szCs w:val="22"/>
        </w:rPr>
        <w:t xml:space="preserve"> </w:t>
      </w:r>
      <w:proofErr w:type="spellStart"/>
      <w:r>
        <w:rPr>
          <w:b/>
          <w:i/>
          <w:color w:val="0070C0"/>
          <w:sz w:val="22"/>
          <w:szCs w:val="22"/>
        </w:rPr>
        <w:t>ссылка</w:t>
      </w:r>
      <w:proofErr w:type="spellEnd"/>
      <w:r>
        <w:rPr>
          <w:b/>
          <w:i/>
          <w:color w:val="0070C0"/>
          <w:sz w:val="22"/>
          <w:szCs w:val="22"/>
        </w:rPr>
        <w:t xml:space="preserve"> </w:t>
      </w:r>
      <w:proofErr w:type="spellStart"/>
      <w:r>
        <w:rPr>
          <w:b/>
          <w:i/>
          <w:color w:val="0070C0"/>
          <w:sz w:val="22"/>
          <w:szCs w:val="22"/>
        </w:rPr>
        <w:t>должна</w:t>
      </w:r>
      <w:proofErr w:type="spellEnd"/>
      <w:r>
        <w:rPr>
          <w:b/>
          <w:i/>
          <w:color w:val="0070C0"/>
          <w:sz w:val="22"/>
          <w:szCs w:val="22"/>
        </w:rPr>
        <w:t xml:space="preserve"> </w:t>
      </w:r>
      <w:proofErr w:type="spellStart"/>
      <w:r>
        <w:rPr>
          <w:b/>
          <w:i/>
          <w:color w:val="0070C0"/>
          <w:sz w:val="22"/>
          <w:szCs w:val="22"/>
        </w:rPr>
        <w:t>содержаться</w:t>
      </w:r>
      <w:proofErr w:type="spellEnd"/>
      <w:r>
        <w:rPr>
          <w:b/>
          <w:i/>
          <w:color w:val="0070C0"/>
          <w:sz w:val="22"/>
          <w:szCs w:val="22"/>
        </w:rPr>
        <w:t xml:space="preserve"> в </w:t>
      </w:r>
      <w:proofErr w:type="spellStart"/>
      <w:r>
        <w:rPr>
          <w:b/>
          <w:i/>
          <w:color w:val="0070C0"/>
          <w:sz w:val="22"/>
          <w:szCs w:val="22"/>
        </w:rPr>
        <w:t>названии</w:t>
      </w:r>
      <w:proofErr w:type="spellEnd"/>
      <w:r>
        <w:rPr>
          <w:b/>
          <w:i/>
          <w:color w:val="0070C0"/>
          <w:sz w:val="22"/>
          <w:szCs w:val="22"/>
        </w:rPr>
        <w:t xml:space="preserve"> </w:t>
      </w:r>
      <w:proofErr w:type="spellStart"/>
      <w:r>
        <w:rPr>
          <w:b/>
          <w:i/>
          <w:color w:val="0070C0"/>
          <w:sz w:val="22"/>
          <w:szCs w:val="22"/>
        </w:rPr>
        <w:t>электронного</w:t>
      </w:r>
      <w:proofErr w:type="spellEnd"/>
      <w:r>
        <w:rPr>
          <w:b/>
          <w:i/>
          <w:color w:val="0070C0"/>
          <w:sz w:val="22"/>
          <w:szCs w:val="22"/>
        </w:rPr>
        <w:t xml:space="preserve"> </w:t>
      </w:r>
      <w:proofErr w:type="spellStart"/>
      <w:r>
        <w:rPr>
          <w:b/>
          <w:i/>
          <w:color w:val="0070C0"/>
          <w:sz w:val="22"/>
          <w:szCs w:val="22"/>
        </w:rPr>
        <w:t>письма</w:t>
      </w:r>
      <w:proofErr w:type="spellEnd"/>
      <w:r>
        <w:rPr>
          <w:color w:val="000000"/>
          <w:sz w:val="22"/>
          <w:szCs w:val="22"/>
        </w:rPr>
        <w:t xml:space="preserve">: </w:t>
      </w:r>
      <w:r>
        <w:rPr>
          <w:b/>
          <w:color w:val="0070C0"/>
          <w:sz w:val="22"/>
          <w:szCs w:val="22"/>
        </w:rPr>
        <w:t>RFQ Nº</w:t>
      </w:r>
      <w:r w:rsidR="00740C9C">
        <w:rPr>
          <w:b/>
          <w:color w:val="0070C0"/>
          <w:sz w:val="22"/>
          <w:szCs w:val="22"/>
        </w:rPr>
        <w:t>UNFPA/UZB/RFQ/2025/003</w:t>
      </w:r>
      <w:r>
        <w:rPr>
          <w:b/>
          <w:color w:val="548DD4"/>
          <w:sz w:val="22"/>
          <w:szCs w:val="22"/>
        </w:rPr>
        <w:t xml:space="preserve">. </w:t>
      </w:r>
      <w:r w:rsidRPr="00DA2659">
        <w:rPr>
          <w:b/>
          <w:i/>
          <w:color w:val="0070C0"/>
          <w:sz w:val="22"/>
          <w:szCs w:val="22"/>
          <w:lang w:val="ru-RU"/>
        </w:rPr>
        <w:t>Предложения, не содержащие верного названия электронного письма, могут быть пропущены сотрудником закупочного отдела и тем самым не рассмотрены.</w:t>
      </w:r>
      <w:r w:rsidRPr="00DA2659">
        <w:rPr>
          <w:color w:val="000000"/>
          <w:sz w:val="22"/>
          <w:szCs w:val="22"/>
          <w:lang w:val="ru-RU"/>
        </w:rPr>
        <w:t xml:space="preserve"> </w:t>
      </w:r>
    </w:p>
    <w:p w14:paraId="000000D8" w14:textId="77777777" w:rsidR="00AD5707" w:rsidRPr="00DA2659" w:rsidRDefault="00000000">
      <w:pPr>
        <w:numPr>
          <w:ilvl w:val="0"/>
          <w:numId w:val="4"/>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lang w:val="ru-RU"/>
        </w:rPr>
      </w:pPr>
      <w:r>
        <w:rPr>
          <w:color w:val="000000"/>
          <w:sz w:val="22"/>
          <w:szCs w:val="22"/>
        </w:rPr>
        <w:t xml:space="preserve">The total e-mail size may not exceed </w:t>
      </w:r>
      <w:r>
        <w:rPr>
          <w:b/>
          <w:color w:val="000000"/>
          <w:sz w:val="22"/>
          <w:szCs w:val="22"/>
        </w:rPr>
        <w:t>20 MB (including e-mail body, encoded attachments and headers)</w:t>
      </w:r>
      <w:r>
        <w:rPr>
          <w:color w:val="000000"/>
          <w:sz w:val="22"/>
          <w:szCs w:val="22"/>
        </w:rPr>
        <w:t xml:space="preserve">. Where the technical details are in large electronic files, it is recommended that these be sent separately before the deadline. / </w:t>
      </w:r>
      <w:proofErr w:type="spellStart"/>
      <w:r>
        <w:rPr>
          <w:b/>
          <w:i/>
          <w:color w:val="0070C0"/>
          <w:sz w:val="22"/>
          <w:szCs w:val="22"/>
        </w:rPr>
        <w:t>Общий</w:t>
      </w:r>
      <w:proofErr w:type="spellEnd"/>
      <w:r>
        <w:rPr>
          <w:b/>
          <w:i/>
          <w:color w:val="0070C0"/>
          <w:sz w:val="22"/>
          <w:szCs w:val="22"/>
        </w:rPr>
        <w:t xml:space="preserve"> </w:t>
      </w:r>
      <w:proofErr w:type="spellStart"/>
      <w:r>
        <w:rPr>
          <w:b/>
          <w:i/>
          <w:color w:val="0070C0"/>
          <w:sz w:val="22"/>
          <w:szCs w:val="22"/>
        </w:rPr>
        <w:t>размер</w:t>
      </w:r>
      <w:proofErr w:type="spellEnd"/>
      <w:r>
        <w:rPr>
          <w:b/>
          <w:i/>
          <w:color w:val="0070C0"/>
          <w:sz w:val="22"/>
          <w:szCs w:val="22"/>
        </w:rPr>
        <w:t xml:space="preserve"> </w:t>
      </w:r>
      <w:proofErr w:type="spellStart"/>
      <w:r>
        <w:rPr>
          <w:b/>
          <w:i/>
          <w:color w:val="0070C0"/>
          <w:sz w:val="22"/>
          <w:szCs w:val="22"/>
        </w:rPr>
        <w:t>электронного</w:t>
      </w:r>
      <w:proofErr w:type="spellEnd"/>
      <w:r>
        <w:rPr>
          <w:b/>
          <w:i/>
          <w:color w:val="0070C0"/>
          <w:sz w:val="22"/>
          <w:szCs w:val="22"/>
        </w:rPr>
        <w:t xml:space="preserve"> </w:t>
      </w:r>
      <w:proofErr w:type="spellStart"/>
      <w:r>
        <w:rPr>
          <w:b/>
          <w:i/>
          <w:color w:val="0070C0"/>
          <w:sz w:val="22"/>
          <w:szCs w:val="22"/>
        </w:rPr>
        <w:t>письма</w:t>
      </w:r>
      <w:proofErr w:type="spellEnd"/>
      <w:r>
        <w:rPr>
          <w:b/>
          <w:i/>
          <w:color w:val="0070C0"/>
          <w:sz w:val="22"/>
          <w:szCs w:val="22"/>
        </w:rPr>
        <w:t xml:space="preserve"> </w:t>
      </w:r>
      <w:proofErr w:type="spellStart"/>
      <w:r>
        <w:rPr>
          <w:b/>
          <w:i/>
          <w:color w:val="0070C0"/>
          <w:sz w:val="22"/>
          <w:szCs w:val="22"/>
        </w:rPr>
        <w:t>не</w:t>
      </w:r>
      <w:proofErr w:type="spellEnd"/>
      <w:r>
        <w:rPr>
          <w:b/>
          <w:i/>
          <w:color w:val="0070C0"/>
          <w:sz w:val="22"/>
          <w:szCs w:val="22"/>
        </w:rPr>
        <w:t xml:space="preserve"> </w:t>
      </w:r>
      <w:proofErr w:type="spellStart"/>
      <w:r>
        <w:rPr>
          <w:b/>
          <w:i/>
          <w:color w:val="0070C0"/>
          <w:sz w:val="22"/>
          <w:szCs w:val="22"/>
        </w:rPr>
        <w:t>должен</w:t>
      </w:r>
      <w:proofErr w:type="spellEnd"/>
      <w:r>
        <w:rPr>
          <w:b/>
          <w:i/>
          <w:color w:val="0070C0"/>
          <w:sz w:val="22"/>
          <w:szCs w:val="22"/>
        </w:rPr>
        <w:t xml:space="preserve"> </w:t>
      </w:r>
      <w:proofErr w:type="spellStart"/>
      <w:r>
        <w:rPr>
          <w:b/>
          <w:i/>
          <w:color w:val="0070C0"/>
          <w:sz w:val="22"/>
          <w:szCs w:val="22"/>
        </w:rPr>
        <w:t>превышать</w:t>
      </w:r>
      <w:proofErr w:type="spellEnd"/>
      <w:r>
        <w:rPr>
          <w:b/>
          <w:i/>
          <w:color w:val="0070C0"/>
          <w:sz w:val="22"/>
          <w:szCs w:val="22"/>
        </w:rPr>
        <w:t xml:space="preserve"> 20 MB (</w:t>
      </w:r>
      <w:proofErr w:type="spellStart"/>
      <w:r>
        <w:rPr>
          <w:b/>
          <w:i/>
          <w:color w:val="0070C0"/>
          <w:sz w:val="22"/>
          <w:szCs w:val="22"/>
        </w:rPr>
        <w:t>включая</w:t>
      </w:r>
      <w:proofErr w:type="spellEnd"/>
      <w:r>
        <w:rPr>
          <w:b/>
          <w:i/>
          <w:color w:val="0070C0"/>
          <w:sz w:val="22"/>
          <w:szCs w:val="22"/>
        </w:rPr>
        <w:t xml:space="preserve"> </w:t>
      </w:r>
      <w:proofErr w:type="spellStart"/>
      <w:r>
        <w:rPr>
          <w:b/>
          <w:i/>
          <w:color w:val="0070C0"/>
          <w:sz w:val="22"/>
          <w:szCs w:val="22"/>
        </w:rPr>
        <w:t>основную</w:t>
      </w:r>
      <w:proofErr w:type="spellEnd"/>
      <w:r>
        <w:rPr>
          <w:b/>
          <w:i/>
          <w:color w:val="0070C0"/>
          <w:sz w:val="22"/>
          <w:szCs w:val="22"/>
        </w:rPr>
        <w:t xml:space="preserve"> </w:t>
      </w:r>
      <w:proofErr w:type="spellStart"/>
      <w:r>
        <w:rPr>
          <w:b/>
          <w:i/>
          <w:color w:val="0070C0"/>
          <w:sz w:val="22"/>
          <w:szCs w:val="22"/>
        </w:rPr>
        <w:t>часть</w:t>
      </w:r>
      <w:proofErr w:type="spellEnd"/>
      <w:r>
        <w:rPr>
          <w:b/>
          <w:i/>
          <w:color w:val="0070C0"/>
          <w:sz w:val="22"/>
          <w:szCs w:val="22"/>
        </w:rPr>
        <w:t xml:space="preserve"> </w:t>
      </w:r>
      <w:proofErr w:type="spellStart"/>
      <w:r>
        <w:rPr>
          <w:b/>
          <w:i/>
          <w:color w:val="0070C0"/>
          <w:sz w:val="22"/>
          <w:szCs w:val="22"/>
        </w:rPr>
        <w:t>электронного</w:t>
      </w:r>
      <w:proofErr w:type="spellEnd"/>
      <w:r>
        <w:rPr>
          <w:b/>
          <w:i/>
          <w:color w:val="0070C0"/>
          <w:sz w:val="22"/>
          <w:szCs w:val="22"/>
        </w:rPr>
        <w:t xml:space="preserve"> </w:t>
      </w:r>
      <w:proofErr w:type="spellStart"/>
      <w:r>
        <w:rPr>
          <w:b/>
          <w:i/>
          <w:color w:val="0070C0"/>
          <w:sz w:val="22"/>
          <w:szCs w:val="22"/>
        </w:rPr>
        <w:t>письма</w:t>
      </w:r>
      <w:proofErr w:type="spellEnd"/>
      <w:r>
        <w:rPr>
          <w:b/>
          <w:i/>
          <w:color w:val="0070C0"/>
          <w:sz w:val="22"/>
          <w:szCs w:val="22"/>
        </w:rPr>
        <w:t xml:space="preserve">, </w:t>
      </w:r>
      <w:proofErr w:type="spellStart"/>
      <w:r>
        <w:rPr>
          <w:b/>
          <w:i/>
          <w:color w:val="0070C0"/>
          <w:sz w:val="22"/>
          <w:szCs w:val="22"/>
        </w:rPr>
        <w:t>зашифрованные</w:t>
      </w:r>
      <w:proofErr w:type="spellEnd"/>
      <w:r>
        <w:rPr>
          <w:b/>
          <w:i/>
          <w:color w:val="0070C0"/>
          <w:sz w:val="22"/>
          <w:szCs w:val="22"/>
        </w:rPr>
        <w:t xml:space="preserve"> </w:t>
      </w:r>
      <w:proofErr w:type="spellStart"/>
      <w:r>
        <w:rPr>
          <w:b/>
          <w:i/>
          <w:color w:val="0070C0"/>
          <w:sz w:val="22"/>
          <w:szCs w:val="22"/>
        </w:rPr>
        <w:t>приложения</w:t>
      </w:r>
      <w:proofErr w:type="spellEnd"/>
      <w:r>
        <w:rPr>
          <w:b/>
          <w:i/>
          <w:color w:val="0070C0"/>
          <w:sz w:val="22"/>
          <w:szCs w:val="22"/>
        </w:rPr>
        <w:t xml:space="preserve"> и </w:t>
      </w:r>
      <w:proofErr w:type="spellStart"/>
      <w:r>
        <w:rPr>
          <w:b/>
          <w:i/>
          <w:color w:val="0070C0"/>
          <w:sz w:val="22"/>
          <w:szCs w:val="22"/>
        </w:rPr>
        <w:t>заголовки</w:t>
      </w:r>
      <w:proofErr w:type="spellEnd"/>
      <w:r>
        <w:rPr>
          <w:b/>
          <w:i/>
          <w:color w:val="0070C0"/>
          <w:sz w:val="22"/>
          <w:szCs w:val="22"/>
        </w:rPr>
        <w:t xml:space="preserve">). </w:t>
      </w:r>
      <w:r w:rsidRPr="00DA2659">
        <w:rPr>
          <w:b/>
          <w:i/>
          <w:color w:val="0070C0"/>
          <w:sz w:val="22"/>
          <w:szCs w:val="22"/>
          <w:lang w:val="ru-RU"/>
        </w:rPr>
        <w:t>В случае если, технические детали размещены в электронном файле большого объёма, рекомендуется отправить данный файл отдельно (по частям) до крайнего срока подачи документов.</w:t>
      </w:r>
      <w:r w:rsidRPr="00DA2659">
        <w:rPr>
          <w:color w:val="0070C0"/>
          <w:sz w:val="22"/>
          <w:szCs w:val="22"/>
          <w:lang w:val="ru-RU"/>
        </w:rPr>
        <w:t xml:space="preserve"> </w:t>
      </w:r>
    </w:p>
    <w:p w14:paraId="000000D9" w14:textId="77777777" w:rsidR="00AD5707" w:rsidRPr="00DA2659"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Pr>
          <w:color w:val="000000"/>
          <w:sz w:val="22"/>
          <w:szCs w:val="22"/>
        </w:rPr>
        <w:t>Any quotation submitted will be regarded as an offer by the bidder and does not</w:t>
      </w:r>
      <w:r>
        <w:rPr>
          <w:color w:val="000000"/>
          <w:sz w:val="22"/>
          <w:szCs w:val="22"/>
        </w:rPr>
        <w:br/>
        <w:t>constitute or imply the acceptance of any quotation by UNFPA. UNFPA</w:t>
      </w:r>
      <w:r w:rsidRPr="00DA2659">
        <w:rPr>
          <w:color w:val="000000"/>
          <w:sz w:val="22"/>
          <w:szCs w:val="22"/>
          <w:lang w:val="ru-RU"/>
        </w:rPr>
        <w:t xml:space="preserve"> </w:t>
      </w:r>
      <w:r>
        <w:rPr>
          <w:color w:val="000000"/>
          <w:sz w:val="22"/>
          <w:szCs w:val="22"/>
        </w:rPr>
        <w:t>is</w:t>
      </w:r>
      <w:r w:rsidRPr="00DA2659">
        <w:rPr>
          <w:color w:val="000000"/>
          <w:sz w:val="22"/>
          <w:szCs w:val="22"/>
          <w:lang w:val="ru-RU"/>
        </w:rPr>
        <w:t xml:space="preserve"> </w:t>
      </w:r>
      <w:r>
        <w:rPr>
          <w:color w:val="000000"/>
          <w:sz w:val="22"/>
          <w:szCs w:val="22"/>
        </w:rPr>
        <w:t>under</w:t>
      </w:r>
      <w:r w:rsidRPr="00DA2659">
        <w:rPr>
          <w:color w:val="000000"/>
          <w:sz w:val="22"/>
          <w:szCs w:val="22"/>
          <w:lang w:val="ru-RU"/>
        </w:rPr>
        <w:t xml:space="preserve"> </w:t>
      </w:r>
      <w:r>
        <w:rPr>
          <w:color w:val="000000"/>
          <w:sz w:val="22"/>
          <w:szCs w:val="22"/>
        </w:rPr>
        <w:t>no</w:t>
      </w:r>
      <w:r w:rsidRPr="00DA2659">
        <w:rPr>
          <w:color w:val="000000"/>
          <w:sz w:val="22"/>
          <w:szCs w:val="22"/>
          <w:lang w:val="ru-RU"/>
        </w:rPr>
        <w:t xml:space="preserve"> </w:t>
      </w:r>
      <w:r>
        <w:rPr>
          <w:color w:val="000000"/>
          <w:sz w:val="22"/>
          <w:szCs w:val="22"/>
        </w:rPr>
        <w:t>obligation</w:t>
      </w:r>
      <w:r w:rsidRPr="00DA2659">
        <w:rPr>
          <w:color w:val="000000"/>
          <w:sz w:val="22"/>
          <w:szCs w:val="22"/>
          <w:lang w:val="ru-RU"/>
        </w:rPr>
        <w:t xml:space="preserve"> </w:t>
      </w:r>
      <w:r>
        <w:rPr>
          <w:color w:val="000000"/>
          <w:sz w:val="22"/>
          <w:szCs w:val="22"/>
        </w:rPr>
        <w:t>to</w:t>
      </w:r>
      <w:r w:rsidRPr="00DA2659">
        <w:rPr>
          <w:color w:val="000000"/>
          <w:sz w:val="22"/>
          <w:szCs w:val="22"/>
          <w:lang w:val="ru-RU"/>
        </w:rPr>
        <w:t xml:space="preserve"> </w:t>
      </w:r>
      <w:r>
        <w:rPr>
          <w:color w:val="000000"/>
          <w:sz w:val="22"/>
          <w:szCs w:val="22"/>
        </w:rPr>
        <w:t>award</w:t>
      </w:r>
      <w:r w:rsidRPr="00DA2659">
        <w:rPr>
          <w:color w:val="000000"/>
          <w:sz w:val="22"/>
          <w:szCs w:val="22"/>
          <w:lang w:val="ru-RU"/>
        </w:rPr>
        <w:t xml:space="preserve"> </w:t>
      </w:r>
      <w:r>
        <w:rPr>
          <w:color w:val="000000"/>
          <w:sz w:val="22"/>
          <w:szCs w:val="22"/>
        </w:rPr>
        <w:t>a</w:t>
      </w:r>
      <w:r w:rsidRPr="00DA2659">
        <w:rPr>
          <w:color w:val="000000"/>
          <w:sz w:val="22"/>
          <w:szCs w:val="22"/>
          <w:lang w:val="ru-RU"/>
        </w:rPr>
        <w:t xml:space="preserve"> </w:t>
      </w:r>
      <w:r>
        <w:rPr>
          <w:color w:val="000000"/>
          <w:sz w:val="22"/>
          <w:szCs w:val="22"/>
        </w:rPr>
        <w:lastRenderedPageBreak/>
        <w:t>contract</w:t>
      </w:r>
      <w:r w:rsidRPr="00DA2659">
        <w:rPr>
          <w:color w:val="000000"/>
          <w:sz w:val="22"/>
          <w:szCs w:val="22"/>
          <w:lang w:val="ru-RU"/>
        </w:rPr>
        <w:t xml:space="preserve"> </w:t>
      </w:r>
      <w:r>
        <w:rPr>
          <w:color w:val="000000"/>
          <w:sz w:val="22"/>
          <w:szCs w:val="22"/>
        </w:rPr>
        <w:t>to</w:t>
      </w:r>
      <w:r w:rsidRPr="00DA2659">
        <w:rPr>
          <w:color w:val="000000"/>
          <w:sz w:val="22"/>
          <w:szCs w:val="22"/>
          <w:lang w:val="ru-RU"/>
        </w:rPr>
        <w:t xml:space="preserve"> </w:t>
      </w:r>
      <w:r>
        <w:rPr>
          <w:color w:val="000000"/>
          <w:sz w:val="22"/>
          <w:szCs w:val="22"/>
        </w:rPr>
        <w:t>any</w:t>
      </w:r>
      <w:r w:rsidRPr="00DA2659">
        <w:rPr>
          <w:color w:val="000000"/>
          <w:sz w:val="22"/>
          <w:szCs w:val="22"/>
          <w:lang w:val="ru-RU"/>
        </w:rPr>
        <w:t xml:space="preserve"> </w:t>
      </w:r>
      <w:r>
        <w:rPr>
          <w:color w:val="000000"/>
          <w:sz w:val="22"/>
          <w:szCs w:val="22"/>
        </w:rPr>
        <w:t>bidder</w:t>
      </w:r>
      <w:r w:rsidRPr="00DA2659">
        <w:rPr>
          <w:color w:val="000000"/>
          <w:sz w:val="22"/>
          <w:szCs w:val="22"/>
          <w:lang w:val="ru-RU"/>
        </w:rPr>
        <w:t xml:space="preserve"> </w:t>
      </w:r>
      <w:proofErr w:type="gramStart"/>
      <w:r>
        <w:rPr>
          <w:color w:val="000000"/>
          <w:sz w:val="22"/>
          <w:szCs w:val="22"/>
        </w:rPr>
        <w:t>as</w:t>
      </w:r>
      <w:r w:rsidRPr="00DA2659">
        <w:rPr>
          <w:color w:val="000000"/>
          <w:sz w:val="22"/>
          <w:szCs w:val="22"/>
          <w:lang w:val="ru-RU"/>
        </w:rPr>
        <w:t xml:space="preserve"> </w:t>
      </w:r>
      <w:r>
        <w:rPr>
          <w:color w:val="000000"/>
          <w:sz w:val="22"/>
          <w:szCs w:val="22"/>
        </w:rPr>
        <w:t>a</w:t>
      </w:r>
      <w:r w:rsidRPr="00DA2659">
        <w:rPr>
          <w:color w:val="000000"/>
          <w:sz w:val="22"/>
          <w:szCs w:val="22"/>
          <w:lang w:val="ru-RU"/>
        </w:rPr>
        <w:t xml:space="preserve"> </w:t>
      </w:r>
      <w:r>
        <w:rPr>
          <w:color w:val="000000"/>
          <w:sz w:val="22"/>
          <w:szCs w:val="22"/>
        </w:rPr>
        <w:t>result</w:t>
      </w:r>
      <w:r w:rsidRPr="00DA2659">
        <w:rPr>
          <w:color w:val="000000"/>
          <w:sz w:val="22"/>
          <w:szCs w:val="22"/>
          <w:lang w:val="ru-RU"/>
        </w:rPr>
        <w:t xml:space="preserve"> </w:t>
      </w:r>
      <w:r>
        <w:rPr>
          <w:color w:val="000000"/>
          <w:sz w:val="22"/>
          <w:szCs w:val="22"/>
        </w:rPr>
        <w:t>of</w:t>
      </w:r>
      <w:proofErr w:type="gramEnd"/>
      <w:r w:rsidRPr="00DA2659">
        <w:rPr>
          <w:color w:val="000000"/>
          <w:sz w:val="22"/>
          <w:szCs w:val="22"/>
          <w:lang w:val="ru-RU"/>
        </w:rPr>
        <w:t xml:space="preserve"> </w:t>
      </w:r>
      <w:r>
        <w:rPr>
          <w:color w:val="000000"/>
          <w:sz w:val="22"/>
          <w:szCs w:val="22"/>
        </w:rPr>
        <w:t>this</w:t>
      </w:r>
      <w:r w:rsidRPr="00DA2659">
        <w:rPr>
          <w:color w:val="000000"/>
          <w:sz w:val="22"/>
          <w:szCs w:val="22"/>
          <w:lang w:val="ru-RU"/>
        </w:rPr>
        <w:t xml:space="preserve"> </w:t>
      </w:r>
      <w:r>
        <w:rPr>
          <w:color w:val="000000"/>
          <w:sz w:val="22"/>
          <w:szCs w:val="22"/>
        </w:rPr>
        <w:t>RFQ</w:t>
      </w:r>
      <w:r w:rsidRPr="00DA2659">
        <w:rPr>
          <w:color w:val="333333"/>
          <w:highlight w:val="white"/>
          <w:lang w:val="ru-RU"/>
        </w:rPr>
        <w:t>.</w:t>
      </w:r>
      <w:r w:rsidRPr="00DA2659">
        <w:rPr>
          <w:color w:val="000000"/>
          <w:sz w:val="22"/>
          <w:szCs w:val="22"/>
          <w:lang w:val="ru-RU"/>
        </w:rPr>
        <w:t xml:space="preserve"> / </w:t>
      </w:r>
      <w:r w:rsidRPr="00DA2659">
        <w:rPr>
          <w:b/>
          <w:i/>
          <w:color w:val="0070C0"/>
          <w:sz w:val="22"/>
          <w:szCs w:val="22"/>
          <w:lang w:val="ru-RU"/>
        </w:rPr>
        <w:t>Любое представленное предложение будет рассматриваться как предложение участника торгов и не представляют собой или подразумевают принятие предложения со стороны ЮНФПА. ЮНФПА не обязан заключать контракт с каким-либо участником торгов в результате этого запроса цен.</w:t>
      </w:r>
    </w:p>
    <w:p w14:paraId="000000DA" w14:textId="77777777" w:rsidR="00AD5707" w:rsidRPr="00DA2659" w:rsidRDefault="00AD570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ind w:left="360"/>
        <w:jc w:val="both"/>
        <w:rPr>
          <w:b/>
          <w:i/>
          <w:color w:val="0070C0"/>
          <w:sz w:val="22"/>
          <w:szCs w:val="22"/>
          <w:lang w:val="ru-RU"/>
        </w:rPr>
      </w:pPr>
    </w:p>
    <w:p w14:paraId="000000DB" w14:textId="77777777" w:rsidR="00AD5707"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Overview of Evaluation Process / </w:t>
      </w:r>
      <w:proofErr w:type="spellStart"/>
      <w:r>
        <w:rPr>
          <w:b/>
          <w:i/>
          <w:color w:val="0070C0"/>
          <w:sz w:val="22"/>
          <w:szCs w:val="22"/>
        </w:rPr>
        <w:t>Обзор</w:t>
      </w:r>
      <w:proofErr w:type="spellEnd"/>
      <w:r>
        <w:rPr>
          <w:b/>
          <w:i/>
          <w:color w:val="0070C0"/>
          <w:sz w:val="22"/>
          <w:szCs w:val="22"/>
        </w:rPr>
        <w:t xml:space="preserve"> </w:t>
      </w:r>
      <w:proofErr w:type="spellStart"/>
      <w:r>
        <w:rPr>
          <w:b/>
          <w:i/>
          <w:color w:val="0070C0"/>
          <w:sz w:val="22"/>
          <w:szCs w:val="22"/>
        </w:rPr>
        <w:t>процесса</w:t>
      </w:r>
      <w:proofErr w:type="spellEnd"/>
      <w:r>
        <w:rPr>
          <w:b/>
          <w:i/>
          <w:color w:val="0070C0"/>
          <w:sz w:val="22"/>
          <w:szCs w:val="22"/>
        </w:rPr>
        <w:t xml:space="preserve"> </w:t>
      </w:r>
      <w:proofErr w:type="spellStart"/>
      <w:r>
        <w:rPr>
          <w:b/>
          <w:i/>
          <w:color w:val="0070C0"/>
          <w:sz w:val="22"/>
          <w:szCs w:val="22"/>
        </w:rPr>
        <w:t>оценки</w:t>
      </w:r>
      <w:proofErr w:type="spellEnd"/>
    </w:p>
    <w:p w14:paraId="000000DC" w14:textId="77777777" w:rsidR="00AD5707" w:rsidRPr="00DA2659"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Pr>
          <w:color w:val="000000"/>
          <w:sz w:val="22"/>
          <w:szCs w:val="22"/>
        </w:rPr>
        <w:t>Quotations</w:t>
      </w:r>
      <w:r w:rsidRPr="00DA2659">
        <w:rPr>
          <w:sz w:val="22"/>
          <w:szCs w:val="22"/>
          <w:lang w:val="ru-RU"/>
        </w:rPr>
        <w:t xml:space="preserve"> </w:t>
      </w:r>
      <w:r>
        <w:rPr>
          <w:sz w:val="22"/>
          <w:szCs w:val="22"/>
        </w:rPr>
        <w:t>will</w:t>
      </w:r>
      <w:r w:rsidRPr="00DA2659">
        <w:rPr>
          <w:sz w:val="22"/>
          <w:szCs w:val="22"/>
          <w:lang w:val="ru-RU"/>
        </w:rPr>
        <w:t xml:space="preserve"> </w:t>
      </w:r>
      <w:r>
        <w:rPr>
          <w:sz w:val="22"/>
          <w:szCs w:val="22"/>
        </w:rPr>
        <w:t>be</w:t>
      </w:r>
      <w:r w:rsidRPr="00DA2659">
        <w:rPr>
          <w:sz w:val="22"/>
          <w:szCs w:val="22"/>
          <w:lang w:val="ru-RU"/>
        </w:rPr>
        <w:t xml:space="preserve"> </w:t>
      </w:r>
      <w:r>
        <w:rPr>
          <w:sz w:val="22"/>
          <w:szCs w:val="22"/>
        </w:rPr>
        <w:t>evaluated</w:t>
      </w:r>
      <w:r w:rsidRPr="00DA2659">
        <w:rPr>
          <w:sz w:val="22"/>
          <w:szCs w:val="22"/>
          <w:lang w:val="ru-RU"/>
        </w:rPr>
        <w:t xml:space="preserve"> </w:t>
      </w:r>
      <w:r>
        <w:rPr>
          <w:sz w:val="22"/>
          <w:szCs w:val="22"/>
        </w:rPr>
        <w:t>based</w:t>
      </w:r>
      <w:r w:rsidRPr="00DA2659">
        <w:rPr>
          <w:sz w:val="22"/>
          <w:szCs w:val="22"/>
          <w:lang w:val="ru-RU"/>
        </w:rPr>
        <w:t xml:space="preserve"> </w:t>
      </w:r>
      <w:r>
        <w:rPr>
          <w:sz w:val="22"/>
          <w:szCs w:val="22"/>
        </w:rPr>
        <w:t>on</w:t>
      </w:r>
      <w:r w:rsidRPr="00DA2659">
        <w:rPr>
          <w:sz w:val="22"/>
          <w:szCs w:val="22"/>
          <w:lang w:val="ru-RU"/>
        </w:rPr>
        <w:t xml:space="preserve"> </w:t>
      </w:r>
      <w:r>
        <w:rPr>
          <w:sz w:val="22"/>
          <w:szCs w:val="22"/>
        </w:rPr>
        <w:t>the</w:t>
      </w:r>
      <w:r w:rsidRPr="00DA2659">
        <w:rPr>
          <w:sz w:val="22"/>
          <w:szCs w:val="22"/>
          <w:lang w:val="ru-RU"/>
        </w:rPr>
        <w:t xml:space="preserve"> </w:t>
      </w:r>
      <w:r>
        <w:rPr>
          <w:sz w:val="22"/>
          <w:szCs w:val="22"/>
        </w:rPr>
        <w:t>price</w:t>
      </w:r>
      <w:r w:rsidRPr="00DA2659">
        <w:rPr>
          <w:sz w:val="22"/>
          <w:szCs w:val="22"/>
          <w:lang w:val="ru-RU"/>
        </w:rPr>
        <w:t xml:space="preserve"> </w:t>
      </w:r>
      <w:r>
        <w:rPr>
          <w:sz w:val="22"/>
          <w:szCs w:val="22"/>
        </w:rPr>
        <w:t>quote</w:t>
      </w:r>
      <w:r w:rsidRPr="00DA2659">
        <w:rPr>
          <w:sz w:val="22"/>
          <w:szCs w:val="22"/>
          <w:lang w:val="ru-RU"/>
        </w:rPr>
        <w:t xml:space="preserve">. / </w:t>
      </w:r>
      <w:r w:rsidRPr="00DA2659">
        <w:rPr>
          <w:b/>
          <w:i/>
          <w:color w:val="0070C0"/>
          <w:sz w:val="22"/>
          <w:szCs w:val="22"/>
          <w:lang w:val="ru-RU"/>
        </w:rPr>
        <w:t>Ценовые</w:t>
      </w:r>
      <w:r w:rsidRPr="00DA2659">
        <w:rPr>
          <w:sz w:val="22"/>
          <w:szCs w:val="22"/>
          <w:lang w:val="ru-RU"/>
        </w:rPr>
        <w:t xml:space="preserve"> </w:t>
      </w:r>
      <w:r w:rsidRPr="00DA2659">
        <w:rPr>
          <w:b/>
          <w:i/>
          <w:color w:val="0070C0"/>
          <w:sz w:val="22"/>
          <w:szCs w:val="22"/>
          <w:lang w:val="ru-RU"/>
        </w:rPr>
        <w:t>предложения будут оценены на основе ценового предложения.</w:t>
      </w:r>
    </w:p>
    <w:p w14:paraId="000000DD" w14:textId="77777777" w:rsidR="00AD5707" w:rsidRPr="00DA2659"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Pr>
          <w:sz w:val="22"/>
          <w:szCs w:val="22"/>
        </w:rPr>
        <w:t>The evaluation will be carried out in a two-step process by an ad-hoc evaluation panel. Technical proposals will be evaluated for technical compliance prior to the comparison of price quotes</w:t>
      </w:r>
      <w:r>
        <w:rPr>
          <w:b/>
          <w:i/>
          <w:color w:val="0070C0"/>
          <w:sz w:val="22"/>
          <w:szCs w:val="22"/>
        </w:rPr>
        <w:t xml:space="preserve">. / </w:t>
      </w:r>
      <w:proofErr w:type="spellStart"/>
      <w:r>
        <w:rPr>
          <w:b/>
          <w:i/>
          <w:color w:val="0070C0"/>
          <w:sz w:val="22"/>
          <w:szCs w:val="22"/>
        </w:rPr>
        <w:t>Оценка</w:t>
      </w:r>
      <w:proofErr w:type="spellEnd"/>
      <w:r>
        <w:rPr>
          <w:b/>
          <w:i/>
          <w:color w:val="0070C0"/>
          <w:sz w:val="22"/>
          <w:szCs w:val="22"/>
        </w:rPr>
        <w:t xml:space="preserve"> </w:t>
      </w:r>
      <w:proofErr w:type="spellStart"/>
      <w:r>
        <w:rPr>
          <w:b/>
          <w:i/>
          <w:color w:val="0070C0"/>
          <w:sz w:val="22"/>
          <w:szCs w:val="22"/>
        </w:rPr>
        <w:t>будет</w:t>
      </w:r>
      <w:proofErr w:type="spellEnd"/>
      <w:r>
        <w:rPr>
          <w:b/>
          <w:i/>
          <w:color w:val="0070C0"/>
          <w:sz w:val="22"/>
          <w:szCs w:val="22"/>
        </w:rPr>
        <w:t xml:space="preserve"> </w:t>
      </w:r>
      <w:proofErr w:type="spellStart"/>
      <w:r>
        <w:rPr>
          <w:b/>
          <w:i/>
          <w:color w:val="0070C0"/>
          <w:sz w:val="22"/>
          <w:szCs w:val="22"/>
        </w:rPr>
        <w:t>проводиться</w:t>
      </w:r>
      <w:proofErr w:type="spellEnd"/>
      <w:r>
        <w:rPr>
          <w:b/>
          <w:i/>
          <w:color w:val="0070C0"/>
          <w:sz w:val="22"/>
          <w:szCs w:val="22"/>
        </w:rPr>
        <w:t xml:space="preserve"> в </w:t>
      </w:r>
      <w:proofErr w:type="spellStart"/>
      <w:r>
        <w:rPr>
          <w:b/>
          <w:i/>
          <w:color w:val="0070C0"/>
          <w:sz w:val="22"/>
          <w:szCs w:val="22"/>
        </w:rPr>
        <w:t>два</w:t>
      </w:r>
      <w:proofErr w:type="spellEnd"/>
      <w:r>
        <w:rPr>
          <w:b/>
          <w:i/>
          <w:color w:val="0070C0"/>
          <w:sz w:val="22"/>
          <w:szCs w:val="22"/>
        </w:rPr>
        <w:t xml:space="preserve"> </w:t>
      </w:r>
      <w:proofErr w:type="spellStart"/>
      <w:r>
        <w:rPr>
          <w:b/>
          <w:i/>
          <w:color w:val="0070C0"/>
          <w:sz w:val="22"/>
          <w:szCs w:val="22"/>
        </w:rPr>
        <w:t>этапа</w:t>
      </w:r>
      <w:proofErr w:type="spellEnd"/>
      <w:r>
        <w:rPr>
          <w:b/>
          <w:i/>
          <w:color w:val="0070C0"/>
          <w:sz w:val="22"/>
          <w:szCs w:val="22"/>
        </w:rPr>
        <w:t xml:space="preserve"> </w:t>
      </w:r>
      <w:proofErr w:type="spellStart"/>
      <w:r>
        <w:rPr>
          <w:b/>
          <w:i/>
          <w:color w:val="0070C0"/>
          <w:sz w:val="22"/>
          <w:szCs w:val="22"/>
        </w:rPr>
        <w:t>специальной</w:t>
      </w:r>
      <w:proofErr w:type="spellEnd"/>
      <w:r>
        <w:rPr>
          <w:b/>
          <w:i/>
          <w:color w:val="0070C0"/>
          <w:sz w:val="22"/>
          <w:szCs w:val="22"/>
        </w:rPr>
        <w:t xml:space="preserve"> </w:t>
      </w:r>
      <w:proofErr w:type="spellStart"/>
      <w:r>
        <w:rPr>
          <w:b/>
          <w:i/>
          <w:color w:val="0070C0"/>
          <w:sz w:val="22"/>
          <w:szCs w:val="22"/>
        </w:rPr>
        <w:t>комиссией</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оценке</w:t>
      </w:r>
      <w:proofErr w:type="spellEnd"/>
      <w:r>
        <w:rPr>
          <w:b/>
          <w:i/>
          <w:color w:val="0070C0"/>
          <w:sz w:val="22"/>
          <w:szCs w:val="22"/>
        </w:rPr>
        <w:t xml:space="preserve">. </w:t>
      </w:r>
      <w:r w:rsidRPr="00DA2659">
        <w:rPr>
          <w:b/>
          <w:i/>
          <w:color w:val="0070C0"/>
          <w:sz w:val="22"/>
          <w:szCs w:val="22"/>
          <w:lang w:val="ru-RU"/>
        </w:rPr>
        <w:t>Технические предложения будут оцениваться на предмет технического соответствия прежде сравнения ценовых предложений.</w:t>
      </w:r>
    </w:p>
    <w:p w14:paraId="000000DE" w14:textId="77777777" w:rsidR="00AD5707" w:rsidRPr="00DA2659" w:rsidRDefault="00AD5707">
      <w:pPr>
        <w:pBdr>
          <w:top w:val="nil"/>
          <w:left w:val="nil"/>
          <w:bottom w:val="nil"/>
          <w:right w:val="nil"/>
          <w:between w:val="nil"/>
        </w:pBdr>
        <w:spacing w:line="360" w:lineRule="auto"/>
        <w:ind w:left="360"/>
        <w:jc w:val="both"/>
        <w:rPr>
          <w:b/>
          <w:i/>
          <w:color w:val="0070C0"/>
          <w:sz w:val="22"/>
          <w:szCs w:val="22"/>
          <w:lang w:val="ru-RU"/>
        </w:rPr>
      </w:pPr>
    </w:p>
    <w:p w14:paraId="000000DF" w14:textId="77777777" w:rsidR="00AD5707"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Award Criteria / </w:t>
      </w:r>
      <w:proofErr w:type="spellStart"/>
      <w:r>
        <w:rPr>
          <w:b/>
          <w:i/>
          <w:color w:val="0070C0"/>
          <w:sz w:val="22"/>
          <w:szCs w:val="22"/>
        </w:rPr>
        <w:t>Критерии</w:t>
      </w:r>
      <w:proofErr w:type="spellEnd"/>
      <w:r>
        <w:rPr>
          <w:b/>
          <w:i/>
          <w:color w:val="0070C0"/>
          <w:sz w:val="22"/>
          <w:szCs w:val="22"/>
        </w:rPr>
        <w:t xml:space="preserve"> </w:t>
      </w:r>
      <w:proofErr w:type="spellStart"/>
      <w:r>
        <w:rPr>
          <w:b/>
          <w:i/>
          <w:color w:val="0070C0"/>
          <w:sz w:val="22"/>
          <w:szCs w:val="22"/>
        </w:rPr>
        <w:t>присуждения</w:t>
      </w:r>
      <w:proofErr w:type="spellEnd"/>
    </w:p>
    <w:p w14:paraId="000000E0" w14:textId="77777777" w:rsidR="00AD5707"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rPr>
      </w:pPr>
      <w:r>
        <w:rPr>
          <w:color w:val="000000"/>
          <w:sz w:val="22"/>
          <w:szCs w:val="22"/>
        </w:rPr>
        <w:t xml:space="preserve">In case of a satisfactory result from the evaluation process, UNFPA shall award a contract to the lowest priced bidder whose bid has been determined to be substantially compliant with the bidding documents. </w:t>
      </w:r>
      <w:r>
        <w:rPr>
          <w:b/>
          <w:i/>
          <w:sz w:val="22"/>
          <w:szCs w:val="22"/>
        </w:rPr>
        <w:t xml:space="preserve">/ </w:t>
      </w:r>
      <w:r>
        <w:rPr>
          <w:b/>
          <w:i/>
          <w:color w:val="0070C0"/>
          <w:sz w:val="22"/>
          <w:szCs w:val="22"/>
        </w:rPr>
        <w:t xml:space="preserve">В </w:t>
      </w:r>
      <w:proofErr w:type="spellStart"/>
      <w:r>
        <w:rPr>
          <w:b/>
          <w:i/>
          <w:color w:val="0070C0"/>
          <w:sz w:val="22"/>
          <w:szCs w:val="22"/>
        </w:rPr>
        <w:t>случае</w:t>
      </w:r>
      <w:proofErr w:type="spellEnd"/>
      <w:r>
        <w:rPr>
          <w:b/>
          <w:i/>
          <w:color w:val="0070C0"/>
          <w:sz w:val="22"/>
          <w:szCs w:val="22"/>
        </w:rPr>
        <w:t xml:space="preserve"> </w:t>
      </w:r>
      <w:proofErr w:type="spellStart"/>
      <w:r>
        <w:rPr>
          <w:b/>
          <w:i/>
          <w:color w:val="0070C0"/>
          <w:sz w:val="22"/>
          <w:szCs w:val="22"/>
        </w:rPr>
        <w:t>удовлетворительного</w:t>
      </w:r>
      <w:proofErr w:type="spellEnd"/>
      <w:r>
        <w:rPr>
          <w:b/>
          <w:i/>
          <w:color w:val="0070C0"/>
          <w:sz w:val="22"/>
          <w:szCs w:val="22"/>
        </w:rPr>
        <w:t xml:space="preserve"> </w:t>
      </w:r>
      <w:proofErr w:type="spellStart"/>
      <w:r>
        <w:rPr>
          <w:b/>
          <w:i/>
          <w:color w:val="0070C0"/>
          <w:sz w:val="22"/>
          <w:szCs w:val="22"/>
        </w:rPr>
        <w:t>результата</w:t>
      </w:r>
      <w:proofErr w:type="spellEnd"/>
      <w:r>
        <w:rPr>
          <w:b/>
          <w:i/>
          <w:color w:val="0070C0"/>
          <w:sz w:val="22"/>
          <w:szCs w:val="22"/>
        </w:rPr>
        <w:t xml:space="preserve"> </w:t>
      </w:r>
      <w:proofErr w:type="spellStart"/>
      <w:r>
        <w:rPr>
          <w:b/>
          <w:i/>
          <w:color w:val="0070C0"/>
          <w:sz w:val="22"/>
          <w:szCs w:val="22"/>
        </w:rPr>
        <w:t>процесса</w:t>
      </w:r>
      <w:proofErr w:type="spellEnd"/>
      <w:r>
        <w:rPr>
          <w:b/>
          <w:i/>
          <w:color w:val="0070C0"/>
          <w:sz w:val="22"/>
          <w:szCs w:val="22"/>
        </w:rPr>
        <w:t xml:space="preserve"> </w:t>
      </w:r>
      <w:proofErr w:type="spellStart"/>
      <w:r>
        <w:rPr>
          <w:b/>
          <w:i/>
          <w:color w:val="0070C0"/>
          <w:sz w:val="22"/>
          <w:szCs w:val="22"/>
        </w:rPr>
        <w:t>оценки</w:t>
      </w:r>
      <w:proofErr w:type="spellEnd"/>
      <w:r>
        <w:rPr>
          <w:b/>
          <w:i/>
          <w:color w:val="0070C0"/>
          <w:sz w:val="22"/>
          <w:szCs w:val="22"/>
        </w:rPr>
        <w:t xml:space="preserve"> ЮНФПА </w:t>
      </w:r>
      <w:proofErr w:type="spellStart"/>
      <w:r>
        <w:rPr>
          <w:b/>
          <w:i/>
          <w:color w:val="0070C0"/>
          <w:sz w:val="22"/>
          <w:szCs w:val="22"/>
        </w:rPr>
        <w:t>заключит</w:t>
      </w:r>
      <w:proofErr w:type="spellEnd"/>
      <w:r>
        <w:rPr>
          <w:b/>
          <w:i/>
          <w:color w:val="0070C0"/>
          <w:sz w:val="22"/>
          <w:szCs w:val="22"/>
        </w:rPr>
        <w:t xml:space="preserve"> </w:t>
      </w:r>
      <w:proofErr w:type="spellStart"/>
      <w:r>
        <w:rPr>
          <w:b/>
          <w:i/>
          <w:color w:val="0070C0"/>
          <w:sz w:val="22"/>
          <w:szCs w:val="22"/>
        </w:rPr>
        <w:t>контракт</w:t>
      </w:r>
      <w:proofErr w:type="spellEnd"/>
      <w:r>
        <w:rPr>
          <w:b/>
          <w:i/>
          <w:color w:val="0070C0"/>
          <w:sz w:val="22"/>
          <w:szCs w:val="22"/>
        </w:rPr>
        <w:t xml:space="preserve"> с </w:t>
      </w:r>
      <w:proofErr w:type="spellStart"/>
      <w:r>
        <w:rPr>
          <w:b/>
          <w:i/>
          <w:color w:val="0070C0"/>
          <w:sz w:val="22"/>
          <w:szCs w:val="22"/>
        </w:rPr>
        <w:t>участником</w:t>
      </w:r>
      <w:proofErr w:type="spellEnd"/>
      <w:r>
        <w:rPr>
          <w:b/>
          <w:i/>
          <w:color w:val="0070C0"/>
          <w:sz w:val="22"/>
          <w:szCs w:val="22"/>
        </w:rPr>
        <w:t xml:space="preserve"> </w:t>
      </w:r>
      <w:proofErr w:type="spellStart"/>
      <w:r>
        <w:rPr>
          <w:b/>
          <w:i/>
          <w:color w:val="0070C0"/>
          <w:sz w:val="22"/>
          <w:szCs w:val="22"/>
        </w:rPr>
        <w:t>торгов</w:t>
      </w:r>
      <w:proofErr w:type="spellEnd"/>
      <w:r>
        <w:rPr>
          <w:b/>
          <w:i/>
          <w:color w:val="0070C0"/>
          <w:sz w:val="22"/>
          <w:szCs w:val="22"/>
        </w:rPr>
        <w:t xml:space="preserve">, </w:t>
      </w:r>
      <w:proofErr w:type="spellStart"/>
      <w:r>
        <w:rPr>
          <w:b/>
          <w:i/>
          <w:color w:val="0070C0"/>
          <w:sz w:val="22"/>
          <w:szCs w:val="22"/>
        </w:rPr>
        <w:t>предложившим</w:t>
      </w:r>
      <w:proofErr w:type="spellEnd"/>
      <w:r>
        <w:rPr>
          <w:b/>
          <w:i/>
          <w:color w:val="0070C0"/>
          <w:sz w:val="22"/>
          <w:szCs w:val="22"/>
        </w:rPr>
        <w:t xml:space="preserve"> </w:t>
      </w:r>
      <w:proofErr w:type="spellStart"/>
      <w:r>
        <w:rPr>
          <w:b/>
          <w:i/>
          <w:color w:val="0070C0"/>
          <w:sz w:val="22"/>
          <w:szCs w:val="22"/>
        </w:rPr>
        <w:t>самую</w:t>
      </w:r>
      <w:proofErr w:type="spellEnd"/>
      <w:r>
        <w:rPr>
          <w:b/>
          <w:i/>
          <w:color w:val="0070C0"/>
          <w:sz w:val="22"/>
          <w:szCs w:val="22"/>
        </w:rPr>
        <w:t xml:space="preserve"> </w:t>
      </w:r>
      <w:proofErr w:type="spellStart"/>
      <w:r>
        <w:rPr>
          <w:b/>
          <w:i/>
          <w:color w:val="0070C0"/>
          <w:sz w:val="22"/>
          <w:szCs w:val="22"/>
        </w:rPr>
        <w:t>низкую</w:t>
      </w:r>
      <w:proofErr w:type="spellEnd"/>
      <w:r>
        <w:rPr>
          <w:b/>
          <w:i/>
          <w:color w:val="0070C0"/>
          <w:sz w:val="22"/>
          <w:szCs w:val="22"/>
        </w:rPr>
        <w:t xml:space="preserve"> </w:t>
      </w:r>
      <w:proofErr w:type="spellStart"/>
      <w:r>
        <w:rPr>
          <w:b/>
          <w:i/>
          <w:color w:val="0070C0"/>
          <w:sz w:val="22"/>
          <w:szCs w:val="22"/>
        </w:rPr>
        <w:t>цену</w:t>
      </w:r>
      <w:proofErr w:type="spellEnd"/>
      <w:r>
        <w:rPr>
          <w:b/>
          <w:i/>
          <w:color w:val="0070C0"/>
          <w:sz w:val="22"/>
          <w:szCs w:val="22"/>
        </w:rPr>
        <w:t xml:space="preserve">, </w:t>
      </w:r>
      <w:proofErr w:type="spellStart"/>
      <w:r>
        <w:rPr>
          <w:b/>
          <w:i/>
          <w:color w:val="0070C0"/>
          <w:sz w:val="22"/>
          <w:szCs w:val="22"/>
        </w:rPr>
        <w:t>предложение</w:t>
      </w:r>
      <w:proofErr w:type="spellEnd"/>
      <w:r>
        <w:rPr>
          <w:b/>
          <w:i/>
          <w:color w:val="0070C0"/>
          <w:sz w:val="22"/>
          <w:szCs w:val="22"/>
        </w:rPr>
        <w:t xml:space="preserve"> </w:t>
      </w:r>
      <w:proofErr w:type="spellStart"/>
      <w:r>
        <w:rPr>
          <w:b/>
          <w:i/>
          <w:color w:val="0070C0"/>
          <w:sz w:val="22"/>
          <w:szCs w:val="22"/>
        </w:rPr>
        <w:t>которого</w:t>
      </w:r>
      <w:proofErr w:type="spellEnd"/>
      <w:r>
        <w:rPr>
          <w:b/>
          <w:i/>
          <w:color w:val="0070C0"/>
          <w:sz w:val="22"/>
          <w:szCs w:val="22"/>
        </w:rPr>
        <w:t xml:space="preserve"> </w:t>
      </w:r>
      <w:proofErr w:type="spellStart"/>
      <w:r>
        <w:rPr>
          <w:b/>
          <w:i/>
          <w:color w:val="0070C0"/>
          <w:sz w:val="22"/>
          <w:szCs w:val="22"/>
        </w:rPr>
        <w:t>было</w:t>
      </w:r>
      <w:proofErr w:type="spellEnd"/>
      <w:r>
        <w:rPr>
          <w:b/>
          <w:i/>
          <w:color w:val="0070C0"/>
          <w:sz w:val="22"/>
          <w:szCs w:val="22"/>
        </w:rPr>
        <w:t xml:space="preserve"> </w:t>
      </w:r>
      <w:proofErr w:type="spellStart"/>
      <w:r>
        <w:rPr>
          <w:b/>
          <w:i/>
          <w:color w:val="0070C0"/>
          <w:sz w:val="22"/>
          <w:szCs w:val="22"/>
        </w:rPr>
        <w:t>признано</w:t>
      </w:r>
      <w:proofErr w:type="spellEnd"/>
      <w:r>
        <w:rPr>
          <w:b/>
          <w:i/>
          <w:color w:val="0070C0"/>
          <w:sz w:val="22"/>
          <w:szCs w:val="22"/>
        </w:rPr>
        <w:t xml:space="preserve"> в </w:t>
      </w:r>
      <w:proofErr w:type="spellStart"/>
      <w:r>
        <w:rPr>
          <w:b/>
          <w:i/>
          <w:color w:val="0070C0"/>
          <w:sz w:val="22"/>
          <w:szCs w:val="22"/>
        </w:rPr>
        <w:t>значительной</w:t>
      </w:r>
      <w:proofErr w:type="spellEnd"/>
      <w:r>
        <w:rPr>
          <w:b/>
          <w:i/>
          <w:color w:val="0070C0"/>
          <w:sz w:val="22"/>
          <w:szCs w:val="22"/>
        </w:rPr>
        <w:t xml:space="preserve"> </w:t>
      </w:r>
      <w:proofErr w:type="spellStart"/>
      <w:r>
        <w:rPr>
          <w:b/>
          <w:i/>
          <w:color w:val="0070C0"/>
          <w:sz w:val="22"/>
          <w:szCs w:val="22"/>
        </w:rPr>
        <w:t>степени</w:t>
      </w:r>
      <w:proofErr w:type="spellEnd"/>
      <w:r>
        <w:rPr>
          <w:b/>
          <w:i/>
          <w:color w:val="0070C0"/>
          <w:sz w:val="22"/>
          <w:szCs w:val="22"/>
        </w:rPr>
        <w:t xml:space="preserve"> </w:t>
      </w:r>
      <w:proofErr w:type="spellStart"/>
      <w:r>
        <w:rPr>
          <w:b/>
          <w:i/>
          <w:color w:val="0070C0"/>
          <w:sz w:val="22"/>
          <w:szCs w:val="22"/>
        </w:rPr>
        <w:t>соответствующим</w:t>
      </w:r>
      <w:proofErr w:type="spellEnd"/>
      <w:r>
        <w:rPr>
          <w:b/>
          <w:i/>
          <w:color w:val="0070C0"/>
          <w:sz w:val="22"/>
          <w:szCs w:val="22"/>
        </w:rPr>
        <w:t xml:space="preserve"> </w:t>
      </w:r>
      <w:proofErr w:type="spellStart"/>
      <w:r>
        <w:rPr>
          <w:b/>
          <w:i/>
          <w:color w:val="0070C0"/>
          <w:sz w:val="22"/>
          <w:szCs w:val="22"/>
        </w:rPr>
        <w:t>тендерным</w:t>
      </w:r>
      <w:proofErr w:type="spellEnd"/>
      <w:r>
        <w:rPr>
          <w:b/>
          <w:i/>
          <w:color w:val="0070C0"/>
          <w:sz w:val="22"/>
          <w:szCs w:val="22"/>
        </w:rPr>
        <w:t xml:space="preserve"> </w:t>
      </w:r>
      <w:proofErr w:type="spellStart"/>
      <w:r>
        <w:rPr>
          <w:b/>
          <w:i/>
          <w:color w:val="0070C0"/>
          <w:sz w:val="22"/>
          <w:szCs w:val="22"/>
        </w:rPr>
        <w:t>требованием</w:t>
      </w:r>
      <w:proofErr w:type="spellEnd"/>
      <w:r>
        <w:rPr>
          <w:b/>
          <w:i/>
          <w:color w:val="0070C0"/>
          <w:sz w:val="22"/>
          <w:szCs w:val="22"/>
        </w:rPr>
        <w:t>.</w:t>
      </w:r>
    </w:p>
    <w:p w14:paraId="000000E1" w14:textId="77777777" w:rsidR="00AD5707" w:rsidRDefault="00AD5707">
      <w:pPr>
        <w:spacing w:line="360" w:lineRule="auto"/>
        <w:rPr>
          <w:sz w:val="22"/>
          <w:szCs w:val="22"/>
        </w:rPr>
      </w:pPr>
    </w:p>
    <w:p w14:paraId="000000E2" w14:textId="77777777" w:rsidR="00AD5707" w:rsidRPr="00DA2659" w:rsidRDefault="00000000">
      <w:pPr>
        <w:numPr>
          <w:ilvl w:val="0"/>
          <w:numId w:val="1"/>
        </w:numPr>
        <w:pBdr>
          <w:top w:val="nil"/>
          <w:left w:val="nil"/>
          <w:bottom w:val="nil"/>
          <w:right w:val="nil"/>
          <w:between w:val="nil"/>
        </w:pBdr>
        <w:spacing w:line="360" w:lineRule="auto"/>
        <w:ind w:left="284"/>
        <w:jc w:val="both"/>
        <w:rPr>
          <w:b/>
          <w:sz w:val="22"/>
          <w:szCs w:val="22"/>
          <w:lang w:val="ru-RU"/>
        </w:rPr>
      </w:pPr>
      <w:r>
        <w:rPr>
          <w:b/>
          <w:color w:val="000000"/>
          <w:sz w:val="22"/>
          <w:szCs w:val="22"/>
        </w:rPr>
        <w:t>Right</w:t>
      </w:r>
      <w:r w:rsidRPr="00DA2659">
        <w:rPr>
          <w:b/>
          <w:color w:val="000000"/>
          <w:sz w:val="22"/>
          <w:szCs w:val="22"/>
          <w:lang w:val="ru-RU"/>
        </w:rPr>
        <w:t xml:space="preserve"> </w:t>
      </w:r>
      <w:r>
        <w:rPr>
          <w:b/>
          <w:color w:val="000000"/>
          <w:sz w:val="22"/>
          <w:szCs w:val="22"/>
        </w:rPr>
        <w:t>to</w:t>
      </w:r>
      <w:r w:rsidRPr="00DA2659">
        <w:rPr>
          <w:b/>
          <w:color w:val="000000"/>
          <w:sz w:val="22"/>
          <w:szCs w:val="22"/>
          <w:lang w:val="ru-RU"/>
        </w:rPr>
        <w:t xml:space="preserve"> </w:t>
      </w:r>
      <w:r>
        <w:rPr>
          <w:b/>
          <w:color w:val="000000"/>
          <w:sz w:val="22"/>
          <w:szCs w:val="22"/>
        </w:rPr>
        <w:t>Vary</w:t>
      </w:r>
      <w:r w:rsidRPr="00DA2659">
        <w:rPr>
          <w:b/>
          <w:color w:val="000000"/>
          <w:sz w:val="22"/>
          <w:szCs w:val="22"/>
          <w:lang w:val="ru-RU"/>
        </w:rPr>
        <w:t xml:space="preserve"> </w:t>
      </w:r>
      <w:r>
        <w:rPr>
          <w:b/>
          <w:color w:val="000000"/>
          <w:sz w:val="22"/>
          <w:szCs w:val="22"/>
        </w:rPr>
        <w:t>Requirements</w:t>
      </w:r>
      <w:r w:rsidRPr="00DA2659">
        <w:rPr>
          <w:b/>
          <w:color w:val="000000"/>
          <w:sz w:val="22"/>
          <w:szCs w:val="22"/>
          <w:lang w:val="ru-RU"/>
        </w:rPr>
        <w:t xml:space="preserve"> </w:t>
      </w:r>
      <w:r>
        <w:rPr>
          <w:b/>
          <w:color w:val="000000"/>
          <w:sz w:val="22"/>
          <w:szCs w:val="22"/>
        </w:rPr>
        <w:t>at</w:t>
      </w:r>
      <w:r w:rsidRPr="00DA2659">
        <w:rPr>
          <w:b/>
          <w:color w:val="000000"/>
          <w:sz w:val="22"/>
          <w:szCs w:val="22"/>
          <w:lang w:val="ru-RU"/>
        </w:rPr>
        <w:t xml:space="preserve"> </w:t>
      </w:r>
      <w:r>
        <w:rPr>
          <w:b/>
          <w:color w:val="000000"/>
          <w:sz w:val="22"/>
          <w:szCs w:val="22"/>
        </w:rPr>
        <w:t>Time</w:t>
      </w:r>
      <w:r w:rsidRPr="00DA2659">
        <w:rPr>
          <w:b/>
          <w:color w:val="000000"/>
          <w:sz w:val="22"/>
          <w:szCs w:val="22"/>
          <w:lang w:val="ru-RU"/>
        </w:rPr>
        <w:t xml:space="preserve"> </w:t>
      </w:r>
      <w:r>
        <w:rPr>
          <w:b/>
          <w:color w:val="000000"/>
          <w:sz w:val="22"/>
          <w:szCs w:val="22"/>
        </w:rPr>
        <w:t>of</w:t>
      </w:r>
      <w:r w:rsidRPr="00DA2659">
        <w:rPr>
          <w:b/>
          <w:color w:val="000000"/>
          <w:sz w:val="22"/>
          <w:szCs w:val="22"/>
          <w:lang w:val="ru-RU"/>
        </w:rPr>
        <w:t xml:space="preserve"> </w:t>
      </w:r>
      <w:r>
        <w:rPr>
          <w:b/>
          <w:color w:val="000000"/>
          <w:sz w:val="22"/>
          <w:szCs w:val="22"/>
        </w:rPr>
        <w:t>Award</w:t>
      </w:r>
      <w:r w:rsidRPr="00DA2659">
        <w:rPr>
          <w:b/>
          <w:color w:val="000000"/>
          <w:sz w:val="22"/>
          <w:szCs w:val="22"/>
          <w:lang w:val="ru-RU"/>
        </w:rPr>
        <w:t xml:space="preserve"> / </w:t>
      </w:r>
      <w:r w:rsidRPr="00DA2659">
        <w:rPr>
          <w:b/>
          <w:i/>
          <w:color w:val="0070C0"/>
          <w:sz w:val="22"/>
          <w:szCs w:val="22"/>
          <w:lang w:val="ru-RU"/>
        </w:rPr>
        <w:t>Право на изменение требований во время принятия решения и присуждения контракта.</w:t>
      </w:r>
      <w:r w:rsidRPr="00DA2659">
        <w:rPr>
          <w:b/>
          <w:color w:val="0070C0"/>
          <w:sz w:val="22"/>
          <w:szCs w:val="22"/>
          <w:lang w:val="ru-RU"/>
        </w:rPr>
        <w:t xml:space="preserve"> </w:t>
      </w:r>
    </w:p>
    <w:p w14:paraId="000000E3" w14:textId="77777777" w:rsidR="00AD5707" w:rsidRDefault="00000000">
      <w:pPr>
        <w:pBdr>
          <w:top w:val="nil"/>
          <w:left w:val="nil"/>
          <w:bottom w:val="nil"/>
          <w:right w:val="nil"/>
          <w:between w:val="nil"/>
        </w:pBdr>
        <w:tabs>
          <w:tab w:val="left" w:pos="851"/>
        </w:tabs>
        <w:spacing w:line="360" w:lineRule="auto"/>
        <w:jc w:val="both"/>
        <w:rPr>
          <w:b/>
          <w:i/>
          <w:color w:val="0070C0"/>
          <w:sz w:val="22"/>
          <w:szCs w:val="22"/>
        </w:rPr>
      </w:pPr>
      <w:r>
        <w:rPr>
          <w:color w:val="000000"/>
          <w:sz w:val="22"/>
          <w:szCs w:val="22"/>
        </w:rPr>
        <w:t xml:space="preserve">UNFPA reserves the right at the time of award of contract to increase or decrease by up to 20% the volume of services specified in this RFQ without any change in unit prices or other terms and conditions. / </w:t>
      </w:r>
      <w:r>
        <w:rPr>
          <w:b/>
          <w:i/>
          <w:color w:val="0070C0"/>
          <w:sz w:val="22"/>
          <w:szCs w:val="22"/>
        </w:rPr>
        <w:t xml:space="preserve">ЮНФПА </w:t>
      </w:r>
      <w:proofErr w:type="spellStart"/>
      <w:r>
        <w:rPr>
          <w:b/>
          <w:i/>
          <w:color w:val="0070C0"/>
          <w:sz w:val="22"/>
          <w:szCs w:val="22"/>
        </w:rPr>
        <w:t>сохраняет</w:t>
      </w:r>
      <w:proofErr w:type="spellEnd"/>
      <w:r>
        <w:rPr>
          <w:b/>
          <w:i/>
          <w:color w:val="0070C0"/>
          <w:sz w:val="22"/>
          <w:szCs w:val="22"/>
        </w:rPr>
        <w:t xml:space="preserve"> </w:t>
      </w:r>
      <w:proofErr w:type="spellStart"/>
      <w:r>
        <w:rPr>
          <w:b/>
          <w:i/>
          <w:color w:val="0070C0"/>
          <w:sz w:val="22"/>
          <w:szCs w:val="22"/>
        </w:rPr>
        <w:t>за</w:t>
      </w:r>
      <w:proofErr w:type="spellEnd"/>
      <w:r>
        <w:rPr>
          <w:b/>
          <w:i/>
          <w:color w:val="0070C0"/>
          <w:sz w:val="22"/>
          <w:szCs w:val="22"/>
        </w:rPr>
        <w:t xml:space="preserve"> </w:t>
      </w:r>
      <w:proofErr w:type="spellStart"/>
      <w:r>
        <w:rPr>
          <w:b/>
          <w:i/>
          <w:color w:val="0070C0"/>
          <w:sz w:val="22"/>
          <w:szCs w:val="22"/>
        </w:rPr>
        <w:t>собой</w:t>
      </w:r>
      <w:proofErr w:type="spellEnd"/>
      <w:r>
        <w:rPr>
          <w:b/>
          <w:i/>
          <w:color w:val="0070C0"/>
          <w:sz w:val="22"/>
          <w:szCs w:val="22"/>
        </w:rPr>
        <w:t xml:space="preserve"> </w:t>
      </w:r>
      <w:proofErr w:type="spellStart"/>
      <w:r>
        <w:rPr>
          <w:b/>
          <w:i/>
          <w:color w:val="0070C0"/>
          <w:sz w:val="22"/>
          <w:szCs w:val="22"/>
        </w:rPr>
        <w:t>право</w:t>
      </w:r>
      <w:proofErr w:type="spellEnd"/>
      <w:r>
        <w:rPr>
          <w:b/>
          <w:i/>
          <w:color w:val="0070C0"/>
          <w:sz w:val="22"/>
          <w:szCs w:val="22"/>
        </w:rPr>
        <w:t xml:space="preserve"> </w:t>
      </w:r>
      <w:proofErr w:type="spellStart"/>
      <w:r>
        <w:rPr>
          <w:b/>
          <w:i/>
          <w:color w:val="0070C0"/>
          <w:sz w:val="22"/>
          <w:szCs w:val="22"/>
        </w:rPr>
        <w:t>увеличивать</w:t>
      </w:r>
      <w:proofErr w:type="spellEnd"/>
      <w:r>
        <w:rPr>
          <w:b/>
          <w:i/>
          <w:color w:val="0070C0"/>
          <w:sz w:val="22"/>
          <w:szCs w:val="22"/>
        </w:rPr>
        <w:t xml:space="preserve"> </w:t>
      </w:r>
      <w:proofErr w:type="spellStart"/>
      <w:r>
        <w:rPr>
          <w:b/>
          <w:i/>
          <w:color w:val="0070C0"/>
          <w:sz w:val="22"/>
          <w:szCs w:val="22"/>
        </w:rPr>
        <w:t>или</w:t>
      </w:r>
      <w:proofErr w:type="spellEnd"/>
      <w:r>
        <w:rPr>
          <w:b/>
          <w:i/>
          <w:color w:val="0070C0"/>
          <w:sz w:val="22"/>
          <w:szCs w:val="22"/>
        </w:rPr>
        <w:t xml:space="preserve"> </w:t>
      </w:r>
      <w:proofErr w:type="spellStart"/>
      <w:r>
        <w:rPr>
          <w:b/>
          <w:i/>
          <w:color w:val="0070C0"/>
          <w:sz w:val="22"/>
          <w:szCs w:val="22"/>
        </w:rPr>
        <w:t>уменьшать</w:t>
      </w:r>
      <w:proofErr w:type="spellEnd"/>
      <w:r>
        <w:rPr>
          <w:b/>
          <w:i/>
          <w:color w:val="0070C0"/>
          <w:sz w:val="22"/>
          <w:szCs w:val="22"/>
        </w:rPr>
        <w:t xml:space="preserve"> </w:t>
      </w:r>
      <w:proofErr w:type="spellStart"/>
      <w:r>
        <w:rPr>
          <w:b/>
          <w:i/>
          <w:color w:val="0070C0"/>
          <w:sz w:val="22"/>
          <w:szCs w:val="22"/>
        </w:rPr>
        <w:t>объем</w:t>
      </w:r>
      <w:proofErr w:type="spellEnd"/>
      <w:r>
        <w:rPr>
          <w:b/>
          <w:i/>
          <w:color w:val="0070C0"/>
          <w:sz w:val="22"/>
          <w:szCs w:val="22"/>
        </w:rPr>
        <w:t xml:space="preserve"> </w:t>
      </w:r>
      <w:proofErr w:type="spellStart"/>
      <w:r>
        <w:rPr>
          <w:b/>
          <w:i/>
          <w:color w:val="0070C0"/>
          <w:sz w:val="22"/>
          <w:szCs w:val="22"/>
        </w:rPr>
        <w:t>указанных</w:t>
      </w:r>
      <w:proofErr w:type="spellEnd"/>
      <w:r>
        <w:rPr>
          <w:b/>
          <w:i/>
          <w:color w:val="0070C0"/>
          <w:sz w:val="22"/>
          <w:szCs w:val="22"/>
        </w:rPr>
        <w:t xml:space="preserve"> в </w:t>
      </w:r>
      <w:proofErr w:type="spellStart"/>
      <w:r>
        <w:rPr>
          <w:b/>
          <w:i/>
          <w:color w:val="0070C0"/>
          <w:sz w:val="22"/>
          <w:szCs w:val="22"/>
        </w:rPr>
        <w:t>данном</w:t>
      </w:r>
      <w:proofErr w:type="spellEnd"/>
      <w:r>
        <w:rPr>
          <w:b/>
          <w:i/>
          <w:color w:val="0070C0"/>
          <w:sz w:val="22"/>
          <w:szCs w:val="22"/>
        </w:rPr>
        <w:t xml:space="preserve"> PW </w:t>
      </w:r>
      <w:proofErr w:type="spellStart"/>
      <w:r>
        <w:rPr>
          <w:b/>
          <w:i/>
          <w:color w:val="0070C0"/>
          <w:sz w:val="22"/>
          <w:szCs w:val="22"/>
        </w:rPr>
        <w:t>услуг</w:t>
      </w:r>
      <w:proofErr w:type="spellEnd"/>
      <w:r>
        <w:rPr>
          <w:b/>
          <w:i/>
          <w:color w:val="0070C0"/>
          <w:sz w:val="22"/>
          <w:szCs w:val="22"/>
        </w:rPr>
        <w:t xml:space="preserve"> </w:t>
      </w:r>
      <w:proofErr w:type="spellStart"/>
      <w:r>
        <w:rPr>
          <w:b/>
          <w:i/>
          <w:color w:val="0070C0"/>
          <w:sz w:val="22"/>
          <w:szCs w:val="22"/>
        </w:rPr>
        <w:t>до</w:t>
      </w:r>
      <w:proofErr w:type="spellEnd"/>
      <w:r>
        <w:rPr>
          <w:b/>
          <w:i/>
          <w:color w:val="0070C0"/>
          <w:sz w:val="22"/>
          <w:szCs w:val="22"/>
        </w:rPr>
        <w:t xml:space="preserve"> 20% </w:t>
      </w:r>
      <w:proofErr w:type="spellStart"/>
      <w:r>
        <w:rPr>
          <w:b/>
          <w:i/>
          <w:color w:val="0070C0"/>
          <w:sz w:val="22"/>
          <w:szCs w:val="22"/>
        </w:rPr>
        <w:t>на</w:t>
      </w:r>
      <w:proofErr w:type="spellEnd"/>
      <w:r>
        <w:rPr>
          <w:b/>
          <w:i/>
          <w:color w:val="0070C0"/>
          <w:sz w:val="22"/>
          <w:szCs w:val="22"/>
        </w:rPr>
        <w:t xml:space="preserve"> </w:t>
      </w:r>
      <w:proofErr w:type="spellStart"/>
      <w:r>
        <w:rPr>
          <w:b/>
          <w:i/>
          <w:color w:val="0070C0"/>
          <w:sz w:val="22"/>
          <w:szCs w:val="22"/>
        </w:rPr>
        <w:t>момент</w:t>
      </w:r>
      <w:proofErr w:type="spellEnd"/>
      <w:r>
        <w:rPr>
          <w:b/>
          <w:i/>
          <w:color w:val="0070C0"/>
          <w:sz w:val="22"/>
          <w:szCs w:val="22"/>
        </w:rPr>
        <w:t xml:space="preserve"> </w:t>
      </w:r>
      <w:proofErr w:type="spellStart"/>
      <w:r>
        <w:rPr>
          <w:b/>
          <w:i/>
          <w:color w:val="0070C0"/>
          <w:sz w:val="22"/>
          <w:szCs w:val="22"/>
        </w:rPr>
        <w:t>принятия</w:t>
      </w:r>
      <w:proofErr w:type="spellEnd"/>
      <w:r>
        <w:rPr>
          <w:b/>
          <w:i/>
          <w:color w:val="0070C0"/>
          <w:sz w:val="22"/>
          <w:szCs w:val="22"/>
        </w:rPr>
        <w:t xml:space="preserve"> </w:t>
      </w:r>
      <w:proofErr w:type="spellStart"/>
      <w:r>
        <w:rPr>
          <w:b/>
          <w:i/>
          <w:color w:val="0070C0"/>
          <w:sz w:val="22"/>
          <w:szCs w:val="22"/>
        </w:rPr>
        <w:t>решения</w:t>
      </w:r>
      <w:proofErr w:type="spellEnd"/>
      <w:r>
        <w:rPr>
          <w:b/>
          <w:i/>
          <w:color w:val="0070C0"/>
          <w:sz w:val="22"/>
          <w:szCs w:val="22"/>
        </w:rPr>
        <w:t xml:space="preserve"> о </w:t>
      </w:r>
      <w:proofErr w:type="spellStart"/>
      <w:r>
        <w:rPr>
          <w:b/>
          <w:i/>
          <w:color w:val="0070C0"/>
          <w:sz w:val="22"/>
          <w:szCs w:val="22"/>
        </w:rPr>
        <w:t>выборе</w:t>
      </w:r>
      <w:proofErr w:type="spellEnd"/>
      <w:r>
        <w:rPr>
          <w:b/>
          <w:i/>
          <w:color w:val="0070C0"/>
          <w:sz w:val="22"/>
          <w:szCs w:val="22"/>
        </w:rPr>
        <w:t xml:space="preserve"> </w:t>
      </w:r>
      <w:proofErr w:type="spellStart"/>
      <w:r>
        <w:rPr>
          <w:b/>
          <w:i/>
          <w:color w:val="0070C0"/>
          <w:sz w:val="22"/>
          <w:szCs w:val="22"/>
        </w:rPr>
        <w:t>предложения</w:t>
      </w:r>
      <w:proofErr w:type="spellEnd"/>
      <w:r>
        <w:rPr>
          <w:b/>
          <w:i/>
          <w:color w:val="0070C0"/>
          <w:sz w:val="22"/>
          <w:szCs w:val="22"/>
        </w:rPr>
        <w:t xml:space="preserve">, </w:t>
      </w:r>
      <w:proofErr w:type="spellStart"/>
      <w:r>
        <w:rPr>
          <w:b/>
          <w:i/>
          <w:color w:val="0070C0"/>
          <w:sz w:val="22"/>
          <w:szCs w:val="22"/>
        </w:rPr>
        <w:t>без</w:t>
      </w:r>
      <w:proofErr w:type="spellEnd"/>
      <w:r>
        <w:rPr>
          <w:b/>
          <w:i/>
          <w:color w:val="0070C0"/>
          <w:sz w:val="22"/>
          <w:szCs w:val="22"/>
        </w:rPr>
        <w:t xml:space="preserve"> </w:t>
      </w:r>
      <w:proofErr w:type="spellStart"/>
      <w:r>
        <w:rPr>
          <w:b/>
          <w:i/>
          <w:color w:val="0070C0"/>
          <w:sz w:val="22"/>
          <w:szCs w:val="22"/>
        </w:rPr>
        <w:t>изменения</w:t>
      </w:r>
      <w:proofErr w:type="spellEnd"/>
      <w:r>
        <w:rPr>
          <w:b/>
          <w:i/>
          <w:color w:val="0070C0"/>
          <w:sz w:val="22"/>
          <w:szCs w:val="22"/>
        </w:rPr>
        <w:t xml:space="preserve"> </w:t>
      </w:r>
      <w:proofErr w:type="spellStart"/>
      <w:r>
        <w:rPr>
          <w:b/>
          <w:i/>
          <w:color w:val="0070C0"/>
          <w:sz w:val="22"/>
          <w:szCs w:val="22"/>
        </w:rPr>
        <w:t>цен</w:t>
      </w:r>
      <w:proofErr w:type="spellEnd"/>
      <w:r>
        <w:rPr>
          <w:b/>
          <w:i/>
          <w:color w:val="0070C0"/>
          <w:sz w:val="22"/>
          <w:szCs w:val="22"/>
        </w:rPr>
        <w:t xml:space="preserve"> </w:t>
      </w:r>
      <w:proofErr w:type="spellStart"/>
      <w:r>
        <w:rPr>
          <w:b/>
          <w:i/>
          <w:color w:val="0070C0"/>
          <w:sz w:val="22"/>
          <w:szCs w:val="22"/>
        </w:rPr>
        <w:t>за</w:t>
      </w:r>
      <w:proofErr w:type="spellEnd"/>
      <w:r>
        <w:rPr>
          <w:b/>
          <w:i/>
          <w:color w:val="0070C0"/>
          <w:sz w:val="22"/>
          <w:szCs w:val="22"/>
        </w:rPr>
        <w:t xml:space="preserve"> </w:t>
      </w:r>
      <w:proofErr w:type="spellStart"/>
      <w:r>
        <w:rPr>
          <w:b/>
          <w:i/>
          <w:color w:val="0070C0"/>
          <w:sz w:val="22"/>
          <w:szCs w:val="22"/>
        </w:rPr>
        <w:t>единицу</w:t>
      </w:r>
      <w:proofErr w:type="spellEnd"/>
      <w:r>
        <w:rPr>
          <w:b/>
          <w:i/>
          <w:color w:val="0070C0"/>
          <w:sz w:val="22"/>
          <w:szCs w:val="22"/>
        </w:rPr>
        <w:t xml:space="preserve">, </w:t>
      </w:r>
      <w:proofErr w:type="spellStart"/>
      <w:r>
        <w:rPr>
          <w:b/>
          <w:i/>
          <w:color w:val="0070C0"/>
          <w:sz w:val="22"/>
          <w:szCs w:val="22"/>
        </w:rPr>
        <w:t>или</w:t>
      </w:r>
      <w:proofErr w:type="spellEnd"/>
      <w:r>
        <w:rPr>
          <w:b/>
          <w:i/>
          <w:color w:val="0070C0"/>
          <w:sz w:val="22"/>
          <w:szCs w:val="22"/>
        </w:rPr>
        <w:t xml:space="preserve"> </w:t>
      </w:r>
      <w:proofErr w:type="spellStart"/>
      <w:r>
        <w:rPr>
          <w:b/>
          <w:i/>
          <w:color w:val="0070C0"/>
          <w:sz w:val="22"/>
          <w:szCs w:val="22"/>
        </w:rPr>
        <w:t>других</w:t>
      </w:r>
      <w:proofErr w:type="spellEnd"/>
      <w:r>
        <w:rPr>
          <w:b/>
          <w:i/>
          <w:color w:val="0070C0"/>
          <w:sz w:val="22"/>
          <w:szCs w:val="22"/>
        </w:rPr>
        <w:t xml:space="preserve"> </w:t>
      </w:r>
      <w:proofErr w:type="spellStart"/>
      <w:r>
        <w:rPr>
          <w:b/>
          <w:i/>
          <w:color w:val="0070C0"/>
          <w:sz w:val="22"/>
          <w:szCs w:val="22"/>
        </w:rPr>
        <w:t>условий</w:t>
      </w:r>
      <w:proofErr w:type="spellEnd"/>
      <w:r>
        <w:rPr>
          <w:b/>
          <w:i/>
          <w:color w:val="0070C0"/>
          <w:sz w:val="22"/>
          <w:szCs w:val="22"/>
        </w:rPr>
        <w:t xml:space="preserve">. </w:t>
      </w:r>
    </w:p>
    <w:p w14:paraId="000000E4" w14:textId="77777777" w:rsidR="00AD5707" w:rsidRDefault="00AD5707">
      <w:pPr>
        <w:pBdr>
          <w:top w:val="nil"/>
          <w:left w:val="nil"/>
          <w:bottom w:val="nil"/>
          <w:right w:val="nil"/>
          <w:between w:val="nil"/>
        </w:pBdr>
        <w:tabs>
          <w:tab w:val="left" w:pos="851"/>
        </w:tabs>
        <w:spacing w:line="360" w:lineRule="auto"/>
        <w:jc w:val="both"/>
        <w:rPr>
          <w:b/>
          <w:i/>
          <w:color w:val="0070C0"/>
          <w:sz w:val="22"/>
          <w:szCs w:val="22"/>
        </w:rPr>
      </w:pPr>
    </w:p>
    <w:p w14:paraId="000000E5" w14:textId="77777777" w:rsidR="00AD5707"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Payment Terms / </w:t>
      </w:r>
      <w:proofErr w:type="spellStart"/>
      <w:r>
        <w:rPr>
          <w:b/>
          <w:i/>
          <w:color w:val="0070C0"/>
          <w:sz w:val="22"/>
          <w:szCs w:val="22"/>
        </w:rPr>
        <w:t>Условия</w:t>
      </w:r>
      <w:proofErr w:type="spellEnd"/>
      <w:r>
        <w:rPr>
          <w:b/>
          <w:i/>
          <w:color w:val="0070C0"/>
          <w:sz w:val="22"/>
          <w:szCs w:val="22"/>
        </w:rPr>
        <w:t xml:space="preserve"> </w:t>
      </w:r>
      <w:proofErr w:type="spellStart"/>
      <w:r>
        <w:rPr>
          <w:b/>
          <w:i/>
          <w:color w:val="0070C0"/>
          <w:sz w:val="22"/>
          <w:szCs w:val="22"/>
        </w:rPr>
        <w:t>оплаты</w:t>
      </w:r>
      <w:proofErr w:type="spellEnd"/>
      <w:r>
        <w:rPr>
          <w:b/>
          <w:color w:val="0070C0"/>
          <w:sz w:val="22"/>
          <w:szCs w:val="22"/>
        </w:rPr>
        <w:t xml:space="preserve"> </w:t>
      </w:r>
    </w:p>
    <w:p w14:paraId="000000E6" w14:textId="77777777" w:rsidR="00AD5707" w:rsidRDefault="00000000">
      <w:pPr>
        <w:pBdr>
          <w:top w:val="nil"/>
          <w:left w:val="nil"/>
          <w:bottom w:val="nil"/>
          <w:right w:val="nil"/>
          <w:between w:val="nil"/>
        </w:pBdr>
        <w:tabs>
          <w:tab w:val="left" w:pos="851"/>
        </w:tabs>
        <w:spacing w:line="360" w:lineRule="auto"/>
        <w:jc w:val="both"/>
        <w:rPr>
          <w:color w:val="000000"/>
          <w:sz w:val="22"/>
          <w:szCs w:val="22"/>
        </w:rPr>
      </w:pPr>
      <w:r>
        <w:rPr>
          <w:color w:val="000000"/>
          <w:sz w:val="22"/>
          <w:szCs w:val="22"/>
        </w:rPr>
        <w:t>UNFPA payment terms are net 10 days upon receipt of invoice and other documentation required by the contract. Payment</w:t>
      </w:r>
      <w:r w:rsidRPr="00DA2659">
        <w:rPr>
          <w:color w:val="000000"/>
          <w:sz w:val="22"/>
          <w:szCs w:val="22"/>
          <w:lang w:val="ru-RU"/>
        </w:rPr>
        <w:t xml:space="preserve"> </w:t>
      </w:r>
      <w:r>
        <w:rPr>
          <w:color w:val="000000"/>
          <w:sz w:val="22"/>
          <w:szCs w:val="22"/>
        </w:rPr>
        <w:t>by</w:t>
      </w:r>
      <w:r w:rsidRPr="00DA2659">
        <w:rPr>
          <w:color w:val="000000"/>
          <w:sz w:val="22"/>
          <w:szCs w:val="22"/>
          <w:lang w:val="ru-RU"/>
        </w:rPr>
        <w:t xml:space="preserve"> </w:t>
      </w:r>
      <w:r>
        <w:rPr>
          <w:color w:val="000000"/>
          <w:sz w:val="22"/>
          <w:szCs w:val="22"/>
        </w:rPr>
        <w:t>bank</w:t>
      </w:r>
      <w:r w:rsidRPr="00DA2659">
        <w:rPr>
          <w:color w:val="000000"/>
          <w:sz w:val="22"/>
          <w:szCs w:val="22"/>
          <w:lang w:val="ru-RU"/>
        </w:rPr>
        <w:t xml:space="preserve"> </w:t>
      </w:r>
      <w:r>
        <w:rPr>
          <w:color w:val="000000"/>
          <w:sz w:val="22"/>
          <w:szCs w:val="22"/>
        </w:rPr>
        <w:t>transfer</w:t>
      </w:r>
      <w:r w:rsidRPr="00DA2659">
        <w:rPr>
          <w:color w:val="000000"/>
          <w:sz w:val="22"/>
          <w:szCs w:val="22"/>
          <w:lang w:val="ru-RU"/>
        </w:rPr>
        <w:t xml:space="preserve"> </w:t>
      </w:r>
      <w:r>
        <w:rPr>
          <w:color w:val="000000"/>
          <w:sz w:val="22"/>
          <w:szCs w:val="22"/>
        </w:rPr>
        <w:t>will</w:t>
      </w:r>
      <w:r w:rsidRPr="00DA2659">
        <w:rPr>
          <w:color w:val="000000"/>
          <w:sz w:val="22"/>
          <w:szCs w:val="22"/>
          <w:lang w:val="ru-RU"/>
        </w:rPr>
        <w:t xml:space="preserve"> </w:t>
      </w:r>
      <w:r>
        <w:rPr>
          <w:color w:val="000000"/>
          <w:sz w:val="22"/>
          <w:szCs w:val="22"/>
        </w:rPr>
        <w:t>be</w:t>
      </w:r>
      <w:r w:rsidRPr="00DA2659">
        <w:rPr>
          <w:color w:val="000000"/>
          <w:sz w:val="22"/>
          <w:szCs w:val="22"/>
          <w:lang w:val="ru-RU"/>
        </w:rPr>
        <w:t xml:space="preserve"> </w:t>
      </w:r>
      <w:r>
        <w:rPr>
          <w:color w:val="000000"/>
          <w:sz w:val="22"/>
          <w:szCs w:val="22"/>
        </w:rPr>
        <w:t>made</w:t>
      </w:r>
      <w:r w:rsidRPr="00DA2659">
        <w:rPr>
          <w:color w:val="000000"/>
          <w:sz w:val="22"/>
          <w:szCs w:val="22"/>
          <w:lang w:val="ru-RU"/>
        </w:rPr>
        <w:t xml:space="preserve"> </w:t>
      </w:r>
      <w:r>
        <w:rPr>
          <w:color w:val="000000"/>
          <w:sz w:val="22"/>
          <w:szCs w:val="22"/>
        </w:rPr>
        <w:t>after</w:t>
      </w:r>
      <w:r w:rsidRPr="00DA2659">
        <w:rPr>
          <w:color w:val="000000"/>
          <w:sz w:val="22"/>
          <w:szCs w:val="22"/>
          <w:lang w:val="ru-RU"/>
        </w:rPr>
        <w:t xml:space="preserve"> </w:t>
      </w:r>
      <w:r>
        <w:rPr>
          <w:color w:val="000000"/>
          <w:sz w:val="22"/>
          <w:szCs w:val="22"/>
        </w:rPr>
        <w:t>receipt</w:t>
      </w:r>
      <w:r w:rsidRPr="00DA2659">
        <w:rPr>
          <w:color w:val="000000"/>
          <w:sz w:val="22"/>
          <w:szCs w:val="22"/>
          <w:lang w:val="ru-RU"/>
        </w:rPr>
        <w:t xml:space="preserve"> </w:t>
      </w:r>
      <w:r>
        <w:rPr>
          <w:color w:val="000000"/>
          <w:sz w:val="22"/>
          <w:szCs w:val="22"/>
        </w:rPr>
        <w:t>of</w:t>
      </w:r>
      <w:r w:rsidRPr="00DA2659">
        <w:rPr>
          <w:color w:val="000000"/>
          <w:sz w:val="22"/>
          <w:szCs w:val="22"/>
          <w:lang w:val="ru-RU"/>
        </w:rPr>
        <w:t xml:space="preserve"> </w:t>
      </w:r>
      <w:r>
        <w:rPr>
          <w:color w:val="000000"/>
          <w:sz w:val="22"/>
          <w:szCs w:val="22"/>
        </w:rPr>
        <w:t>the</w:t>
      </w:r>
      <w:r w:rsidRPr="00DA2659">
        <w:rPr>
          <w:color w:val="000000"/>
          <w:sz w:val="22"/>
          <w:szCs w:val="22"/>
          <w:lang w:val="ru-RU"/>
        </w:rPr>
        <w:t xml:space="preserve"> </w:t>
      </w:r>
      <w:r>
        <w:rPr>
          <w:color w:val="000000"/>
          <w:sz w:val="22"/>
          <w:szCs w:val="22"/>
        </w:rPr>
        <w:t>goods</w:t>
      </w:r>
      <w:r w:rsidRPr="00DA2659">
        <w:rPr>
          <w:color w:val="000000"/>
          <w:sz w:val="22"/>
          <w:szCs w:val="22"/>
          <w:lang w:val="ru-RU"/>
        </w:rPr>
        <w:t xml:space="preserve">. / </w:t>
      </w:r>
      <w:r w:rsidRPr="00DA2659">
        <w:rPr>
          <w:b/>
          <w:i/>
          <w:color w:val="0070C0"/>
          <w:sz w:val="22"/>
          <w:szCs w:val="22"/>
          <w:lang w:val="ru-RU"/>
        </w:rPr>
        <w:t xml:space="preserve">Сроки оплаты заказа составляют 10 дней со дня выставления счет-фактуры и другой документации как определено в контракте. </w:t>
      </w:r>
      <w:proofErr w:type="spellStart"/>
      <w:r>
        <w:rPr>
          <w:b/>
          <w:i/>
          <w:color w:val="0070C0"/>
          <w:sz w:val="22"/>
          <w:szCs w:val="22"/>
        </w:rPr>
        <w:t>Оплата</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перечислению</w:t>
      </w:r>
      <w:proofErr w:type="spellEnd"/>
      <w:r>
        <w:rPr>
          <w:b/>
          <w:i/>
          <w:color w:val="0070C0"/>
          <w:sz w:val="22"/>
          <w:szCs w:val="22"/>
        </w:rPr>
        <w:t xml:space="preserve">, </w:t>
      </w:r>
      <w:proofErr w:type="spellStart"/>
      <w:r>
        <w:rPr>
          <w:b/>
          <w:i/>
          <w:color w:val="0070C0"/>
          <w:sz w:val="22"/>
          <w:szCs w:val="22"/>
        </w:rPr>
        <w:t>будет</w:t>
      </w:r>
      <w:proofErr w:type="spellEnd"/>
      <w:r>
        <w:rPr>
          <w:b/>
          <w:i/>
          <w:color w:val="0070C0"/>
          <w:sz w:val="22"/>
          <w:szCs w:val="22"/>
        </w:rPr>
        <w:t xml:space="preserve"> </w:t>
      </w:r>
      <w:proofErr w:type="spellStart"/>
      <w:r>
        <w:rPr>
          <w:b/>
          <w:i/>
          <w:color w:val="0070C0"/>
          <w:sz w:val="22"/>
          <w:szCs w:val="22"/>
        </w:rPr>
        <w:t>произведена</w:t>
      </w:r>
      <w:proofErr w:type="spellEnd"/>
      <w:r>
        <w:rPr>
          <w:b/>
          <w:i/>
          <w:color w:val="0070C0"/>
          <w:sz w:val="22"/>
          <w:szCs w:val="22"/>
        </w:rPr>
        <w:t xml:space="preserve"> </w:t>
      </w:r>
      <w:proofErr w:type="spellStart"/>
      <w:r>
        <w:rPr>
          <w:b/>
          <w:i/>
          <w:color w:val="0070C0"/>
          <w:sz w:val="22"/>
          <w:szCs w:val="22"/>
        </w:rPr>
        <w:t>после</w:t>
      </w:r>
      <w:proofErr w:type="spellEnd"/>
      <w:r>
        <w:rPr>
          <w:b/>
          <w:i/>
          <w:color w:val="0070C0"/>
          <w:sz w:val="22"/>
          <w:szCs w:val="22"/>
        </w:rPr>
        <w:t xml:space="preserve"> </w:t>
      </w:r>
      <w:proofErr w:type="spellStart"/>
      <w:r>
        <w:rPr>
          <w:b/>
          <w:i/>
          <w:color w:val="0070C0"/>
          <w:sz w:val="22"/>
          <w:szCs w:val="22"/>
        </w:rPr>
        <w:t>получения</w:t>
      </w:r>
      <w:proofErr w:type="spellEnd"/>
      <w:r>
        <w:rPr>
          <w:b/>
          <w:i/>
          <w:color w:val="0070C0"/>
          <w:sz w:val="22"/>
          <w:szCs w:val="22"/>
        </w:rPr>
        <w:t xml:space="preserve"> </w:t>
      </w:r>
      <w:proofErr w:type="spellStart"/>
      <w:r>
        <w:rPr>
          <w:b/>
          <w:i/>
          <w:color w:val="0070C0"/>
          <w:sz w:val="22"/>
          <w:szCs w:val="22"/>
        </w:rPr>
        <w:t>товаров</w:t>
      </w:r>
      <w:proofErr w:type="spellEnd"/>
      <w:r>
        <w:rPr>
          <w:b/>
          <w:i/>
          <w:color w:val="0070C0"/>
          <w:sz w:val="22"/>
          <w:szCs w:val="22"/>
        </w:rPr>
        <w:t>.</w:t>
      </w:r>
      <w:r>
        <w:rPr>
          <w:b/>
          <w:color w:val="0070C0"/>
          <w:sz w:val="22"/>
          <w:szCs w:val="22"/>
        </w:rPr>
        <w:t xml:space="preserve"> </w:t>
      </w:r>
    </w:p>
    <w:p w14:paraId="000000E7" w14:textId="77777777" w:rsidR="00AD5707" w:rsidRDefault="00AD5707">
      <w:pPr>
        <w:pBdr>
          <w:top w:val="nil"/>
          <w:left w:val="nil"/>
          <w:bottom w:val="nil"/>
          <w:right w:val="nil"/>
          <w:between w:val="nil"/>
        </w:pBdr>
        <w:tabs>
          <w:tab w:val="left" w:pos="851"/>
        </w:tabs>
        <w:spacing w:line="360" w:lineRule="auto"/>
        <w:jc w:val="both"/>
        <w:rPr>
          <w:color w:val="000000"/>
          <w:sz w:val="22"/>
          <w:szCs w:val="22"/>
        </w:rPr>
      </w:pPr>
    </w:p>
    <w:p w14:paraId="000000E8" w14:textId="77777777" w:rsidR="00AD5707" w:rsidRDefault="00AD5707">
      <w:pPr>
        <w:numPr>
          <w:ilvl w:val="0"/>
          <w:numId w:val="1"/>
        </w:numPr>
        <w:pBdr>
          <w:top w:val="nil"/>
          <w:left w:val="nil"/>
          <w:bottom w:val="nil"/>
          <w:right w:val="nil"/>
          <w:between w:val="nil"/>
        </w:pBdr>
        <w:spacing w:line="360" w:lineRule="auto"/>
        <w:jc w:val="both"/>
        <w:rPr>
          <w:b/>
          <w:sz w:val="22"/>
          <w:szCs w:val="22"/>
        </w:rPr>
      </w:pPr>
      <w:hyperlink r:id="rId10" w:anchor="FraudCorruption">
        <w:r>
          <w:rPr>
            <w:b/>
            <w:color w:val="000000"/>
            <w:sz w:val="22"/>
            <w:szCs w:val="22"/>
          </w:rPr>
          <w:t>Fraud and Corruption</w:t>
        </w:r>
      </w:hyperlink>
      <w:r>
        <w:rPr>
          <w:b/>
          <w:color w:val="000000"/>
          <w:sz w:val="22"/>
          <w:szCs w:val="22"/>
        </w:rPr>
        <w:t xml:space="preserve"> / </w:t>
      </w:r>
      <w:hyperlink r:id="rId11" w:anchor="FraudCorruption">
        <w:proofErr w:type="spellStart"/>
        <w:r>
          <w:rPr>
            <w:b/>
            <w:i/>
            <w:color w:val="0070C0"/>
            <w:sz w:val="22"/>
            <w:szCs w:val="22"/>
          </w:rPr>
          <w:t>Мошенничество</w:t>
        </w:r>
        <w:proofErr w:type="spellEnd"/>
      </w:hyperlink>
      <w:r>
        <w:rPr>
          <w:b/>
          <w:i/>
          <w:color w:val="0070C0"/>
          <w:sz w:val="22"/>
          <w:szCs w:val="22"/>
        </w:rPr>
        <w:t xml:space="preserve"> и </w:t>
      </w:r>
      <w:proofErr w:type="spellStart"/>
      <w:r>
        <w:rPr>
          <w:b/>
          <w:i/>
          <w:color w:val="0070C0"/>
          <w:sz w:val="22"/>
          <w:szCs w:val="22"/>
        </w:rPr>
        <w:t>коррупция</w:t>
      </w:r>
      <w:proofErr w:type="spellEnd"/>
      <w:r>
        <w:rPr>
          <w:b/>
          <w:color w:val="0070C0"/>
          <w:sz w:val="22"/>
          <w:szCs w:val="22"/>
        </w:rPr>
        <w:t xml:space="preserve"> </w:t>
      </w:r>
    </w:p>
    <w:p w14:paraId="000000E9" w14:textId="77777777" w:rsidR="00AD5707" w:rsidRDefault="00000000">
      <w:pPr>
        <w:pBdr>
          <w:top w:val="nil"/>
          <w:left w:val="nil"/>
          <w:bottom w:val="nil"/>
          <w:right w:val="nil"/>
          <w:between w:val="nil"/>
        </w:pBdr>
        <w:spacing w:line="360" w:lineRule="auto"/>
        <w:jc w:val="both"/>
        <w:rPr>
          <w:i/>
          <w:color w:val="000000"/>
          <w:sz w:val="22"/>
          <w:szCs w:val="22"/>
        </w:rPr>
      </w:pPr>
      <w:r>
        <w:rPr>
          <w:color w:val="000000"/>
          <w:sz w:val="22"/>
          <w:szCs w:val="22"/>
        </w:rPr>
        <w:t xml:space="preserve">UNFPA is committed to preventing, identifying, and addressing all acts of fraud against UNFPA, as well as against third parties involved in UNFPA activities. UNFPA’s Policy regarding fraud and corruption is available here:  </w:t>
      </w:r>
      <w:hyperlink r:id="rId12" w:anchor="overlay-context=node/10356/draft">
        <w:r w:rsidR="00AD5707">
          <w:rPr>
            <w:color w:val="003366"/>
            <w:sz w:val="22"/>
            <w:szCs w:val="22"/>
            <w:u w:val="single"/>
          </w:rPr>
          <w:t>Fraud Policy</w:t>
        </w:r>
      </w:hyperlink>
      <w:r>
        <w:rPr>
          <w:color w:val="000000"/>
          <w:sz w:val="22"/>
          <w:szCs w:val="22"/>
        </w:rPr>
        <w:t xml:space="preserve">. Submission of a proposal implies that the Bidder is aware of this policy. / </w:t>
      </w:r>
      <w:r>
        <w:rPr>
          <w:b/>
          <w:i/>
          <w:color w:val="0070C0"/>
          <w:sz w:val="22"/>
          <w:szCs w:val="22"/>
        </w:rPr>
        <w:t xml:space="preserve">ЮНФПА </w:t>
      </w:r>
      <w:proofErr w:type="spellStart"/>
      <w:r>
        <w:rPr>
          <w:b/>
          <w:i/>
          <w:color w:val="0070C0"/>
          <w:sz w:val="22"/>
          <w:szCs w:val="22"/>
        </w:rPr>
        <w:t>привержен</w:t>
      </w:r>
      <w:proofErr w:type="spellEnd"/>
      <w:r>
        <w:rPr>
          <w:b/>
          <w:i/>
          <w:color w:val="0070C0"/>
          <w:sz w:val="22"/>
          <w:szCs w:val="22"/>
        </w:rPr>
        <w:t xml:space="preserve"> </w:t>
      </w:r>
      <w:proofErr w:type="spellStart"/>
      <w:r>
        <w:rPr>
          <w:b/>
          <w:i/>
          <w:color w:val="0070C0"/>
          <w:sz w:val="22"/>
          <w:szCs w:val="22"/>
        </w:rPr>
        <w:t>предотвращать</w:t>
      </w:r>
      <w:proofErr w:type="spellEnd"/>
      <w:r>
        <w:rPr>
          <w:b/>
          <w:i/>
          <w:color w:val="0070C0"/>
          <w:sz w:val="22"/>
          <w:szCs w:val="22"/>
        </w:rPr>
        <w:t xml:space="preserve">, </w:t>
      </w:r>
      <w:proofErr w:type="spellStart"/>
      <w:r>
        <w:rPr>
          <w:b/>
          <w:i/>
          <w:color w:val="0070C0"/>
          <w:sz w:val="22"/>
          <w:szCs w:val="22"/>
        </w:rPr>
        <w:t>выявлять</w:t>
      </w:r>
      <w:proofErr w:type="spellEnd"/>
      <w:r>
        <w:rPr>
          <w:b/>
          <w:i/>
          <w:color w:val="0070C0"/>
          <w:sz w:val="22"/>
          <w:szCs w:val="22"/>
        </w:rPr>
        <w:t xml:space="preserve"> и </w:t>
      </w:r>
      <w:proofErr w:type="spellStart"/>
      <w:r>
        <w:rPr>
          <w:b/>
          <w:i/>
          <w:color w:val="0070C0"/>
          <w:sz w:val="22"/>
          <w:szCs w:val="22"/>
        </w:rPr>
        <w:t>принимать</w:t>
      </w:r>
      <w:proofErr w:type="spellEnd"/>
      <w:r>
        <w:rPr>
          <w:b/>
          <w:i/>
          <w:color w:val="0070C0"/>
          <w:sz w:val="22"/>
          <w:szCs w:val="22"/>
        </w:rPr>
        <w:t xml:space="preserve"> </w:t>
      </w:r>
      <w:proofErr w:type="spellStart"/>
      <w:r>
        <w:rPr>
          <w:b/>
          <w:i/>
          <w:color w:val="0070C0"/>
          <w:sz w:val="22"/>
          <w:szCs w:val="22"/>
        </w:rPr>
        <w:t>меры</w:t>
      </w:r>
      <w:proofErr w:type="spellEnd"/>
      <w:r>
        <w:rPr>
          <w:b/>
          <w:i/>
          <w:color w:val="0070C0"/>
          <w:sz w:val="22"/>
          <w:szCs w:val="22"/>
        </w:rPr>
        <w:t xml:space="preserve"> </w:t>
      </w:r>
      <w:proofErr w:type="spellStart"/>
      <w:r>
        <w:rPr>
          <w:b/>
          <w:i/>
          <w:color w:val="0070C0"/>
          <w:sz w:val="22"/>
          <w:szCs w:val="22"/>
        </w:rPr>
        <w:t>против</w:t>
      </w:r>
      <w:proofErr w:type="spellEnd"/>
      <w:r>
        <w:rPr>
          <w:b/>
          <w:i/>
          <w:color w:val="0070C0"/>
          <w:sz w:val="22"/>
          <w:szCs w:val="22"/>
        </w:rPr>
        <w:t xml:space="preserve"> </w:t>
      </w:r>
      <w:proofErr w:type="spellStart"/>
      <w:r>
        <w:rPr>
          <w:b/>
          <w:i/>
          <w:color w:val="0070C0"/>
          <w:sz w:val="22"/>
          <w:szCs w:val="22"/>
        </w:rPr>
        <w:t>всех</w:t>
      </w:r>
      <w:proofErr w:type="spellEnd"/>
      <w:r>
        <w:rPr>
          <w:b/>
          <w:i/>
          <w:color w:val="0070C0"/>
          <w:sz w:val="22"/>
          <w:szCs w:val="22"/>
        </w:rPr>
        <w:t xml:space="preserve"> </w:t>
      </w:r>
      <w:proofErr w:type="spellStart"/>
      <w:r>
        <w:rPr>
          <w:b/>
          <w:i/>
          <w:color w:val="0070C0"/>
          <w:sz w:val="22"/>
          <w:szCs w:val="22"/>
        </w:rPr>
        <w:t>действий</w:t>
      </w:r>
      <w:proofErr w:type="spellEnd"/>
      <w:r>
        <w:rPr>
          <w:b/>
          <w:i/>
          <w:color w:val="0070C0"/>
          <w:sz w:val="22"/>
          <w:szCs w:val="22"/>
        </w:rPr>
        <w:t xml:space="preserve"> </w:t>
      </w:r>
      <w:proofErr w:type="spellStart"/>
      <w:r>
        <w:rPr>
          <w:b/>
          <w:i/>
          <w:color w:val="0070C0"/>
          <w:sz w:val="22"/>
          <w:szCs w:val="22"/>
        </w:rPr>
        <w:t>мошенничества</w:t>
      </w:r>
      <w:proofErr w:type="spellEnd"/>
      <w:r>
        <w:rPr>
          <w:b/>
          <w:i/>
          <w:color w:val="0070C0"/>
          <w:sz w:val="22"/>
          <w:szCs w:val="22"/>
        </w:rPr>
        <w:t xml:space="preserve"> </w:t>
      </w:r>
      <w:proofErr w:type="spellStart"/>
      <w:r>
        <w:rPr>
          <w:b/>
          <w:i/>
          <w:color w:val="0070C0"/>
          <w:sz w:val="22"/>
          <w:szCs w:val="22"/>
        </w:rPr>
        <w:t>против</w:t>
      </w:r>
      <w:proofErr w:type="spellEnd"/>
      <w:r>
        <w:rPr>
          <w:b/>
          <w:i/>
          <w:color w:val="0070C0"/>
          <w:sz w:val="22"/>
          <w:szCs w:val="22"/>
        </w:rPr>
        <w:t xml:space="preserve"> ЮНФПА и </w:t>
      </w:r>
      <w:proofErr w:type="spellStart"/>
      <w:r>
        <w:rPr>
          <w:b/>
          <w:i/>
          <w:color w:val="0070C0"/>
          <w:sz w:val="22"/>
          <w:szCs w:val="22"/>
        </w:rPr>
        <w:t>третьих</w:t>
      </w:r>
      <w:proofErr w:type="spellEnd"/>
      <w:r>
        <w:rPr>
          <w:b/>
          <w:i/>
          <w:color w:val="0070C0"/>
          <w:sz w:val="22"/>
          <w:szCs w:val="22"/>
        </w:rPr>
        <w:t xml:space="preserve"> </w:t>
      </w:r>
      <w:proofErr w:type="spellStart"/>
      <w:r>
        <w:rPr>
          <w:b/>
          <w:i/>
          <w:color w:val="0070C0"/>
          <w:sz w:val="22"/>
          <w:szCs w:val="22"/>
        </w:rPr>
        <w:t>сторон</w:t>
      </w:r>
      <w:proofErr w:type="spellEnd"/>
      <w:r>
        <w:rPr>
          <w:b/>
          <w:i/>
          <w:color w:val="0070C0"/>
          <w:sz w:val="22"/>
          <w:szCs w:val="22"/>
        </w:rPr>
        <w:t xml:space="preserve">, </w:t>
      </w:r>
      <w:proofErr w:type="spellStart"/>
      <w:r>
        <w:rPr>
          <w:b/>
          <w:i/>
          <w:color w:val="0070C0"/>
          <w:sz w:val="22"/>
          <w:szCs w:val="22"/>
        </w:rPr>
        <w:t>которые</w:t>
      </w:r>
      <w:proofErr w:type="spellEnd"/>
      <w:r>
        <w:rPr>
          <w:b/>
          <w:i/>
          <w:color w:val="0070C0"/>
          <w:sz w:val="22"/>
          <w:szCs w:val="22"/>
        </w:rPr>
        <w:t xml:space="preserve"> </w:t>
      </w:r>
      <w:proofErr w:type="spellStart"/>
      <w:r>
        <w:rPr>
          <w:b/>
          <w:i/>
          <w:color w:val="0070C0"/>
          <w:sz w:val="22"/>
          <w:szCs w:val="22"/>
        </w:rPr>
        <w:t>вовлечены</w:t>
      </w:r>
      <w:proofErr w:type="spellEnd"/>
      <w:r>
        <w:rPr>
          <w:b/>
          <w:i/>
          <w:color w:val="0070C0"/>
          <w:sz w:val="22"/>
          <w:szCs w:val="22"/>
        </w:rPr>
        <w:t xml:space="preserve"> в </w:t>
      </w:r>
      <w:proofErr w:type="spellStart"/>
      <w:r>
        <w:rPr>
          <w:b/>
          <w:i/>
          <w:color w:val="0070C0"/>
          <w:sz w:val="22"/>
          <w:szCs w:val="22"/>
        </w:rPr>
        <w:t>действия</w:t>
      </w:r>
      <w:proofErr w:type="spellEnd"/>
      <w:r>
        <w:rPr>
          <w:b/>
          <w:i/>
          <w:color w:val="0070C0"/>
          <w:sz w:val="22"/>
          <w:szCs w:val="22"/>
        </w:rPr>
        <w:t xml:space="preserve"> ЮНФПА. </w:t>
      </w:r>
      <w:r w:rsidRPr="00DA2659">
        <w:rPr>
          <w:b/>
          <w:i/>
          <w:color w:val="0070C0"/>
          <w:sz w:val="22"/>
          <w:szCs w:val="22"/>
          <w:lang w:val="ru-RU"/>
        </w:rPr>
        <w:t xml:space="preserve">Политика ЮНФПА касательно мошенничества и коррупции доступна здесь:  </w:t>
      </w:r>
      <w:hyperlink r:id="rId13" w:anchor="overlay-context=node/10356/draft">
        <w:r w:rsidR="00AD5707">
          <w:rPr>
            <w:b/>
            <w:i/>
            <w:color w:val="0070C0"/>
            <w:sz w:val="22"/>
            <w:szCs w:val="22"/>
            <w:u w:val="single"/>
          </w:rPr>
          <w:t>Fraud</w:t>
        </w:r>
        <w:r w:rsidR="00AD5707" w:rsidRPr="00DA2659">
          <w:rPr>
            <w:b/>
            <w:i/>
            <w:color w:val="0070C0"/>
            <w:sz w:val="22"/>
            <w:szCs w:val="22"/>
            <w:u w:val="single"/>
            <w:lang w:val="ru-RU"/>
          </w:rPr>
          <w:t xml:space="preserve"> </w:t>
        </w:r>
        <w:r w:rsidR="00AD5707">
          <w:rPr>
            <w:b/>
            <w:i/>
            <w:color w:val="0070C0"/>
            <w:sz w:val="22"/>
            <w:szCs w:val="22"/>
            <w:u w:val="single"/>
          </w:rPr>
          <w:t>Policy</w:t>
        </w:r>
      </w:hyperlink>
      <w:r w:rsidRPr="00DA2659">
        <w:rPr>
          <w:b/>
          <w:i/>
          <w:color w:val="0070C0"/>
          <w:sz w:val="22"/>
          <w:szCs w:val="22"/>
          <w:lang w:val="ru-RU"/>
        </w:rPr>
        <w:t xml:space="preserve">. </w:t>
      </w:r>
      <w:proofErr w:type="spellStart"/>
      <w:r>
        <w:rPr>
          <w:b/>
          <w:i/>
          <w:color w:val="0070C0"/>
          <w:sz w:val="22"/>
          <w:szCs w:val="22"/>
        </w:rPr>
        <w:t>Предоставление</w:t>
      </w:r>
      <w:proofErr w:type="spellEnd"/>
      <w:r>
        <w:rPr>
          <w:b/>
          <w:i/>
          <w:color w:val="0070C0"/>
          <w:sz w:val="22"/>
          <w:szCs w:val="22"/>
        </w:rPr>
        <w:t xml:space="preserve"> </w:t>
      </w:r>
      <w:proofErr w:type="spellStart"/>
      <w:r>
        <w:rPr>
          <w:b/>
          <w:i/>
          <w:color w:val="0070C0"/>
          <w:sz w:val="22"/>
          <w:szCs w:val="22"/>
        </w:rPr>
        <w:t>предложения</w:t>
      </w:r>
      <w:proofErr w:type="spellEnd"/>
      <w:r>
        <w:rPr>
          <w:b/>
          <w:i/>
          <w:color w:val="0070C0"/>
          <w:sz w:val="22"/>
          <w:szCs w:val="22"/>
        </w:rPr>
        <w:t xml:space="preserve"> </w:t>
      </w:r>
      <w:proofErr w:type="spellStart"/>
      <w:r>
        <w:rPr>
          <w:b/>
          <w:i/>
          <w:color w:val="0070C0"/>
          <w:sz w:val="22"/>
          <w:szCs w:val="22"/>
        </w:rPr>
        <w:t>подразумевает</w:t>
      </w:r>
      <w:proofErr w:type="spellEnd"/>
      <w:r>
        <w:rPr>
          <w:b/>
          <w:i/>
          <w:color w:val="0070C0"/>
          <w:sz w:val="22"/>
          <w:szCs w:val="22"/>
        </w:rPr>
        <w:t xml:space="preserve">, </w:t>
      </w:r>
      <w:proofErr w:type="spellStart"/>
      <w:r>
        <w:rPr>
          <w:b/>
          <w:i/>
          <w:color w:val="0070C0"/>
          <w:sz w:val="22"/>
          <w:szCs w:val="22"/>
        </w:rPr>
        <w:t>что</w:t>
      </w:r>
      <w:proofErr w:type="spellEnd"/>
      <w:r>
        <w:rPr>
          <w:b/>
          <w:i/>
          <w:color w:val="0070C0"/>
          <w:sz w:val="22"/>
          <w:szCs w:val="22"/>
        </w:rPr>
        <w:t xml:space="preserve"> </w:t>
      </w:r>
      <w:proofErr w:type="spellStart"/>
      <w:r>
        <w:rPr>
          <w:b/>
          <w:i/>
          <w:color w:val="0070C0"/>
          <w:sz w:val="22"/>
          <w:szCs w:val="22"/>
        </w:rPr>
        <w:t>Подрядчик</w:t>
      </w:r>
      <w:proofErr w:type="spellEnd"/>
      <w:r>
        <w:rPr>
          <w:b/>
          <w:i/>
          <w:color w:val="0070C0"/>
          <w:sz w:val="22"/>
          <w:szCs w:val="22"/>
        </w:rPr>
        <w:t xml:space="preserve"> </w:t>
      </w:r>
      <w:proofErr w:type="spellStart"/>
      <w:r>
        <w:rPr>
          <w:b/>
          <w:i/>
          <w:color w:val="0070C0"/>
          <w:sz w:val="22"/>
          <w:szCs w:val="22"/>
        </w:rPr>
        <w:t>осведомлен</w:t>
      </w:r>
      <w:proofErr w:type="spellEnd"/>
      <w:r>
        <w:rPr>
          <w:b/>
          <w:i/>
          <w:color w:val="0070C0"/>
          <w:sz w:val="22"/>
          <w:szCs w:val="22"/>
        </w:rPr>
        <w:t xml:space="preserve"> о </w:t>
      </w:r>
      <w:proofErr w:type="spellStart"/>
      <w:r>
        <w:rPr>
          <w:b/>
          <w:i/>
          <w:color w:val="0070C0"/>
          <w:sz w:val="22"/>
          <w:szCs w:val="22"/>
        </w:rPr>
        <w:t>данной</w:t>
      </w:r>
      <w:proofErr w:type="spellEnd"/>
      <w:r>
        <w:rPr>
          <w:b/>
          <w:i/>
          <w:color w:val="0070C0"/>
          <w:sz w:val="22"/>
          <w:szCs w:val="22"/>
        </w:rPr>
        <w:t xml:space="preserve"> </w:t>
      </w:r>
      <w:proofErr w:type="spellStart"/>
      <w:r>
        <w:rPr>
          <w:b/>
          <w:i/>
          <w:color w:val="0070C0"/>
          <w:sz w:val="22"/>
          <w:szCs w:val="22"/>
        </w:rPr>
        <w:t>политике</w:t>
      </w:r>
      <w:proofErr w:type="spellEnd"/>
      <w:r>
        <w:rPr>
          <w:b/>
          <w:i/>
          <w:color w:val="0070C0"/>
          <w:sz w:val="22"/>
          <w:szCs w:val="22"/>
        </w:rPr>
        <w:t>.</w:t>
      </w:r>
      <w:r>
        <w:rPr>
          <w:i/>
          <w:color w:val="0070C0"/>
          <w:sz w:val="22"/>
          <w:szCs w:val="22"/>
        </w:rPr>
        <w:t xml:space="preserve"> </w:t>
      </w:r>
    </w:p>
    <w:p w14:paraId="000000EA" w14:textId="77777777" w:rsidR="00AD5707" w:rsidRDefault="00AD5707">
      <w:pPr>
        <w:pBdr>
          <w:top w:val="nil"/>
          <w:left w:val="nil"/>
          <w:bottom w:val="nil"/>
          <w:right w:val="nil"/>
          <w:between w:val="nil"/>
        </w:pBdr>
        <w:spacing w:line="360" w:lineRule="auto"/>
        <w:jc w:val="both"/>
        <w:rPr>
          <w:color w:val="000000"/>
          <w:sz w:val="22"/>
          <w:szCs w:val="22"/>
        </w:rPr>
      </w:pPr>
    </w:p>
    <w:p w14:paraId="000000EB" w14:textId="77777777" w:rsidR="00AD5707" w:rsidRPr="00DA2659" w:rsidRDefault="00000000">
      <w:pPr>
        <w:spacing w:line="360" w:lineRule="auto"/>
        <w:jc w:val="both"/>
        <w:rPr>
          <w:b/>
          <w:color w:val="0070C0"/>
          <w:lang w:val="ru-RU"/>
        </w:rPr>
      </w:pPr>
      <w:r>
        <w:rPr>
          <w:sz w:val="22"/>
          <w:szCs w:val="22"/>
        </w:rPr>
        <w:t xml:space="preserve">Suppliers, their subsidiaries, agents, intermediaries and principals must cooperate with the Office of Audit and Investigation Services of UNFPA as well as with any other oversight entity authorized by the Executive Director of UNFPA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to fully cooperate with investigations will be considered sufficient grounds to allow UNFPA to repudiate and terminate the contract, and to debar and remove the supplier from UNFPA’s list of registered suppliers. / </w:t>
      </w:r>
      <w:proofErr w:type="spellStart"/>
      <w:r>
        <w:rPr>
          <w:b/>
          <w:i/>
          <w:color w:val="0070C0"/>
          <w:sz w:val="22"/>
          <w:szCs w:val="22"/>
        </w:rPr>
        <w:t>Поставщики</w:t>
      </w:r>
      <w:proofErr w:type="spellEnd"/>
      <w:r>
        <w:rPr>
          <w:b/>
          <w:i/>
          <w:color w:val="0070C0"/>
          <w:sz w:val="22"/>
          <w:szCs w:val="22"/>
        </w:rPr>
        <w:t xml:space="preserve">, </w:t>
      </w:r>
      <w:proofErr w:type="spellStart"/>
      <w:r>
        <w:rPr>
          <w:b/>
          <w:i/>
          <w:color w:val="0070C0"/>
          <w:sz w:val="22"/>
          <w:szCs w:val="22"/>
        </w:rPr>
        <w:t>их</w:t>
      </w:r>
      <w:proofErr w:type="spellEnd"/>
      <w:r>
        <w:rPr>
          <w:b/>
          <w:i/>
          <w:color w:val="0070C0"/>
          <w:sz w:val="22"/>
          <w:szCs w:val="22"/>
        </w:rPr>
        <w:t xml:space="preserve"> </w:t>
      </w:r>
      <w:proofErr w:type="spellStart"/>
      <w:r>
        <w:rPr>
          <w:b/>
          <w:i/>
          <w:color w:val="0070C0"/>
          <w:sz w:val="22"/>
          <w:szCs w:val="22"/>
        </w:rPr>
        <w:t>вспомогательные</w:t>
      </w:r>
      <w:proofErr w:type="spellEnd"/>
      <w:r>
        <w:rPr>
          <w:b/>
          <w:i/>
          <w:color w:val="0070C0"/>
          <w:sz w:val="22"/>
          <w:szCs w:val="22"/>
        </w:rPr>
        <w:t xml:space="preserve"> </w:t>
      </w:r>
      <w:proofErr w:type="spellStart"/>
      <w:r>
        <w:rPr>
          <w:b/>
          <w:i/>
          <w:color w:val="0070C0"/>
          <w:sz w:val="22"/>
          <w:szCs w:val="22"/>
        </w:rPr>
        <w:t>филиалы</w:t>
      </w:r>
      <w:proofErr w:type="spellEnd"/>
      <w:r>
        <w:rPr>
          <w:b/>
          <w:i/>
          <w:color w:val="0070C0"/>
          <w:sz w:val="22"/>
          <w:szCs w:val="22"/>
        </w:rPr>
        <w:t xml:space="preserve">, </w:t>
      </w:r>
      <w:proofErr w:type="spellStart"/>
      <w:r>
        <w:rPr>
          <w:b/>
          <w:i/>
          <w:color w:val="0070C0"/>
          <w:sz w:val="22"/>
          <w:szCs w:val="22"/>
        </w:rPr>
        <w:t>доверенные</w:t>
      </w:r>
      <w:proofErr w:type="spellEnd"/>
      <w:r>
        <w:rPr>
          <w:b/>
          <w:i/>
          <w:color w:val="0070C0"/>
          <w:sz w:val="22"/>
          <w:szCs w:val="22"/>
        </w:rPr>
        <w:t xml:space="preserve"> </w:t>
      </w:r>
      <w:proofErr w:type="spellStart"/>
      <w:r>
        <w:rPr>
          <w:b/>
          <w:i/>
          <w:color w:val="0070C0"/>
          <w:sz w:val="22"/>
          <w:szCs w:val="22"/>
        </w:rPr>
        <w:t>лица</w:t>
      </w:r>
      <w:proofErr w:type="spellEnd"/>
      <w:r>
        <w:rPr>
          <w:b/>
          <w:i/>
          <w:color w:val="0070C0"/>
          <w:sz w:val="22"/>
          <w:szCs w:val="22"/>
        </w:rPr>
        <w:t xml:space="preserve">, </w:t>
      </w:r>
      <w:proofErr w:type="spellStart"/>
      <w:r>
        <w:rPr>
          <w:b/>
          <w:i/>
          <w:color w:val="0070C0"/>
          <w:sz w:val="22"/>
          <w:szCs w:val="22"/>
        </w:rPr>
        <w:t>посредники</w:t>
      </w:r>
      <w:proofErr w:type="spellEnd"/>
      <w:r>
        <w:rPr>
          <w:b/>
          <w:i/>
          <w:color w:val="0070C0"/>
          <w:sz w:val="22"/>
          <w:szCs w:val="22"/>
        </w:rPr>
        <w:t xml:space="preserve"> и </w:t>
      </w:r>
      <w:proofErr w:type="spellStart"/>
      <w:r>
        <w:rPr>
          <w:b/>
          <w:i/>
          <w:color w:val="0070C0"/>
          <w:sz w:val="22"/>
          <w:szCs w:val="22"/>
        </w:rPr>
        <w:t>руководители</w:t>
      </w:r>
      <w:proofErr w:type="spellEnd"/>
      <w:r>
        <w:rPr>
          <w:b/>
          <w:i/>
          <w:color w:val="0070C0"/>
          <w:sz w:val="22"/>
          <w:szCs w:val="22"/>
        </w:rPr>
        <w:t xml:space="preserve"> </w:t>
      </w:r>
      <w:proofErr w:type="spellStart"/>
      <w:r>
        <w:rPr>
          <w:b/>
          <w:i/>
          <w:color w:val="0070C0"/>
          <w:sz w:val="22"/>
          <w:szCs w:val="22"/>
        </w:rPr>
        <w:t>должны</w:t>
      </w:r>
      <w:proofErr w:type="spellEnd"/>
      <w:r>
        <w:rPr>
          <w:b/>
          <w:i/>
          <w:color w:val="0070C0"/>
          <w:sz w:val="22"/>
          <w:szCs w:val="22"/>
        </w:rPr>
        <w:t xml:space="preserve"> </w:t>
      </w:r>
      <w:proofErr w:type="spellStart"/>
      <w:r>
        <w:rPr>
          <w:b/>
          <w:i/>
          <w:color w:val="0070C0"/>
          <w:sz w:val="22"/>
          <w:szCs w:val="22"/>
        </w:rPr>
        <w:t>сотрудничать</w:t>
      </w:r>
      <w:proofErr w:type="spellEnd"/>
      <w:r>
        <w:rPr>
          <w:b/>
          <w:i/>
          <w:color w:val="0070C0"/>
          <w:sz w:val="22"/>
          <w:szCs w:val="22"/>
        </w:rPr>
        <w:t xml:space="preserve"> с </w:t>
      </w:r>
      <w:proofErr w:type="spellStart"/>
      <w:r>
        <w:rPr>
          <w:b/>
          <w:i/>
          <w:color w:val="0070C0"/>
          <w:sz w:val="22"/>
          <w:szCs w:val="22"/>
        </w:rPr>
        <w:t>Отделом</w:t>
      </w:r>
      <w:proofErr w:type="spellEnd"/>
      <w:r>
        <w:rPr>
          <w:b/>
          <w:i/>
          <w:color w:val="0070C0"/>
          <w:sz w:val="22"/>
          <w:szCs w:val="22"/>
        </w:rPr>
        <w:t xml:space="preserve"> </w:t>
      </w:r>
      <w:proofErr w:type="spellStart"/>
      <w:r>
        <w:rPr>
          <w:b/>
          <w:i/>
          <w:color w:val="0070C0"/>
          <w:sz w:val="22"/>
          <w:szCs w:val="22"/>
        </w:rPr>
        <w:t>Аудита</w:t>
      </w:r>
      <w:proofErr w:type="spellEnd"/>
      <w:r>
        <w:rPr>
          <w:b/>
          <w:i/>
          <w:color w:val="0070C0"/>
          <w:sz w:val="22"/>
          <w:szCs w:val="22"/>
        </w:rPr>
        <w:t xml:space="preserve"> и </w:t>
      </w:r>
      <w:proofErr w:type="spellStart"/>
      <w:r>
        <w:rPr>
          <w:b/>
          <w:i/>
          <w:color w:val="0070C0"/>
          <w:sz w:val="22"/>
          <w:szCs w:val="22"/>
        </w:rPr>
        <w:t>Службами</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надзору</w:t>
      </w:r>
      <w:proofErr w:type="spellEnd"/>
      <w:r>
        <w:rPr>
          <w:b/>
          <w:i/>
          <w:color w:val="0070C0"/>
          <w:sz w:val="22"/>
          <w:szCs w:val="22"/>
        </w:rPr>
        <w:t xml:space="preserve"> ЮНФПА, </w:t>
      </w:r>
      <w:proofErr w:type="spellStart"/>
      <w:r>
        <w:rPr>
          <w:b/>
          <w:i/>
          <w:color w:val="0070C0"/>
          <w:sz w:val="22"/>
          <w:szCs w:val="22"/>
        </w:rPr>
        <w:t>так</w:t>
      </w:r>
      <w:proofErr w:type="spellEnd"/>
      <w:r>
        <w:rPr>
          <w:b/>
          <w:i/>
          <w:color w:val="0070C0"/>
          <w:sz w:val="22"/>
          <w:szCs w:val="22"/>
        </w:rPr>
        <w:t xml:space="preserve"> </w:t>
      </w:r>
      <w:proofErr w:type="spellStart"/>
      <w:r>
        <w:rPr>
          <w:b/>
          <w:i/>
          <w:color w:val="0070C0"/>
          <w:sz w:val="22"/>
          <w:szCs w:val="22"/>
        </w:rPr>
        <w:t>же</w:t>
      </w:r>
      <w:proofErr w:type="spellEnd"/>
      <w:r>
        <w:rPr>
          <w:b/>
          <w:i/>
          <w:color w:val="0070C0"/>
          <w:sz w:val="22"/>
          <w:szCs w:val="22"/>
        </w:rPr>
        <w:t xml:space="preserve"> </w:t>
      </w:r>
      <w:proofErr w:type="spellStart"/>
      <w:r>
        <w:rPr>
          <w:b/>
          <w:i/>
          <w:color w:val="0070C0"/>
          <w:sz w:val="22"/>
          <w:szCs w:val="22"/>
        </w:rPr>
        <w:t>как</w:t>
      </w:r>
      <w:proofErr w:type="spellEnd"/>
      <w:r>
        <w:rPr>
          <w:b/>
          <w:i/>
          <w:color w:val="0070C0"/>
          <w:sz w:val="22"/>
          <w:szCs w:val="22"/>
        </w:rPr>
        <w:t xml:space="preserve"> и с </w:t>
      </w:r>
      <w:proofErr w:type="spellStart"/>
      <w:r>
        <w:rPr>
          <w:b/>
          <w:i/>
          <w:color w:val="0070C0"/>
          <w:sz w:val="22"/>
          <w:szCs w:val="22"/>
        </w:rPr>
        <w:t>другими</w:t>
      </w:r>
      <w:proofErr w:type="spellEnd"/>
      <w:r>
        <w:rPr>
          <w:b/>
          <w:i/>
          <w:color w:val="0070C0"/>
          <w:sz w:val="22"/>
          <w:szCs w:val="22"/>
        </w:rPr>
        <w:t xml:space="preserve"> </w:t>
      </w:r>
      <w:proofErr w:type="spellStart"/>
      <w:r>
        <w:rPr>
          <w:b/>
          <w:i/>
          <w:color w:val="0070C0"/>
          <w:sz w:val="22"/>
          <w:szCs w:val="22"/>
        </w:rPr>
        <w:t>подразделениями</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надзору</w:t>
      </w:r>
      <w:proofErr w:type="spellEnd"/>
      <w:r>
        <w:rPr>
          <w:b/>
          <w:i/>
          <w:color w:val="0070C0"/>
          <w:sz w:val="22"/>
          <w:szCs w:val="22"/>
        </w:rPr>
        <w:t xml:space="preserve">, </w:t>
      </w:r>
      <w:proofErr w:type="spellStart"/>
      <w:r>
        <w:rPr>
          <w:b/>
          <w:i/>
          <w:color w:val="0070C0"/>
          <w:sz w:val="22"/>
          <w:szCs w:val="22"/>
        </w:rPr>
        <w:t>уполномоченными</w:t>
      </w:r>
      <w:proofErr w:type="spellEnd"/>
      <w:r>
        <w:rPr>
          <w:b/>
          <w:i/>
          <w:color w:val="0070C0"/>
          <w:sz w:val="22"/>
          <w:szCs w:val="22"/>
        </w:rPr>
        <w:t xml:space="preserve"> </w:t>
      </w:r>
      <w:proofErr w:type="spellStart"/>
      <w:r>
        <w:rPr>
          <w:b/>
          <w:i/>
          <w:color w:val="0070C0"/>
          <w:sz w:val="22"/>
          <w:szCs w:val="22"/>
        </w:rPr>
        <w:t>Исполнительным</w:t>
      </w:r>
      <w:proofErr w:type="spellEnd"/>
      <w:r>
        <w:rPr>
          <w:b/>
          <w:i/>
          <w:color w:val="0070C0"/>
          <w:sz w:val="22"/>
          <w:szCs w:val="22"/>
        </w:rPr>
        <w:t xml:space="preserve"> </w:t>
      </w:r>
      <w:proofErr w:type="spellStart"/>
      <w:r>
        <w:rPr>
          <w:b/>
          <w:i/>
          <w:color w:val="0070C0"/>
          <w:sz w:val="22"/>
          <w:szCs w:val="22"/>
        </w:rPr>
        <w:t>Директором</w:t>
      </w:r>
      <w:proofErr w:type="spellEnd"/>
      <w:r>
        <w:rPr>
          <w:b/>
          <w:i/>
          <w:color w:val="0070C0"/>
          <w:sz w:val="22"/>
          <w:szCs w:val="22"/>
        </w:rPr>
        <w:t xml:space="preserve"> ЮНФПА, и </w:t>
      </w:r>
      <w:proofErr w:type="spellStart"/>
      <w:r>
        <w:rPr>
          <w:b/>
          <w:i/>
          <w:color w:val="0070C0"/>
          <w:sz w:val="22"/>
          <w:szCs w:val="22"/>
        </w:rPr>
        <w:t>Советником</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Этическим</w:t>
      </w:r>
      <w:proofErr w:type="spellEnd"/>
      <w:r>
        <w:rPr>
          <w:b/>
          <w:i/>
          <w:color w:val="0070C0"/>
          <w:sz w:val="22"/>
          <w:szCs w:val="22"/>
        </w:rPr>
        <w:t xml:space="preserve"> </w:t>
      </w:r>
      <w:proofErr w:type="spellStart"/>
      <w:r>
        <w:rPr>
          <w:b/>
          <w:i/>
          <w:color w:val="0070C0"/>
          <w:sz w:val="22"/>
          <w:szCs w:val="22"/>
        </w:rPr>
        <w:t>вопросам</w:t>
      </w:r>
      <w:proofErr w:type="spellEnd"/>
      <w:r>
        <w:rPr>
          <w:b/>
          <w:i/>
          <w:color w:val="0070C0"/>
          <w:sz w:val="22"/>
          <w:szCs w:val="22"/>
        </w:rPr>
        <w:t xml:space="preserve"> ЮНФПА </w:t>
      </w:r>
      <w:proofErr w:type="spellStart"/>
      <w:r>
        <w:rPr>
          <w:b/>
          <w:i/>
          <w:color w:val="0070C0"/>
          <w:sz w:val="22"/>
          <w:szCs w:val="22"/>
        </w:rPr>
        <w:t>когда</w:t>
      </w:r>
      <w:proofErr w:type="spellEnd"/>
      <w:r>
        <w:rPr>
          <w:b/>
          <w:i/>
          <w:color w:val="0070C0"/>
          <w:sz w:val="22"/>
          <w:szCs w:val="22"/>
        </w:rPr>
        <w:t xml:space="preserve"> </w:t>
      </w:r>
      <w:proofErr w:type="spellStart"/>
      <w:r>
        <w:rPr>
          <w:b/>
          <w:i/>
          <w:color w:val="0070C0"/>
          <w:sz w:val="22"/>
          <w:szCs w:val="22"/>
        </w:rPr>
        <w:t>это</w:t>
      </w:r>
      <w:proofErr w:type="spellEnd"/>
      <w:r>
        <w:rPr>
          <w:b/>
          <w:i/>
          <w:color w:val="0070C0"/>
          <w:sz w:val="22"/>
          <w:szCs w:val="22"/>
        </w:rPr>
        <w:t xml:space="preserve"> </w:t>
      </w:r>
      <w:proofErr w:type="spellStart"/>
      <w:r>
        <w:rPr>
          <w:b/>
          <w:i/>
          <w:color w:val="0070C0"/>
          <w:sz w:val="22"/>
          <w:szCs w:val="22"/>
        </w:rPr>
        <w:t>необходимо</w:t>
      </w:r>
      <w:proofErr w:type="spellEnd"/>
      <w:r>
        <w:rPr>
          <w:b/>
          <w:i/>
          <w:color w:val="0070C0"/>
          <w:sz w:val="22"/>
          <w:szCs w:val="22"/>
        </w:rPr>
        <w:t xml:space="preserve">.  </w:t>
      </w:r>
      <w:r w:rsidRPr="00DA2659">
        <w:rPr>
          <w:b/>
          <w:i/>
          <w:color w:val="0070C0"/>
          <w:sz w:val="22"/>
          <w:szCs w:val="22"/>
          <w:lang w:val="ru-RU"/>
        </w:rPr>
        <w:t xml:space="preserve">Данное сотрудничество должно включать, но не ограничиваться следующим: доступ ко всем работникам и персоналу, представителям, уполномоченным лицам поставщика. Также доступ к предоставлению всех документов по запросу, включая финансовые записи. В случае несостоятельности или невозможности полного сотрудничества с надзорными органами, это будет расценено как обоснованная причина для ЮНФПА и отказаться от сотрудничества и прекратить контракт, а также лишить права и удалить поставщика из списка зарегистрированных поставщиков ЮНФПА.     </w:t>
      </w:r>
    </w:p>
    <w:p w14:paraId="000000EC" w14:textId="77777777" w:rsidR="00AD5707" w:rsidRPr="00DA2659" w:rsidRDefault="00AD5707">
      <w:pPr>
        <w:spacing w:line="360" w:lineRule="auto"/>
        <w:jc w:val="both"/>
        <w:rPr>
          <w:b/>
          <w:color w:val="0070C0"/>
          <w:lang w:val="ru-RU"/>
        </w:rPr>
      </w:pPr>
    </w:p>
    <w:p w14:paraId="000000ED" w14:textId="77777777" w:rsidR="00AD5707" w:rsidRPr="00DA2659" w:rsidRDefault="00000000">
      <w:pPr>
        <w:spacing w:line="360" w:lineRule="auto"/>
        <w:jc w:val="both"/>
        <w:rPr>
          <w:i/>
          <w:color w:val="003366"/>
          <w:sz w:val="22"/>
          <w:szCs w:val="22"/>
          <w:u w:val="single"/>
          <w:lang w:val="ru-RU"/>
        </w:rPr>
      </w:pPr>
      <w:r>
        <w:rPr>
          <w:sz w:val="22"/>
          <w:szCs w:val="22"/>
        </w:rPr>
        <w:t>A</w:t>
      </w:r>
      <w:r w:rsidRPr="00DA2659">
        <w:rPr>
          <w:sz w:val="22"/>
          <w:szCs w:val="22"/>
          <w:lang w:val="ru-RU"/>
        </w:rPr>
        <w:t xml:space="preserve"> </w:t>
      </w:r>
      <w:r>
        <w:rPr>
          <w:sz w:val="22"/>
          <w:szCs w:val="22"/>
        </w:rPr>
        <w:t>confidential</w:t>
      </w:r>
      <w:r w:rsidRPr="00DA2659">
        <w:rPr>
          <w:sz w:val="22"/>
          <w:szCs w:val="22"/>
          <w:lang w:val="ru-RU"/>
        </w:rPr>
        <w:t xml:space="preserve"> </w:t>
      </w:r>
      <w:r>
        <w:rPr>
          <w:sz w:val="22"/>
          <w:szCs w:val="22"/>
        </w:rPr>
        <w:t>Anti</w:t>
      </w:r>
      <w:r w:rsidRPr="00DA2659">
        <w:rPr>
          <w:sz w:val="22"/>
          <w:szCs w:val="22"/>
          <w:lang w:val="ru-RU"/>
        </w:rPr>
        <w:t>-</w:t>
      </w:r>
      <w:r>
        <w:rPr>
          <w:sz w:val="22"/>
          <w:szCs w:val="22"/>
        </w:rPr>
        <w:t>Fraud</w:t>
      </w:r>
      <w:r w:rsidRPr="00DA2659">
        <w:rPr>
          <w:sz w:val="22"/>
          <w:szCs w:val="22"/>
          <w:lang w:val="ru-RU"/>
        </w:rPr>
        <w:t xml:space="preserve"> </w:t>
      </w:r>
      <w:r>
        <w:rPr>
          <w:sz w:val="22"/>
          <w:szCs w:val="22"/>
        </w:rPr>
        <w:t>Hotline</w:t>
      </w:r>
      <w:r w:rsidRPr="00DA2659">
        <w:rPr>
          <w:sz w:val="22"/>
          <w:szCs w:val="22"/>
          <w:lang w:val="ru-RU"/>
        </w:rPr>
        <w:t xml:space="preserve"> </w:t>
      </w:r>
      <w:r>
        <w:rPr>
          <w:sz w:val="22"/>
          <w:szCs w:val="22"/>
        </w:rPr>
        <w:t>is</w:t>
      </w:r>
      <w:r w:rsidRPr="00DA2659">
        <w:rPr>
          <w:sz w:val="22"/>
          <w:szCs w:val="22"/>
          <w:lang w:val="ru-RU"/>
        </w:rPr>
        <w:t xml:space="preserve"> </w:t>
      </w:r>
      <w:r>
        <w:rPr>
          <w:sz w:val="22"/>
          <w:szCs w:val="22"/>
        </w:rPr>
        <w:t>available</w:t>
      </w:r>
      <w:r w:rsidRPr="00DA2659">
        <w:rPr>
          <w:sz w:val="22"/>
          <w:szCs w:val="22"/>
          <w:lang w:val="ru-RU"/>
        </w:rPr>
        <w:t xml:space="preserve"> </w:t>
      </w:r>
      <w:r>
        <w:rPr>
          <w:sz w:val="22"/>
          <w:szCs w:val="22"/>
        </w:rPr>
        <w:t>to</w:t>
      </w:r>
      <w:r w:rsidRPr="00DA2659">
        <w:rPr>
          <w:sz w:val="22"/>
          <w:szCs w:val="22"/>
          <w:lang w:val="ru-RU"/>
        </w:rPr>
        <w:t xml:space="preserve"> </w:t>
      </w:r>
      <w:r>
        <w:rPr>
          <w:sz w:val="22"/>
          <w:szCs w:val="22"/>
        </w:rPr>
        <w:t>any</w:t>
      </w:r>
      <w:r w:rsidRPr="00DA2659">
        <w:rPr>
          <w:sz w:val="22"/>
          <w:szCs w:val="22"/>
          <w:lang w:val="ru-RU"/>
        </w:rPr>
        <w:t xml:space="preserve"> </w:t>
      </w:r>
      <w:r>
        <w:rPr>
          <w:sz w:val="22"/>
          <w:szCs w:val="22"/>
        </w:rPr>
        <w:t>Bidder</w:t>
      </w:r>
      <w:r w:rsidRPr="00DA2659">
        <w:rPr>
          <w:sz w:val="22"/>
          <w:szCs w:val="22"/>
          <w:lang w:val="ru-RU"/>
        </w:rPr>
        <w:t xml:space="preserve"> </w:t>
      </w:r>
      <w:r>
        <w:rPr>
          <w:sz w:val="22"/>
          <w:szCs w:val="22"/>
        </w:rPr>
        <w:t>to</w:t>
      </w:r>
      <w:r w:rsidRPr="00DA2659">
        <w:rPr>
          <w:sz w:val="22"/>
          <w:szCs w:val="22"/>
          <w:lang w:val="ru-RU"/>
        </w:rPr>
        <w:t xml:space="preserve"> </w:t>
      </w:r>
      <w:r>
        <w:rPr>
          <w:sz w:val="22"/>
          <w:szCs w:val="22"/>
        </w:rPr>
        <w:t>report</w:t>
      </w:r>
      <w:r w:rsidRPr="00DA2659">
        <w:rPr>
          <w:sz w:val="22"/>
          <w:szCs w:val="22"/>
          <w:lang w:val="ru-RU"/>
        </w:rPr>
        <w:t xml:space="preserve"> </w:t>
      </w:r>
      <w:r>
        <w:rPr>
          <w:sz w:val="22"/>
          <w:szCs w:val="22"/>
        </w:rPr>
        <w:t>suspicious</w:t>
      </w:r>
      <w:r w:rsidRPr="00DA2659">
        <w:rPr>
          <w:sz w:val="22"/>
          <w:szCs w:val="22"/>
          <w:lang w:val="ru-RU"/>
        </w:rPr>
        <w:t xml:space="preserve"> </w:t>
      </w:r>
      <w:r>
        <w:rPr>
          <w:sz w:val="22"/>
          <w:szCs w:val="22"/>
        </w:rPr>
        <w:t>fraudulent</w:t>
      </w:r>
      <w:r w:rsidRPr="00DA2659">
        <w:rPr>
          <w:sz w:val="22"/>
          <w:szCs w:val="22"/>
          <w:lang w:val="ru-RU"/>
        </w:rPr>
        <w:t xml:space="preserve"> </w:t>
      </w:r>
      <w:r>
        <w:rPr>
          <w:sz w:val="22"/>
          <w:szCs w:val="22"/>
        </w:rPr>
        <w:t>activities</w:t>
      </w:r>
      <w:r w:rsidRPr="00DA2659">
        <w:rPr>
          <w:sz w:val="22"/>
          <w:szCs w:val="22"/>
          <w:lang w:val="ru-RU"/>
        </w:rPr>
        <w:t xml:space="preserve"> </w:t>
      </w:r>
      <w:r>
        <w:rPr>
          <w:sz w:val="22"/>
          <w:szCs w:val="22"/>
        </w:rPr>
        <w:t>at</w:t>
      </w:r>
      <w:r w:rsidRPr="00DA2659">
        <w:rPr>
          <w:sz w:val="22"/>
          <w:szCs w:val="22"/>
          <w:lang w:val="ru-RU"/>
        </w:rPr>
        <w:t xml:space="preserve"> </w:t>
      </w:r>
      <w:hyperlink r:id="rId14">
        <w:r w:rsidR="00AD5707">
          <w:rPr>
            <w:color w:val="003366"/>
            <w:sz w:val="22"/>
            <w:szCs w:val="22"/>
            <w:u w:val="single"/>
          </w:rPr>
          <w:t>UNFPA</w:t>
        </w:r>
        <w:r w:rsidR="00AD5707" w:rsidRPr="00DA2659">
          <w:rPr>
            <w:color w:val="003366"/>
            <w:sz w:val="22"/>
            <w:szCs w:val="22"/>
            <w:u w:val="single"/>
            <w:lang w:val="ru-RU"/>
          </w:rPr>
          <w:t xml:space="preserve"> </w:t>
        </w:r>
        <w:r w:rsidR="00AD5707">
          <w:rPr>
            <w:color w:val="003366"/>
            <w:sz w:val="22"/>
            <w:szCs w:val="22"/>
            <w:u w:val="single"/>
          </w:rPr>
          <w:t>Investigation</w:t>
        </w:r>
        <w:r w:rsidR="00AD5707" w:rsidRPr="00DA2659">
          <w:rPr>
            <w:color w:val="003366"/>
            <w:sz w:val="22"/>
            <w:szCs w:val="22"/>
            <w:u w:val="single"/>
            <w:lang w:val="ru-RU"/>
          </w:rPr>
          <w:t xml:space="preserve"> </w:t>
        </w:r>
        <w:r w:rsidR="00AD5707">
          <w:rPr>
            <w:color w:val="003366"/>
            <w:sz w:val="22"/>
            <w:szCs w:val="22"/>
            <w:u w:val="single"/>
          </w:rPr>
          <w:t>Hotline</w:t>
        </w:r>
      </w:hyperlink>
      <w:r w:rsidRPr="00DA2659">
        <w:rPr>
          <w:color w:val="003366"/>
          <w:sz w:val="22"/>
          <w:szCs w:val="22"/>
          <w:u w:val="single"/>
          <w:lang w:val="ru-RU"/>
        </w:rPr>
        <w:t xml:space="preserve"> /</w:t>
      </w:r>
      <w:r w:rsidRPr="00DA2659">
        <w:rPr>
          <w:color w:val="003366"/>
          <w:sz w:val="22"/>
          <w:szCs w:val="22"/>
          <w:lang w:val="ru-RU"/>
        </w:rPr>
        <w:t xml:space="preserve"> </w:t>
      </w:r>
      <w:r w:rsidRPr="00DA2659">
        <w:rPr>
          <w:b/>
          <w:i/>
          <w:color w:val="0070C0"/>
          <w:sz w:val="22"/>
          <w:szCs w:val="22"/>
          <w:lang w:val="ru-RU"/>
        </w:rPr>
        <w:t xml:space="preserve">Конфиденциальная горячая линия, направленная против Мошенничества, для предоставления информации по подозрению в мошенничестве, доступна любому поставщику по этой ссылке </w:t>
      </w:r>
      <w:hyperlink r:id="rId15">
        <w:r w:rsidR="00AD5707">
          <w:rPr>
            <w:b/>
            <w:i/>
            <w:color w:val="0070C0"/>
            <w:sz w:val="22"/>
            <w:szCs w:val="22"/>
            <w:u w:val="single"/>
          </w:rPr>
          <w:t>UNFPA</w:t>
        </w:r>
        <w:r w:rsidR="00AD5707" w:rsidRPr="00DA2659">
          <w:rPr>
            <w:b/>
            <w:i/>
            <w:color w:val="0070C0"/>
            <w:sz w:val="22"/>
            <w:szCs w:val="22"/>
            <w:u w:val="single"/>
            <w:lang w:val="ru-RU"/>
          </w:rPr>
          <w:t xml:space="preserve"> </w:t>
        </w:r>
        <w:r w:rsidR="00AD5707">
          <w:rPr>
            <w:b/>
            <w:i/>
            <w:color w:val="0070C0"/>
            <w:sz w:val="22"/>
            <w:szCs w:val="22"/>
            <w:u w:val="single"/>
          </w:rPr>
          <w:t>Investigation</w:t>
        </w:r>
        <w:r w:rsidR="00AD5707" w:rsidRPr="00DA2659">
          <w:rPr>
            <w:b/>
            <w:i/>
            <w:color w:val="0070C0"/>
            <w:sz w:val="22"/>
            <w:szCs w:val="22"/>
            <w:u w:val="single"/>
            <w:lang w:val="ru-RU"/>
          </w:rPr>
          <w:t xml:space="preserve"> </w:t>
        </w:r>
        <w:r w:rsidR="00AD5707">
          <w:rPr>
            <w:b/>
            <w:i/>
            <w:color w:val="0070C0"/>
            <w:sz w:val="22"/>
            <w:szCs w:val="22"/>
            <w:u w:val="single"/>
          </w:rPr>
          <w:t>Hotline</w:t>
        </w:r>
      </w:hyperlink>
      <w:r w:rsidRPr="00DA2659">
        <w:rPr>
          <w:b/>
          <w:i/>
          <w:color w:val="0070C0"/>
          <w:sz w:val="22"/>
          <w:szCs w:val="22"/>
          <w:u w:val="single"/>
          <w:lang w:val="ru-RU"/>
        </w:rPr>
        <w:t>.</w:t>
      </w:r>
    </w:p>
    <w:p w14:paraId="000000EE" w14:textId="77777777" w:rsidR="00AD5707" w:rsidRPr="00DA2659" w:rsidRDefault="00AD5707">
      <w:pPr>
        <w:spacing w:line="360" w:lineRule="auto"/>
        <w:jc w:val="both"/>
        <w:rPr>
          <w:color w:val="003366"/>
          <w:sz w:val="22"/>
          <w:szCs w:val="22"/>
          <w:u w:val="single"/>
          <w:lang w:val="ru-RU"/>
        </w:rPr>
      </w:pPr>
    </w:p>
    <w:p w14:paraId="000000EF" w14:textId="77777777" w:rsidR="00AD5707"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Zero Tolerance/ </w:t>
      </w:r>
      <w:proofErr w:type="spellStart"/>
      <w:r>
        <w:rPr>
          <w:b/>
          <w:color w:val="0070C0"/>
          <w:sz w:val="22"/>
          <w:szCs w:val="22"/>
        </w:rPr>
        <w:t>Политика</w:t>
      </w:r>
      <w:proofErr w:type="spellEnd"/>
      <w:r>
        <w:rPr>
          <w:b/>
          <w:color w:val="0070C0"/>
          <w:sz w:val="22"/>
          <w:szCs w:val="22"/>
        </w:rPr>
        <w:t xml:space="preserve"> </w:t>
      </w:r>
      <w:proofErr w:type="spellStart"/>
      <w:r>
        <w:rPr>
          <w:b/>
          <w:color w:val="0070C0"/>
          <w:sz w:val="22"/>
          <w:szCs w:val="22"/>
        </w:rPr>
        <w:t>нулевой</w:t>
      </w:r>
      <w:proofErr w:type="spellEnd"/>
      <w:r>
        <w:rPr>
          <w:b/>
          <w:color w:val="0070C0"/>
          <w:sz w:val="22"/>
          <w:szCs w:val="22"/>
        </w:rPr>
        <w:t xml:space="preserve"> </w:t>
      </w:r>
      <w:proofErr w:type="spellStart"/>
      <w:r>
        <w:rPr>
          <w:b/>
          <w:color w:val="0070C0"/>
          <w:sz w:val="22"/>
          <w:szCs w:val="22"/>
        </w:rPr>
        <w:t>терпимости</w:t>
      </w:r>
      <w:proofErr w:type="spellEnd"/>
      <w:r>
        <w:rPr>
          <w:b/>
          <w:color w:val="0070C0"/>
          <w:sz w:val="22"/>
          <w:szCs w:val="22"/>
        </w:rPr>
        <w:t xml:space="preserve"> </w:t>
      </w:r>
    </w:p>
    <w:p w14:paraId="000000F0" w14:textId="77777777" w:rsidR="00AD5707" w:rsidRDefault="00000000">
      <w:pPr>
        <w:spacing w:line="360" w:lineRule="auto"/>
        <w:jc w:val="both"/>
        <w:rPr>
          <w:b/>
          <w:i/>
          <w:color w:val="0070C0"/>
          <w:sz w:val="22"/>
          <w:szCs w:val="22"/>
        </w:rPr>
      </w:pPr>
      <w:r>
        <w:rPr>
          <w:sz w:val="22"/>
          <w:szCs w:val="22"/>
        </w:rPr>
        <w:lastRenderedPageBreak/>
        <w:t xml:space="preserve">UNFPA has adopted a zero-tolerance policy on gifts and hospitality. Suppliers are therefore requested not to send gifts or offer hospitality to UNFPA personnel. Further details on this policy are available here: </w:t>
      </w:r>
      <w:hyperlink r:id="rId16" w:anchor="ZeroTolerance">
        <w:r w:rsidR="00AD5707">
          <w:rPr>
            <w:color w:val="003366"/>
            <w:sz w:val="22"/>
            <w:szCs w:val="22"/>
            <w:u w:val="single"/>
          </w:rPr>
          <w:t>Zero Tolerance Policy</w:t>
        </w:r>
      </w:hyperlink>
      <w:r>
        <w:rPr>
          <w:sz w:val="22"/>
          <w:szCs w:val="22"/>
        </w:rPr>
        <w:t xml:space="preserve">./ </w:t>
      </w:r>
      <w:r w:rsidRPr="00DA2659">
        <w:rPr>
          <w:b/>
          <w:i/>
          <w:color w:val="0070C0"/>
          <w:sz w:val="22"/>
          <w:szCs w:val="22"/>
          <w:lang w:val="ru-RU"/>
        </w:rPr>
        <w:t xml:space="preserve">ЮНФПА придерживается политики нулевой терпимости в отношении подарков и гостеприимства. </w:t>
      </w:r>
      <w:r w:rsidRPr="00DA2659">
        <w:rPr>
          <w:b/>
          <w:i/>
          <w:color w:val="0070C0"/>
          <w:sz w:val="22"/>
          <w:szCs w:val="22"/>
          <w:highlight w:val="white"/>
          <w:lang w:val="ru-RU"/>
        </w:rPr>
        <w:t>Поэтому компаниям настоятельно рекомендуется не посылать подарки и знаки признательности сотрудникам ЮНФПА</w:t>
      </w:r>
      <w:r w:rsidRPr="00DA2659">
        <w:rPr>
          <w:b/>
          <w:i/>
          <w:color w:val="0070C0"/>
          <w:sz w:val="22"/>
          <w:szCs w:val="22"/>
          <w:lang w:val="ru-RU"/>
        </w:rPr>
        <w:t xml:space="preserve">. </w:t>
      </w:r>
      <w:proofErr w:type="spellStart"/>
      <w:r>
        <w:rPr>
          <w:b/>
          <w:i/>
          <w:color w:val="0070C0"/>
          <w:sz w:val="22"/>
          <w:szCs w:val="22"/>
        </w:rPr>
        <w:t>Подробные</w:t>
      </w:r>
      <w:proofErr w:type="spellEnd"/>
      <w:r>
        <w:rPr>
          <w:b/>
          <w:i/>
          <w:color w:val="0070C0"/>
          <w:sz w:val="22"/>
          <w:szCs w:val="22"/>
        </w:rPr>
        <w:t xml:space="preserve"> </w:t>
      </w:r>
      <w:proofErr w:type="spellStart"/>
      <w:r>
        <w:rPr>
          <w:b/>
          <w:i/>
          <w:color w:val="0070C0"/>
          <w:sz w:val="22"/>
          <w:szCs w:val="22"/>
        </w:rPr>
        <w:t>детали</w:t>
      </w:r>
      <w:proofErr w:type="spellEnd"/>
      <w:r>
        <w:rPr>
          <w:b/>
          <w:i/>
          <w:color w:val="0070C0"/>
          <w:sz w:val="22"/>
          <w:szCs w:val="22"/>
        </w:rPr>
        <w:t xml:space="preserve"> </w:t>
      </w:r>
      <w:proofErr w:type="spellStart"/>
      <w:r>
        <w:rPr>
          <w:b/>
          <w:i/>
          <w:color w:val="0070C0"/>
          <w:sz w:val="22"/>
          <w:szCs w:val="22"/>
        </w:rPr>
        <w:t>данной</w:t>
      </w:r>
      <w:proofErr w:type="spellEnd"/>
      <w:r>
        <w:rPr>
          <w:b/>
          <w:i/>
          <w:color w:val="0070C0"/>
          <w:sz w:val="22"/>
          <w:szCs w:val="22"/>
        </w:rPr>
        <w:t xml:space="preserve"> </w:t>
      </w:r>
      <w:proofErr w:type="spellStart"/>
      <w:proofErr w:type="gramStart"/>
      <w:r>
        <w:rPr>
          <w:b/>
          <w:i/>
          <w:color w:val="0070C0"/>
          <w:sz w:val="22"/>
          <w:szCs w:val="22"/>
        </w:rPr>
        <w:t>политики</w:t>
      </w:r>
      <w:proofErr w:type="spellEnd"/>
      <w:r>
        <w:rPr>
          <w:b/>
          <w:i/>
          <w:color w:val="0070C0"/>
          <w:sz w:val="22"/>
          <w:szCs w:val="22"/>
        </w:rPr>
        <w:t xml:space="preserve">  </w:t>
      </w:r>
      <w:proofErr w:type="spellStart"/>
      <w:r>
        <w:rPr>
          <w:b/>
          <w:i/>
          <w:color w:val="0070C0"/>
          <w:sz w:val="22"/>
          <w:szCs w:val="22"/>
        </w:rPr>
        <w:t>доступны</w:t>
      </w:r>
      <w:proofErr w:type="spellEnd"/>
      <w:proofErr w:type="gramEnd"/>
      <w:r>
        <w:rPr>
          <w:b/>
          <w:i/>
          <w:color w:val="0070C0"/>
          <w:sz w:val="22"/>
          <w:szCs w:val="22"/>
        </w:rPr>
        <w:t xml:space="preserve"> </w:t>
      </w:r>
      <w:proofErr w:type="spellStart"/>
      <w:r>
        <w:rPr>
          <w:b/>
          <w:i/>
          <w:color w:val="0070C0"/>
          <w:sz w:val="22"/>
          <w:szCs w:val="22"/>
        </w:rPr>
        <w:t>здесь</w:t>
      </w:r>
      <w:proofErr w:type="spellEnd"/>
      <w:r>
        <w:rPr>
          <w:b/>
          <w:i/>
          <w:color w:val="0070C0"/>
          <w:sz w:val="22"/>
          <w:szCs w:val="22"/>
        </w:rPr>
        <w:t xml:space="preserve">: </w:t>
      </w:r>
      <w:hyperlink r:id="rId17" w:anchor="ZeroTolerance">
        <w:r w:rsidR="00AD5707">
          <w:rPr>
            <w:b/>
            <w:i/>
            <w:color w:val="0070C0"/>
            <w:sz w:val="22"/>
            <w:szCs w:val="22"/>
            <w:u w:val="single"/>
          </w:rPr>
          <w:t>Zero Tolerance Policy</w:t>
        </w:r>
      </w:hyperlink>
      <w:r>
        <w:rPr>
          <w:b/>
          <w:i/>
          <w:color w:val="0070C0"/>
          <w:sz w:val="22"/>
          <w:szCs w:val="22"/>
        </w:rPr>
        <w:t>.</w:t>
      </w:r>
    </w:p>
    <w:p w14:paraId="000000F1" w14:textId="77777777" w:rsidR="00AD5707" w:rsidRDefault="00AD570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rPr>
      </w:pPr>
    </w:p>
    <w:p w14:paraId="000000F2" w14:textId="77777777" w:rsidR="00AD5707" w:rsidRPr="00DA2659" w:rsidRDefault="00000000">
      <w:pPr>
        <w:numPr>
          <w:ilvl w:val="0"/>
          <w:numId w:val="1"/>
        </w:numPr>
        <w:pBdr>
          <w:top w:val="nil"/>
          <w:left w:val="nil"/>
          <w:bottom w:val="nil"/>
          <w:right w:val="nil"/>
          <w:between w:val="nil"/>
        </w:pBdr>
        <w:spacing w:line="360" w:lineRule="auto"/>
        <w:jc w:val="both"/>
        <w:rPr>
          <w:b/>
          <w:sz w:val="22"/>
          <w:szCs w:val="22"/>
          <w:lang w:val="ru-RU"/>
        </w:rPr>
      </w:pPr>
      <w:r>
        <w:rPr>
          <w:b/>
          <w:color w:val="000000"/>
          <w:sz w:val="22"/>
          <w:szCs w:val="22"/>
        </w:rPr>
        <w:t>RFQ</w:t>
      </w:r>
      <w:r w:rsidRPr="00DA2659">
        <w:rPr>
          <w:b/>
          <w:color w:val="000000"/>
          <w:sz w:val="22"/>
          <w:szCs w:val="22"/>
          <w:lang w:val="ru-RU"/>
        </w:rPr>
        <w:t xml:space="preserve"> </w:t>
      </w:r>
      <w:r>
        <w:rPr>
          <w:b/>
          <w:color w:val="000000"/>
          <w:sz w:val="22"/>
          <w:szCs w:val="22"/>
        </w:rPr>
        <w:t>Protest</w:t>
      </w:r>
      <w:r w:rsidRPr="00DA2659">
        <w:rPr>
          <w:b/>
          <w:color w:val="000000"/>
          <w:sz w:val="22"/>
          <w:szCs w:val="22"/>
          <w:lang w:val="ru-RU"/>
        </w:rPr>
        <w:t xml:space="preserve"> / </w:t>
      </w:r>
      <w:r w:rsidRPr="00DA2659">
        <w:rPr>
          <w:b/>
          <w:i/>
          <w:color w:val="0070C0"/>
          <w:sz w:val="22"/>
          <w:szCs w:val="22"/>
          <w:lang w:val="ru-RU"/>
        </w:rPr>
        <w:t>Несогласие с процессом Запроса Ценовых предложений</w:t>
      </w:r>
      <w:r w:rsidRPr="00DA2659">
        <w:rPr>
          <w:b/>
          <w:color w:val="0070C0"/>
          <w:sz w:val="22"/>
          <w:szCs w:val="22"/>
          <w:lang w:val="ru-RU"/>
        </w:rPr>
        <w:t xml:space="preserve"> </w:t>
      </w:r>
    </w:p>
    <w:p w14:paraId="000000F3" w14:textId="77777777" w:rsidR="00AD5707" w:rsidRPr="00DA2659" w:rsidRDefault="00000000">
      <w:pPr>
        <w:tabs>
          <w:tab w:val="left" w:pos="851"/>
        </w:tabs>
        <w:spacing w:line="360" w:lineRule="auto"/>
        <w:jc w:val="both"/>
        <w:rPr>
          <w:b/>
          <w:color w:val="0070C0"/>
          <w:sz w:val="22"/>
          <w:szCs w:val="22"/>
          <w:lang w:val="ru-RU"/>
        </w:rPr>
      </w:pPr>
      <w:bookmarkStart w:id="0" w:name="_heading=h.gjdgxs" w:colFirst="0" w:colLast="0"/>
      <w:bookmarkEnd w:id="0"/>
      <w:r>
        <w:rPr>
          <w:sz w:val="22"/>
          <w:szCs w:val="22"/>
        </w:rPr>
        <w:t xml:space="preserve">Bidder(s) perceiving that they have been unjustly or unfairly treated in connection with a solicitation, evaluation, or award of a contract may submit a complaint to the UNFPA Resident Representative in Uzbekistan </w:t>
      </w:r>
      <w:proofErr w:type="spellStart"/>
      <w:r>
        <w:rPr>
          <w:sz w:val="22"/>
          <w:szCs w:val="22"/>
        </w:rPr>
        <w:t>Mrs.Nigina</w:t>
      </w:r>
      <w:proofErr w:type="spellEnd"/>
      <w:r>
        <w:rPr>
          <w:sz w:val="22"/>
          <w:szCs w:val="22"/>
        </w:rPr>
        <w:t xml:space="preserve"> </w:t>
      </w:r>
      <w:proofErr w:type="spellStart"/>
      <w:r>
        <w:rPr>
          <w:sz w:val="22"/>
          <w:szCs w:val="22"/>
        </w:rPr>
        <w:t>Abaszada</w:t>
      </w:r>
      <w:proofErr w:type="spellEnd"/>
      <w:r>
        <w:rPr>
          <w:sz w:val="22"/>
          <w:szCs w:val="22"/>
        </w:rPr>
        <w:t xml:space="preserve"> with copy to UNFPA Operations Manager </w:t>
      </w:r>
      <w:proofErr w:type="spellStart"/>
      <w:proofErr w:type="gramStart"/>
      <w:r>
        <w:rPr>
          <w:sz w:val="22"/>
          <w:szCs w:val="22"/>
        </w:rPr>
        <w:t>Mr.Umid</w:t>
      </w:r>
      <w:proofErr w:type="spellEnd"/>
      <w:proofErr w:type="gramEnd"/>
      <w:r>
        <w:rPr>
          <w:sz w:val="22"/>
          <w:szCs w:val="22"/>
        </w:rPr>
        <w:t xml:space="preserve"> Ermanov at following e-mail addresses: </w:t>
      </w:r>
      <w:r>
        <w:t>abaszade@unfpa.org</w:t>
      </w:r>
      <w:r>
        <w:rPr>
          <w:sz w:val="22"/>
          <w:szCs w:val="22"/>
        </w:rPr>
        <w:t xml:space="preserve"> and ermanov@unfpa.org. Should the supplier be unsatisfied with the reply provided by the UNFPA Assistant Representative, the supplier may contact the Chief, Procurement Services Branch at </w:t>
      </w:r>
      <w:hyperlink r:id="rId18">
        <w:r w:rsidR="00AD5707">
          <w:rPr>
            <w:color w:val="003366"/>
            <w:sz w:val="22"/>
            <w:szCs w:val="22"/>
            <w:u w:val="single"/>
          </w:rPr>
          <w:t>procurement@unfpa.org</w:t>
        </w:r>
      </w:hyperlink>
      <w:r>
        <w:rPr>
          <w:sz w:val="22"/>
          <w:szCs w:val="22"/>
        </w:rPr>
        <w:t xml:space="preserve">.  </w:t>
      </w:r>
      <w:r w:rsidRPr="00DA2659">
        <w:rPr>
          <w:sz w:val="22"/>
          <w:szCs w:val="22"/>
          <w:lang w:val="ru-RU"/>
        </w:rPr>
        <w:t xml:space="preserve">/ </w:t>
      </w:r>
      <w:r w:rsidRPr="00DA2659">
        <w:rPr>
          <w:b/>
          <w:i/>
          <w:color w:val="0070C0"/>
          <w:sz w:val="22"/>
          <w:szCs w:val="22"/>
          <w:lang w:val="ru-RU"/>
        </w:rPr>
        <w:t xml:space="preserve">Поставщик(и), полагающий, что с ним несправедливо обошлись в связи с объявлением тендера, проведением оценки или заключением контракта может направить жалобу Представителю ЮНФПА в Узбекистане г-же </w:t>
      </w:r>
      <w:proofErr w:type="spellStart"/>
      <w:r w:rsidRPr="00DA2659">
        <w:rPr>
          <w:b/>
          <w:i/>
          <w:color w:val="0070C0"/>
          <w:sz w:val="22"/>
          <w:szCs w:val="22"/>
          <w:lang w:val="ru-RU"/>
        </w:rPr>
        <w:t>Нигина</w:t>
      </w:r>
      <w:proofErr w:type="spellEnd"/>
      <w:r w:rsidRPr="00DA2659">
        <w:rPr>
          <w:b/>
          <w:i/>
          <w:color w:val="0070C0"/>
          <w:sz w:val="22"/>
          <w:szCs w:val="22"/>
          <w:lang w:val="ru-RU"/>
        </w:rPr>
        <w:t xml:space="preserve"> </w:t>
      </w:r>
      <w:proofErr w:type="spellStart"/>
      <w:r w:rsidRPr="00DA2659">
        <w:rPr>
          <w:b/>
          <w:i/>
          <w:color w:val="0070C0"/>
          <w:sz w:val="22"/>
          <w:szCs w:val="22"/>
          <w:lang w:val="ru-RU"/>
        </w:rPr>
        <w:t>Абасзаде</w:t>
      </w:r>
      <w:proofErr w:type="spellEnd"/>
      <w:r w:rsidRPr="00DA2659">
        <w:rPr>
          <w:b/>
          <w:i/>
          <w:color w:val="0070C0"/>
          <w:sz w:val="22"/>
          <w:szCs w:val="22"/>
          <w:lang w:val="ru-RU"/>
        </w:rPr>
        <w:t xml:space="preserve"> с копией Операционному менеджеру ЮНФПА, г-ну Умиду </w:t>
      </w:r>
      <w:proofErr w:type="spellStart"/>
      <w:r w:rsidRPr="00DA2659">
        <w:rPr>
          <w:b/>
          <w:i/>
          <w:color w:val="0070C0"/>
          <w:sz w:val="22"/>
          <w:szCs w:val="22"/>
          <w:lang w:val="ru-RU"/>
        </w:rPr>
        <w:t>Эрманову</w:t>
      </w:r>
      <w:proofErr w:type="spellEnd"/>
      <w:r w:rsidRPr="00DA2659">
        <w:rPr>
          <w:b/>
          <w:i/>
          <w:color w:val="0070C0"/>
          <w:sz w:val="22"/>
          <w:szCs w:val="22"/>
          <w:lang w:val="ru-RU"/>
        </w:rPr>
        <w:t xml:space="preserve"> по следующим электронным адресам: </w:t>
      </w:r>
      <w:proofErr w:type="spellStart"/>
      <w:r>
        <w:rPr>
          <w:b/>
          <w:i/>
          <w:color w:val="0070C0"/>
          <w:sz w:val="22"/>
          <w:szCs w:val="22"/>
        </w:rPr>
        <w:t>abaszade</w:t>
      </w:r>
      <w:proofErr w:type="spellEnd"/>
      <w:r w:rsidRPr="00DA2659">
        <w:rPr>
          <w:b/>
          <w:i/>
          <w:color w:val="0070C0"/>
          <w:sz w:val="22"/>
          <w:szCs w:val="22"/>
          <w:lang w:val="ru-RU"/>
        </w:rPr>
        <w:t>@</w:t>
      </w:r>
      <w:proofErr w:type="spellStart"/>
      <w:r>
        <w:rPr>
          <w:b/>
          <w:i/>
          <w:color w:val="0070C0"/>
          <w:sz w:val="22"/>
          <w:szCs w:val="22"/>
        </w:rPr>
        <w:t>unfpa</w:t>
      </w:r>
      <w:proofErr w:type="spellEnd"/>
      <w:r w:rsidRPr="00DA2659">
        <w:rPr>
          <w:b/>
          <w:i/>
          <w:color w:val="0070C0"/>
          <w:sz w:val="22"/>
          <w:szCs w:val="22"/>
          <w:lang w:val="ru-RU"/>
        </w:rPr>
        <w:t>.</w:t>
      </w:r>
      <w:r>
        <w:rPr>
          <w:b/>
          <w:i/>
          <w:color w:val="0070C0"/>
          <w:sz w:val="22"/>
          <w:szCs w:val="22"/>
        </w:rPr>
        <w:t>org</w:t>
      </w:r>
      <w:r w:rsidRPr="00DA2659">
        <w:rPr>
          <w:b/>
          <w:i/>
          <w:color w:val="0070C0"/>
          <w:sz w:val="22"/>
          <w:szCs w:val="22"/>
          <w:lang w:val="ru-RU"/>
        </w:rPr>
        <w:t xml:space="preserve"> и </w:t>
      </w:r>
      <w:proofErr w:type="spellStart"/>
      <w:r>
        <w:rPr>
          <w:b/>
          <w:i/>
          <w:color w:val="0070C0"/>
          <w:sz w:val="22"/>
          <w:szCs w:val="22"/>
        </w:rPr>
        <w:t>ermanov</w:t>
      </w:r>
      <w:proofErr w:type="spellEnd"/>
      <w:r w:rsidRPr="00DA2659">
        <w:rPr>
          <w:b/>
          <w:i/>
          <w:color w:val="0070C0"/>
          <w:sz w:val="22"/>
          <w:szCs w:val="22"/>
          <w:lang w:val="ru-RU"/>
        </w:rPr>
        <w:t>@</w:t>
      </w:r>
      <w:proofErr w:type="spellStart"/>
      <w:r>
        <w:rPr>
          <w:b/>
          <w:i/>
          <w:color w:val="0070C0"/>
          <w:sz w:val="22"/>
          <w:szCs w:val="22"/>
        </w:rPr>
        <w:t>unfpa</w:t>
      </w:r>
      <w:proofErr w:type="spellEnd"/>
      <w:r w:rsidRPr="00DA2659">
        <w:rPr>
          <w:b/>
          <w:i/>
          <w:color w:val="0070C0"/>
          <w:sz w:val="22"/>
          <w:szCs w:val="22"/>
          <w:lang w:val="ru-RU"/>
        </w:rPr>
        <w:t>.</w:t>
      </w:r>
      <w:r>
        <w:rPr>
          <w:b/>
          <w:i/>
          <w:color w:val="0070C0"/>
          <w:sz w:val="22"/>
          <w:szCs w:val="22"/>
        </w:rPr>
        <w:t>org</w:t>
      </w:r>
      <w:r w:rsidRPr="00DA2659">
        <w:rPr>
          <w:b/>
          <w:i/>
          <w:color w:val="0070C0"/>
          <w:sz w:val="22"/>
          <w:szCs w:val="22"/>
          <w:lang w:val="ru-RU"/>
        </w:rPr>
        <w:t xml:space="preserve">. В случае неудовлетворения ответом Заместителя Главы подразделения ЮНФПА, поставщик может связаться с Руководителем Отделения закупок товаров и услуг по адресу </w:t>
      </w:r>
      <w:hyperlink r:id="rId19">
        <w:r w:rsidR="00AD5707">
          <w:rPr>
            <w:b/>
            <w:i/>
            <w:color w:val="0070C0"/>
            <w:sz w:val="22"/>
            <w:szCs w:val="22"/>
            <w:u w:val="single"/>
          </w:rPr>
          <w:t>procurement</w:t>
        </w:r>
        <w:r w:rsidR="00AD5707" w:rsidRPr="00DA2659">
          <w:rPr>
            <w:b/>
            <w:i/>
            <w:color w:val="0070C0"/>
            <w:sz w:val="22"/>
            <w:szCs w:val="22"/>
            <w:u w:val="single"/>
            <w:lang w:val="ru-RU"/>
          </w:rPr>
          <w:t>@</w:t>
        </w:r>
        <w:proofErr w:type="spellStart"/>
        <w:r w:rsidR="00AD5707">
          <w:rPr>
            <w:b/>
            <w:i/>
            <w:color w:val="0070C0"/>
            <w:sz w:val="22"/>
            <w:szCs w:val="22"/>
            <w:u w:val="single"/>
          </w:rPr>
          <w:t>unfpa</w:t>
        </w:r>
        <w:proofErr w:type="spellEnd"/>
        <w:r w:rsidR="00AD5707" w:rsidRPr="00DA2659">
          <w:rPr>
            <w:b/>
            <w:i/>
            <w:color w:val="0070C0"/>
            <w:sz w:val="22"/>
            <w:szCs w:val="22"/>
            <w:u w:val="single"/>
            <w:lang w:val="ru-RU"/>
          </w:rPr>
          <w:t>.</w:t>
        </w:r>
        <w:r w:rsidR="00AD5707">
          <w:rPr>
            <w:b/>
            <w:i/>
            <w:color w:val="0070C0"/>
            <w:sz w:val="22"/>
            <w:szCs w:val="22"/>
            <w:u w:val="single"/>
          </w:rPr>
          <w:t>org</w:t>
        </w:r>
      </w:hyperlink>
      <w:r w:rsidRPr="00DA2659">
        <w:rPr>
          <w:b/>
          <w:i/>
          <w:color w:val="0070C0"/>
          <w:sz w:val="22"/>
          <w:szCs w:val="22"/>
          <w:lang w:val="ru-RU"/>
        </w:rPr>
        <w:t>.</w:t>
      </w:r>
    </w:p>
    <w:p w14:paraId="000000F4" w14:textId="77777777" w:rsidR="00AD5707" w:rsidRPr="00DA2659" w:rsidRDefault="00AD570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lang w:val="ru-RU"/>
        </w:rPr>
      </w:pPr>
    </w:p>
    <w:p w14:paraId="000000F5" w14:textId="77777777" w:rsidR="00AD5707"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Disclaimer / </w:t>
      </w:r>
      <w:proofErr w:type="spellStart"/>
      <w:r>
        <w:rPr>
          <w:b/>
          <w:i/>
          <w:color w:val="0070C0"/>
          <w:sz w:val="22"/>
          <w:szCs w:val="22"/>
        </w:rPr>
        <w:t>Оговорка</w:t>
      </w:r>
      <w:proofErr w:type="spellEnd"/>
    </w:p>
    <w:p w14:paraId="000000F6" w14:textId="77777777" w:rsidR="00AD5707" w:rsidRDefault="00000000">
      <w:pPr>
        <w:pBdr>
          <w:top w:val="nil"/>
          <w:left w:val="nil"/>
          <w:bottom w:val="nil"/>
          <w:right w:val="nil"/>
          <w:between w:val="nil"/>
        </w:pBdr>
        <w:tabs>
          <w:tab w:val="left" w:pos="851"/>
        </w:tabs>
        <w:spacing w:line="360" w:lineRule="auto"/>
        <w:jc w:val="both"/>
        <w:rPr>
          <w:b/>
          <w:i/>
          <w:color w:val="0070C0"/>
          <w:sz w:val="22"/>
          <w:szCs w:val="22"/>
        </w:rPr>
      </w:pPr>
      <w:r>
        <w:rPr>
          <w:color w:val="000000"/>
          <w:sz w:val="22"/>
          <w:szCs w:val="22"/>
        </w:rPr>
        <w:t xml:space="preserve">Should any of the links in this RFQ document be unavailable or inaccessible for any reason, bidders can contact the Procurement Officer in charge of the procurement to request for them to share a PDF version of such document(s). / </w:t>
      </w:r>
      <w:r>
        <w:rPr>
          <w:b/>
          <w:i/>
          <w:color w:val="0070C0"/>
          <w:sz w:val="22"/>
          <w:szCs w:val="22"/>
        </w:rPr>
        <w:t xml:space="preserve">В </w:t>
      </w:r>
      <w:proofErr w:type="spellStart"/>
      <w:r>
        <w:rPr>
          <w:b/>
          <w:i/>
          <w:color w:val="0070C0"/>
          <w:sz w:val="22"/>
          <w:szCs w:val="22"/>
        </w:rPr>
        <w:t>случае</w:t>
      </w:r>
      <w:proofErr w:type="spellEnd"/>
      <w:r>
        <w:rPr>
          <w:b/>
          <w:i/>
          <w:color w:val="0070C0"/>
          <w:sz w:val="22"/>
          <w:szCs w:val="22"/>
        </w:rPr>
        <w:t xml:space="preserve"> </w:t>
      </w:r>
      <w:proofErr w:type="spellStart"/>
      <w:r>
        <w:rPr>
          <w:b/>
          <w:i/>
          <w:color w:val="0070C0"/>
          <w:sz w:val="22"/>
          <w:szCs w:val="22"/>
        </w:rPr>
        <w:t>если</w:t>
      </w:r>
      <w:proofErr w:type="spellEnd"/>
      <w:r>
        <w:rPr>
          <w:b/>
          <w:i/>
          <w:color w:val="0070C0"/>
          <w:sz w:val="22"/>
          <w:szCs w:val="22"/>
        </w:rPr>
        <w:t xml:space="preserve"> </w:t>
      </w:r>
      <w:proofErr w:type="spellStart"/>
      <w:r>
        <w:rPr>
          <w:b/>
          <w:i/>
          <w:color w:val="0070C0"/>
          <w:sz w:val="22"/>
          <w:szCs w:val="22"/>
        </w:rPr>
        <w:t>какая</w:t>
      </w:r>
      <w:proofErr w:type="spellEnd"/>
      <w:r>
        <w:rPr>
          <w:b/>
          <w:i/>
          <w:color w:val="0070C0"/>
          <w:sz w:val="22"/>
          <w:szCs w:val="22"/>
        </w:rPr>
        <w:t xml:space="preserve"> </w:t>
      </w:r>
      <w:proofErr w:type="spellStart"/>
      <w:r>
        <w:rPr>
          <w:b/>
          <w:i/>
          <w:color w:val="0070C0"/>
          <w:sz w:val="22"/>
          <w:szCs w:val="22"/>
        </w:rPr>
        <w:t>нибудь</w:t>
      </w:r>
      <w:proofErr w:type="spellEnd"/>
      <w:r>
        <w:rPr>
          <w:b/>
          <w:i/>
          <w:color w:val="0070C0"/>
          <w:sz w:val="22"/>
          <w:szCs w:val="22"/>
        </w:rPr>
        <w:t xml:space="preserve"> </w:t>
      </w:r>
      <w:proofErr w:type="spellStart"/>
      <w:r>
        <w:rPr>
          <w:b/>
          <w:i/>
          <w:color w:val="0070C0"/>
          <w:sz w:val="22"/>
          <w:szCs w:val="22"/>
        </w:rPr>
        <w:t>из</w:t>
      </w:r>
      <w:proofErr w:type="spellEnd"/>
      <w:r>
        <w:rPr>
          <w:b/>
          <w:i/>
          <w:color w:val="0070C0"/>
          <w:sz w:val="22"/>
          <w:szCs w:val="22"/>
        </w:rPr>
        <w:t xml:space="preserve"> </w:t>
      </w:r>
      <w:proofErr w:type="spellStart"/>
      <w:r>
        <w:rPr>
          <w:b/>
          <w:i/>
          <w:color w:val="0070C0"/>
          <w:sz w:val="22"/>
          <w:szCs w:val="22"/>
        </w:rPr>
        <w:t>ссылок</w:t>
      </w:r>
      <w:proofErr w:type="spellEnd"/>
      <w:r>
        <w:rPr>
          <w:b/>
          <w:i/>
          <w:color w:val="0070C0"/>
          <w:sz w:val="22"/>
          <w:szCs w:val="22"/>
        </w:rPr>
        <w:t xml:space="preserve"> </w:t>
      </w:r>
      <w:proofErr w:type="spellStart"/>
      <w:r>
        <w:rPr>
          <w:b/>
          <w:i/>
          <w:color w:val="0070C0"/>
          <w:sz w:val="22"/>
          <w:szCs w:val="22"/>
        </w:rPr>
        <w:t>данного</w:t>
      </w:r>
      <w:proofErr w:type="spellEnd"/>
      <w:r>
        <w:rPr>
          <w:b/>
          <w:i/>
          <w:color w:val="0070C0"/>
          <w:sz w:val="22"/>
          <w:szCs w:val="22"/>
        </w:rPr>
        <w:t xml:space="preserve"> ЗЦП </w:t>
      </w:r>
      <w:proofErr w:type="spellStart"/>
      <w:r>
        <w:rPr>
          <w:b/>
          <w:i/>
          <w:color w:val="0070C0"/>
          <w:sz w:val="22"/>
          <w:szCs w:val="22"/>
        </w:rPr>
        <w:t>будет</w:t>
      </w:r>
      <w:proofErr w:type="spellEnd"/>
      <w:r>
        <w:rPr>
          <w:b/>
          <w:i/>
          <w:color w:val="0070C0"/>
          <w:sz w:val="22"/>
          <w:szCs w:val="22"/>
        </w:rPr>
        <w:t xml:space="preserve"> </w:t>
      </w:r>
      <w:proofErr w:type="spellStart"/>
      <w:r>
        <w:rPr>
          <w:b/>
          <w:i/>
          <w:color w:val="0070C0"/>
          <w:sz w:val="22"/>
          <w:szCs w:val="22"/>
        </w:rPr>
        <w:t>недоступна</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любой</w:t>
      </w:r>
      <w:proofErr w:type="spellEnd"/>
      <w:r>
        <w:rPr>
          <w:b/>
          <w:i/>
          <w:color w:val="0070C0"/>
          <w:sz w:val="22"/>
          <w:szCs w:val="22"/>
        </w:rPr>
        <w:t xml:space="preserve"> </w:t>
      </w:r>
      <w:proofErr w:type="spellStart"/>
      <w:r>
        <w:rPr>
          <w:b/>
          <w:i/>
          <w:color w:val="0070C0"/>
          <w:sz w:val="22"/>
          <w:szCs w:val="22"/>
        </w:rPr>
        <w:t>причине</w:t>
      </w:r>
      <w:proofErr w:type="spellEnd"/>
      <w:r>
        <w:rPr>
          <w:b/>
          <w:i/>
          <w:color w:val="0070C0"/>
          <w:sz w:val="22"/>
          <w:szCs w:val="22"/>
        </w:rPr>
        <w:t xml:space="preserve">, </w:t>
      </w:r>
      <w:proofErr w:type="spellStart"/>
      <w:r>
        <w:rPr>
          <w:b/>
          <w:i/>
          <w:color w:val="0070C0"/>
          <w:sz w:val="22"/>
          <w:szCs w:val="22"/>
        </w:rPr>
        <w:t>поставщики</w:t>
      </w:r>
      <w:proofErr w:type="spellEnd"/>
      <w:r>
        <w:rPr>
          <w:b/>
          <w:i/>
          <w:color w:val="0070C0"/>
          <w:sz w:val="22"/>
          <w:szCs w:val="22"/>
        </w:rPr>
        <w:t xml:space="preserve"> </w:t>
      </w:r>
      <w:proofErr w:type="spellStart"/>
      <w:r>
        <w:rPr>
          <w:b/>
          <w:i/>
          <w:color w:val="0070C0"/>
          <w:sz w:val="22"/>
          <w:szCs w:val="22"/>
        </w:rPr>
        <w:t>могут</w:t>
      </w:r>
      <w:proofErr w:type="spellEnd"/>
      <w:r>
        <w:rPr>
          <w:b/>
          <w:i/>
          <w:color w:val="0070C0"/>
          <w:sz w:val="22"/>
          <w:szCs w:val="22"/>
        </w:rPr>
        <w:t xml:space="preserve"> </w:t>
      </w:r>
      <w:proofErr w:type="spellStart"/>
      <w:r>
        <w:rPr>
          <w:b/>
          <w:i/>
          <w:color w:val="0070C0"/>
          <w:sz w:val="22"/>
          <w:szCs w:val="22"/>
        </w:rPr>
        <w:t>связаться</w:t>
      </w:r>
      <w:proofErr w:type="spellEnd"/>
      <w:r>
        <w:rPr>
          <w:b/>
          <w:i/>
          <w:color w:val="0070C0"/>
          <w:sz w:val="22"/>
          <w:szCs w:val="22"/>
        </w:rPr>
        <w:t xml:space="preserve"> с </w:t>
      </w:r>
      <w:proofErr w:type="spellStart"/>
      <w:r>
        <w:rPr>
          <w:b/>
          <w:i/>
          <w:color w:val="0070C0"/>
          <w:sz w:val="22"/>
          <w:szCs w:val="22"/>
        </w:rPr>
        <w:t>сотрудником</w:t>
      </w:r>
      <w:proofErr w:type="spellEnd"/>
      <w:r>
        <w:rPr>
          <w:b/>
          <w:i/>
          <w:color w:val="0070C0"/>
          <w:sz w:val="22"/>
          <w:szCs w:val="22"/>
        </w:rPr>
        <w:t xml:space="preserve"> </w:t>
      </w:r>
      <w:proofErr w:type="spellStart"/>
      <w:r>
        <w:rPr>
          <w:b/>
          <w:i/>
          <w:color w:val="0070C0"/>
          <w:sz w:val="22"/>
          <w:szCs w:val="22"/>
        </w:rPr>
        <w:t>Отдела</w:t>
      </w:r>
      <w:proofErr w:type="spellEnd"/>
      <w:r>
        <w:rPr>
          <w:b/>
          <w:i/>
          <w:color w:val="0070C0"/>
          <w:sz w:val="22"/>
          <w:szCs w:val="22"/>
        </w:rPr>
        <w:t xml:space="preserve"> </w:t>
      </w:r>
      <w:proofErr w:type="spellStart"/>
      <w:r>
        <w:rPr>
          <w:b/>
          <w:i/>
          <w:color w:val="0070C0"/>
          <w:sz w:val="22"/>
          <w:szCs w:val="22"/>
        </w:rPr>
        <w:t>Закупок</w:t>
      </w:r>
      <w:proofErr w:type="spellEnd"/>
      <w:r>
        <w:rPr>
          <w:b/>
          <w:i/>
          <w:color w:val="0070C0"/>
          <w:sz w:val="22"/>
          <w:szCs w:val="22"/>
        </w:rPr>
        <w:t xml:space="preserve">, </w:t>
      </w:r>
      <w:proofErr w:type="spellStart"/>
      <w:r>
        <w:rPr>
          <w:b/>
          <w:i/>
          <w:color w:val="0070C0"/>
          <w:sz w:val="22"/>
          <w:szCs w:val="22"/>
        </w:rPr>
        <w:t>заведующим</w:t>
      </w:r>
      <w:proofErr w:type="spellEnd"/>
      <w:r>
        <w:rPr>
          <w:b/>
          <w:i/>
          <w:color w:val="0070C0"/>
          <w:sz w:val="22"/>
          <w:szCs w:val="22"/>
        </w:rPr>
        <w:t xml:space="preserve"> </w:t>
      </w:r>
      <w:proofErr w:type="spellStart"/>
      <w:r>
        <w:rPr>
          <w:b/>
          <w:i/>
          <w:color w:val="0070C0"/>
          <w:sz w:val="22"/>
          <w:szCs w:val="22"/>
        </w:rPr>
        <w:t>вопросами</w:t>
      </w:r>
      <w:proofErr w:type="spellEnd"/>
      <w:r>
        <w:rPr>
          <w:b/>
          <w:i/>
          <w:color w:val="0070C0"/>
          <w:sz w:val="22"/>
          <w:szCs w:val="22"/>
        </w:rPr>
        <w:t xml:space="preserve"> </w:t>
      </w:r>
      <w:proofErr w:type="spellStart"/>
      <w:r>
        <w:rPr>
          <w:b/>
          <w:i/>
          <w:color w:val="0070C0"/>
          <w:sz w:val="22"/>
          <w:szCs w:val="22"/>
        </w:rPr>
        <w:t>закупки</w:t>
      </w:r>
      <w:proofErr w:type="spellEnd"/>
      <w:r>
        <w:rPr>
          <w:b/>
          <w:i/>
          <w:color w:val="0070C0"/>
          <w:sz w:val="22"/>
          <w:szCs w:val="22"/>
        </w:rPr>
        <w:t xml:space="preserve">, </w:t>
      </w:r>
      <w:proofErr w:type="spellStart"/>
      <w:r>
        <w:rPr>
          <w:b/>
          <w:i/>
          <w:color w:val="0070C0"/>
          <w:sz w:val="22"/>
          <w:szCs w:val="22"/>
        </w:rPr>
        <w:t>для</w:t>
      </w:r>
      <w:proofErr w:type="spellEnd"/>
      <w:r>
        <w:rPr>
          <w:b/>
          <w:i/>
          <w:color w:val="0070C0"/>
          <w:sz w:val="22"/>
          <w:szCs w:val="22"/>
        </w:rPr>
        <w:t xml:space="preserve"> </w:t>
      </w:r>
      <w:proofErr w:type="spellStart"/>
      <w:r>
        <w:rPr>
          <w:b/>
          <w:i/>
          <w:color w:val="0070C0"/>
          <w:sz w:val="22"/>
          <w:szCs w:val="22"/>
        </w:rPr>
        <w:t>запроса</w:t>
      </w:r>
      <w:proofErr w:type="spellEnd"/>
      <w:r>
        <w:rPr>
          <w:b/>
          <w:i/>
          <w:color w:val="0070C0"/>
          <w:sz w:val="22"/>
          <w:szCs w:val="22"/>
        </w:rPr>
        <w:t xml:space="preserve"> </w:t>
      </w:r>
      <w:proofErr w:type="spellStart"/>
      <w:r>
        <w:rPr>
          <w:b/>
          <w:i/>
          <w:color w:val="0070C0"/>
          <w:sz w:val="22"/>
          <w:szCs w:val="22"/>
        </w:rPr>
        <w:t>документа</w:t>
      </w:r>
      <w:proofErr w:type="spellEnd"/>
      <w:r>
        <w:rPr>
          <w:b/>
          <w:i/>
          <w:color w:val="0070C0"/>
          <w:sz w:val="22"/>
          <w:szCs w:val="22"/>
        </w:rPr>
        <w:t xml:space="preserve"> (</w:t>
      </w:r>
      <w:proofErr w:type="spellStart"/>
      <w:r>
        <w:rPr>
          <w:b/>
          <w:i/>
          <w:color w:val="0070C0"/>
          <w:sz w:val="22"/>
          <w:szCs w:val="22"/>
        </w:rPr>
        <w:t>ов</w:t>
      </w:r>
      <w:proofErr w:type="spellEnd"/>
      <w:r>
        <w:rPr>
          <w:b/>
          <w:i/>
          <w:color w:val="0070C0"/>
          <w:sz w:val="22"/>
          <w:szCs w:val="22"/>
        </w:rPr>
        <w:t xml:space="preserve">) в PDF </w:t>
      </w:r>
      <w:proofErr w:type="spellStart"/>
      <w:r>
        <w:rPr>
          <w:b/>
          <w:i/>
          <w:color w:val="0070C0"/>
          <w:sz w:val="22"/>
          <w:szCs w:val="22"/>
        </w:rPr>
        <w:t>версии</w:t>
      </w:r>
      <w:proofErr w:type="spellEnd"/>
      <w:r>
        <w:rPr>
          <w:b/>
          <w:i/>
          <w:color w:val="0070C0"/>
          <w:sz w:val="22"/>
          <w:szCs w:val="22"/>
        </w:rPr>
        <w:t xml:space="preserve">. </w:t>
      </w:r>
    </w:p>
    <w:p w14:paraId="000000F7" w14:textId="77777777" w:rsidR="00AD5707" w:rsidRDefault="00AD5707">
      <w:pPr>
        <w:pBdr>
          <w:top w:val="nil"/>
          <w:left w:val="nil"/>
          <w:bottom w:val="nil"/>
          <w:right w:val="nil"/>
          <w:between w:val="nil"/>
        </w:pBdr>
        <w:tabs>
          <w:tab w:val="left" w:pos="851"/>
        </w:tabs>
        <w:spacing w:line="276" w:lineRule="auto"/>
        <w:jc w:val="both"/>
        <w:rPr>
          <w:b/>
          <w:i/>
          <w:color w:val="0070C0"/>
          <w:sz w:val="22"/>
          <w:szCs w:val="22"/>
        </w:rPr>
      </w:pPr>
    </w:p>
    <w:p w14:paraId="000000F8" w14:textId="77777777" w:rsidR="00AD5707" w:rsidRDefault="00AD5707">
      <w:pPr>
        <w:pBdr>
          <w:top w:val="nil"/>
          <w:left w:val="nil"/>
          <w:bottom w:val="nil"/>
          <w:right w:val="nil"/>
          <w:between w:val="nil"/>
        </w:pBdr>
        <w:tabs>
          <w:tab w:val="left" w:pos="851"/>
        </w:tabs>
        <w:spacing w:line="276" w:lineRule="auto"/>
        <w:jc w:val="both"/>
        <w:rPr>
          <w:b/>
          <w:i/>
          <w:color w:val="0070C0"/>
          <w:sz w:val="22"/>
          <w:szCs w:val="22"/>
        </w:rPr>
      </w:pPr>
    </w:p>
    <w:p w14:paraId="000000F9" w14:textId="77777777" w:rsidR="00AD5707" w:rsidRDefault="00AD5707">
      <w:pPr>
        <w:pBdr>
          <w:top w:val="nil"/>
          <w:left w:val="nil"/>
          <w:bottom w:val="nil"/>
          <w:right w:val="nil"/>
          <w:between w:val="nil"/>
        </w:pBdr>
        <w:tabs>
          <w:tab w:val="left" w:pos="851"/>
        </w:tabs>
        <w:spacing w:line="276" w:lineRule="auto"/>
        <w:jc w:val="both"/>
        <w:rPr>
          <w:b/>
          <w:i/>
          <w:color w:val="0070C0"/>
          <w:sz w:val="22"/>
          <w:szCs w:val="22"/>
        </w:rPr>
      </w:pPr>
    </w:p>
    <w:p w14:paraId="000000FA" w14:textId="77777777" w:rsidR="00AD5707" w:rsidRDefault="00000000">
      <w:pPr>
        <w:pBdr>
          <w:top w:val="nil"/>
          <w:left w:val="nil"/>
          <w:bottom w:val="nil"/>
          <w:right w:val="nil"/>
          <w:between w:val="nil"/>
        </w:pBdr>
        <w:tabs>
          <w:tab w:val="left" w:pos="851"/>
        </w:tabs>
        <w:spacing w:line="360" w:lineRule="auto"/>
        <w:jc w:val="both"/>
        <w:rPr>
          <w:color w:val="000000"/>
          <w:sz w:val="22"/>
          <w:szCs w:val="22"/>
        </w:rPr>
      </w:pPr>
      <w:r>
        <w:rPr>
          <w:color w:val="000000"/>
          <w:sz w:val="22"/>
          <w:szCs w:val="22"/>
        </w:rPr>
        <w:t>Nigina Abaszade, </w:t>
      </w:r>
    </w:p>
    <w:p w14:paraId="000000FB" w14:textId="77777777" w:rsidR="00AD5707" w:rsidRDefault="00000000">
      <w:pPr>
        <w:pBdr>
          <w:top w:val="nil"/>
          <w:left w:val="nil"/>
          <w:bottom w:val="nil"/>
          <w:right w:val="nil"/>
          <w:between w:val="nil"/>
        </w:pBdr>
        <w:tabs>
          <w:tab w:val="left" w:pos="851"/>
        </w:tabs>
        <w:spacing w:line="360" w:lineRule="auto"/>
        <w:jc w:val="both"/>
        <w:rPr>
          <w:color w:val="000000"/>
          <w:sz w:val="22"/>
          <w:szCs w:val="22"/>
        </w:rPr>
      </w:pPr>
      <w:r>
        <w:rPr>
          <w:color w:val="000000"/>
          <w:sz w:val="22"/>
          <w:szCs w:val="22"/>
        </w:rPr>
        <w:t>UNFPA Resident Representative, Uzbekistan</w:t>
      </w:r>
    </w:p>
    <w:p w14:paraId="000000FC" w14:textId="77777777" w:rsidR="00AD5707" w:rsidRDefault="00AD5707">
      <w:pPr>
        <w:pBdr>
          <w:top w:val="nil"/>
          <w:left w:val="nil"/>
          <w:bottom w:val="nil"/>
          <w:right w:val="nil"/>
          <w:between w:val="nil"/>
        </w:pBdr>
        <w:tabs>
          <w:tab w:val="left" w:pos="851"/>
        </w:tabs>
        <w:spacing w:line="276" w:lineRule="auto"/>
        <w:jc w:val="both"/>
        <w:rPr>
          <w:b/>
          <w:i/>
          <w:color w:val="0070C0"/>
          <w:sz w:val="22"/>
          <w:szCs w:val="22"/>
        </w:rPr>
      </w:pPr>
    </w:p>
    <w:p w14:paraId="000000FD" w14:textId="77777777" w:rsidR="00AD5707" w:rsidRDefault="00AD5707">
      <w:pPr>
        <w:pBdr>
          <w:top w:val="nil"/>
          <w:left w:val="nil"/>
          <w:bottom w:val="nil"/>
          <w:right w:val="nil"/>
          <w:between w:val="nil"/>
        </w:pBdr>
        <w:tabs>
          <w:tab w:val="left" w:pos="851"/>
        </w:tabs>
        <w:spacing w:line="276" w:lineRule="auto"/>
        <w:jc w:val="both"/>
        <w:rPr>
          <w:b/>
          <w:i/>
          <w:color w:val="0070C0"/>
          <w:sz w:val="22"/>
          <w:szCs w:val="22"/>
        </w:rPr>
      </w:pPr>
    </w:p>
    <w:p w14:paraId="000000FE" w14:textId="77777777" w:rsidR="00AD5707" w:rsidRPr="00DA2659" w:rsidRDefault="00000000">
      <w:pPr>
        <w:pBdr>
          <w:top w:val="nil"/>
          <w:left w:val="nil"/>
          <w:bottom w:val="nil"/>
          <w:right w:val="nil"/>
          <w:between w:val="nil"/>
        </w:pBdr>
        <w:tabs>
          <w:tab w:val="left" w:pos="851"/>
        </w:tabs>
        <w:spacing w:line="276" w:lineRule="auto"/>
        <w:jc w:val="center"/>
        <w:rPr>
          <w:b/>
          <w:color w:val="000000"/>
          <w:sz w:val="22"/>
          <w:szCs w:val="22"/>
          <w:lang w:val="ru-RU"/>
        </w:rPr>
      </w:pPr>
      <w:r w:rsidRPr="0089263A">
        <w:rPr>
          <w:lang w:val="ru-RU"/>
        </w:rPr>
        <w:br w:type="page"/>
      </w:r>
      <w:r>
        <w:rPr>
          <w:b/>
          <w:color w:val="000000"/>
          <w:sz w:val="28"/>
          <w:szCs w:val="28"/>
        </w:rPr>
        <w:lastRenderedPageBreak/>
        <w:t>PRICE</w:t>
      </w:r>
      <w:r w:rsidRPr="00DA2659">
        <w:rPr>
          <w:b/>
          <w:color w:val="000000"/>
          <w:sz w:val="28"/>
          <w:szCs w:val="28"/>
          <w:lang w:val="ru-RU"/>
        </w:rPr>
        <w:t xml:space="preserve"> </w:t>
      </w:r>
      <w:r>
        <w:rPr>
          <w:b/>
          <w:smallCaps/>
          <w:color w:val="000000"/>
          <w:sz w:val="26"/>
          <w:szCs w:val="26"/>
        </w:rPr>
        <w:t>QUOTATION</w:t>
      </w:r>
      <w:r w:rsidRPr="00DA2659">
        <w:rPr>
          <w:b/>
          <w:smallCaps/>
          <w:color w:val="000000"/>
          <w:sz w:val="26"/>
          <w:szCs w:val="26"/>
          <w:lang w:val="ru-RU"/>
        </w:rPr>
        <w:t xml:space="preserve"> </w:t>
      </w:r>
      <w:r>
        <w:rPr>
          <w:b/>
          <w:smallCaps/>
          <w:color w:val="000000"/>
          <w:sz w:val="26"/>
          <w:szCs w:val="26"/>
        </w:rPr>
        <w:t>FORM</w:t>
      </w:r>
      <w:r w:rsidRPr="00DA2659">
        <w:rPr>
          <w:b/>
          <w:smallCaps/>
          <w:color w:val="000000"/>
          <w:sz w:val="26"/>
          <w:szCs w:val="26"/>
          <w:lang w:val="ru-RU"/>
        </w:rPr>
        <w:t xml:space="preserve"> / </w:t>
      </w:r>
      <w:r w:rsidRPr="00DA2659">
        <w:rPr>
          <w:b/>
          <w:i/>
          <w:color w:val="0070C0"/>
          <w:sz w:val="28"/>
          <w:szCs w:val="28"/>
          <w:lang w:val="ru-RU"/>
        </w:rPr>
        <w:t>ФОРМА ЦЕНОВОГО ПРЕДЛОЖЕНИЯ</w:t>
      </w:r>
    </w:p>
    <w:p w14:paraId="000000FF" w14:textId="77777777" w:rsidR="00AD5707" w:rsidRPr="00DA2659" w:rsidRDefault="00AD5707">
      <w:pPr>
        <w:pBdr>
          <w:top w:val="nil"/>
          <w:left w:val="nil"/>
          <w:bottom w:val="nil"/>
          <w:right w:val="nil"/>
          <w:between w:val="nil"/>
        </w:pBdr>
        <w:tabs>
          <w:tab w:val="left" w:pos="851"/>
        </w:tabs>
        <w:spacing w:line="276" w:lineRule="auto"/>
        <w:jc w:val="both"/>
        <w:rPr>
          <w:smallCaps/>
          <w:color w:val="000000"/>
          <w:sz w:val="26"/>
          <w:szCs w:val="26"/>
          <w:lang w:val="ru-RU"/>
        </w:rPr>
      </w:pPr>
    </w:p>
    <w:p w14:paraId="00000100" w14:textId="77777777" w:rsidR="00AD5707" w:rsidRPr="00DA2659" w:rsidRDefault="00AD5707">
      <w:pPr>
        <w:rPr>
          <w:sz w:val="22"/>
          <w:szCs w:val="22"/>
          <w:lang w:val="ru-RU"/>
        </w:rPr>
      </w:pPr>
    </w:p>
    <w:tbl>
      <w:tblPr>
        <w:tblStyle w:val="affffff"/>
        <w:tblW w:w="9493" w:type="dxa"/>
        <w:tblInd w:w="0"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4957"/>
        <w:gridCol w:w="4536"/>
      </w:tblGrid>
      <w:tr w:rsidR="00AD5707" w:rsidRPr="0089263A" w14:paraId="07FD38AE" w14:textId="77777777">
        <w:tc>
          <w:tcPr>
            <w:tcW w:w="4957" w:type="dxa"/>
          </w:tcPr>
          <w:p w14:paraId="00000101" w14:textId="77777777" w:rsidR="00AD5707" w:rsidRPr="00DA2659" w:rsidRDefault="00000000">
            <w:pPr>
              <w:rPr>
                <w:rFonts w:ascii="Times New Roman" w:eastAsia="Times New Roman" w:hAnsi="Times New Roman" w:cs="Times New Roman"/>
                <w:b/>
                <w:lang w:val="ru-RU"/>
              </w:rPr>
            </w:pPr>
            <w:r>
              <w:rPr>
                <w:rFonts w:ascii="Times New Roman" w:eastAsia="Times New Roman" w:hAnsi="Times New Roman" w:cs="Times New Roman"/>
                <w:b/>
              </w:rPr>
              <w:t>Name</w:t>
            </w:r>
            <w:r w:rsidRPr="00DA2659">
              <w:rPr>
                <w:rFonts w:ascii="Times New Roman" w:eastAsia="Times New Roman" w:hAnsi="Times New Roman" w:cs="Times New Roman"/>
                <w:b/>
                <w:lang w:val="ru-RU"/>
              </w:rPr>
              <w:t xml:space="preserve"> </w:t>
            </w:r>
            <w:r>
              <w:rPr>
                <w:rFonts w:ascii="Times New Roman" w:eastAsia="Times New Roman" w:hAnsi="Times New Roman" w:cs="Times New Roman"/>
                <w:b/>
              </w:rPr>
              <w:t>of</w:t>
            </w:r>
            <w:r w:rsidRPr="00DA2659">
              <w:rPr>
                <w:rFonts w:ascii="Times New Roman" w:eastAsia="Times New Roman" w:hAnsi="Times New Roman" w:cs="Times New Roman"/>
                <w:b/>
                <w:lang w:val="ru-RU"/>
              </w:rPr>
              <w:t xml:space="preserve"> </w:t>
            </w:r>
            <w:r>
              <w:rPr>
                <w:rFonts w:ascii="Times New Roman" w:eastAsia="Times New Roman" w:hAnsi="Times New Roman" w:cs="Times New Roman"/>
                <w:b/>
              </w:rPr>
              <w:t>Bidder</w:t>
            </w:r>
            <w:r w:rsidRPr="00DA2659">
              <w:rPr>
                <w:rFonts w:ascii="Times New Roman" w:eastAsia="Times New Roman" w:hAnsi="Times New Roman" w:cs="Times New Roman"/>
                <w:b/>
                <w:lang w:val="ru-RU"/>
              </w:rPr>
              <w:t xml:space="preserve"> / </w:t>
            </w:r>
            <w:r w:rsidRPr="00DA2659">
              <w:rPr>
                <w:rFonts w:ascii="Times New Roman" w:eastAsia="Times New Roman" w:hAnsi="Times New Roman" w:cs="Times New Roman"/>
                <w:b/>
                <w:i/>
                <w:color w:val="0070C0"/>
                <w:lang w:val="ru-RU"/>
              </w:rPr>
              <w:t>Наименование поставщика:</w:t>
            </w:r>
          </w:p>
        </w:tc>
        <w:tc>
          <w:tcPr>
            <w:tcW w:w="4536" w:type="dxa"/>
            <w:vAlign w:val="center"/>
          </w:tcPr>
          <w:p w14:paraId="00000102" w14:textId="77777777" w:rsidR="00AD5707" w:rsidRPr="00DA2659" w:rsidRDefault="00AD5707">
            <w:pPr>
              <w:jc w:val="center"/>
              <w:rPr>
                <w:rFonts w:ascii="Times New Roman" w:eastAsia="Times New Roman" w:hAnsi="Times New Roman" w:cs="Times New Roman"/>
                <w:lang w:val="ru-RU"/>
              </w:rPr>
            </w:pPr>
          </w:p>
        </w:tc>
      </w:tr>
      <w:tr w:rsidR="00AD5707" w14:paraId="187411A7" w14:textId="77777777">
        <w:tc>
          <w:tcPr>
            <w:tcW w:w="4957" w:type="dxa"/>
          </w:tcPr>
          <w:p w14:paraId="00000103" w14:textId="77777777" w:rsidR="00AD5707" w:rsidRDefault="00000000">
            <w:pPr>
              <w:rPr>
                <w:rFonts w:ascii="Times New Roman" w:eastAsia="Times New Roman" w:hAnsi="Times New Roman" w:cs="Times New Roman"/>
                <w:b/>
              </w:rPr>
            </w:pPr>
            <w:r>
              <w:rPr>
                <w:rFonts w:ascii="Times New Roman" w:eastAsia="Times New Roman" w:hAnsi="Times New Roman" w:cs="Times New Roman"/>
                <w:b/>
              </w:rPr>
              <w:t xml:space="preserve">Date of the quotation/ </w:t>
            </w:r>
            <w:proofErr w:type="spellStart"/>
            <w:r>
              <w:rPr>
                <w:rFonts w:ascii="Times New Roman" w:eastAsia="Times New Roman" w:hAnsi="Times New Roman" w:cs="Times New Roman"/>
                <w:b/>
                <w:i/>
                <w:color w:val="0070C0"/>
              </w:rPr>
              <w:t>Дата</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предложения</w:t>
            </w:r>
            <w:proofErr w:type="spellEnd"/>
            <w:r>
              <w:rPr>
                <w:rFonts w:ascii="Times New Roman" w:eastAsia="Times New Roman" w:hAnsi="Times New Roman" w:cs="Times New Roman"/>
                <w:b/>
                <w:i/>
                <w:color w:val="0070C0"/>
              </w:rPr>
              <w:t>:</w:t>
            </w:r>
            <w:r>
              <w:rPr>
                <w:rFonts w:ascii="Times New Roman" w:eastAsia="Times New Roman" w:hAnsi="Times New Roman" w:cs="Times New Roman"/>
                <w:b/>
                <w:color w:val="0070C0"/>
              </w:rPr>
              <w:t xml:space="preserve"> </w:t>
            </w:r>
          </w:p>
        </w:tc>
        <w:tc>
          <w:tcPr>
            <w:tcW w:w="4536" w:type="dxa"/>
            <w:vAlign w:val="center"/>
          </w:tcPr>
          <w:p w14:paraId="00000104" w14:textId="77777777" w:rsidR="00AD5707" w:rsidRDefault="00000000">
            <w:pPr>
              <w:jc w:val="center"/>
              <w:rPr>
                <w:rFonts w:ascii="Times New Roman" w:eastAsia="Times New Roman" w:hAnsi="Times New Roman" w:cs="Times New Roman"/>
              </w:rPr>
            </w:pPr>
            <w:r>
              <w:rPr>
                <w:rFonts w:ascii="Times New Roman" w:eastAsia="Times New Roman" w:hAnsi="Times New Roman" w:cs="Times New Roman"/>
                <w:color w:val="808080"/>
              </w:rPr>
              <w:t>Click here to enter a date.</w:t>
            </w:r>
          </w:p>
        </w:tc>
      </w:tr>
      <w:tr w:rsidR="00AD5707" w14:paraId="37D5EE1D" w14:textId="77777777">
        <w:tc>
          <w:tcPr>
            <w:tcW w:w="4957" w:type="dxa"/>
          </w:tcPr>
          <w:p w14:paraId="00000105" w14:textId="77777777" w:rsidR="00AD5707" w:rsidRPr="00DA2659" w:rsidRDefault="00000000">
            <w:pPr>
              <w:rPr>
                <w:rFonts w:ascii="Times New Roman" w:eastAsia="Times New Roman" w:hAnsi="Times New Roman" w:cs="Times New Roman"/>
                <w:b/>
                <w:lang w:val="ru-RU"/>
              </w:rPr>
            </w:pPr>
            <w:r>
              <w:rPr>
                <w:rFonts w:ascii="Times New Roman" w:eastAsia="Times New Roman" w:hAnsi="Times New Roman" w:cs="Times New Roman"/>
                <w:b/>
              </w:rPr>
              <w:t>Request</w:t>
            </w:r>
            <w:r w:rsidRPr="00DA2659">
              <w:rPr>
                <w:rFonts w:ascii="Times New Roman" w:eastAsia="Times New Roman" w:hAnsi="Times New Roman" w:cs="Times New Roman"/>
                <w:b/>
                <w:lang w:val="ru-RU"/>
              </w:rPr>
              <w:t xml:space="preserve"> </w:t>
            </w:r>
            <w:r>
              <w:rPr>
                <w:rFonts w:ascii="Times New Roman" w:eastAsia="Times New Roman" w:hAnsi="Times New Roman" w:cs="Times New Roman"/>
                <w:b/>
              </w:rPr>
              <w:t>for</w:t>
            </w:r>
            <w:r w:rsidRPr="00DA2659">
              <w:rPr>
                <w:rFonts w:ascii="Times New Roman" w:eastAsia="Times New Roman" w:hAnsi="Times New Roman" w:cs="Times New Roman"/>
                <w:b/>
                <w:lang w:val="ru-RU"/>
              </w:rPr>
              <w:t xml:space="preserve"> </w:t>
            </w:r>
            <w:r>
              <w:rPr>
                <w:rFonts w:ascii="Times New Roman" w:eastAsia="Times New Roman" w:hAnsi="Times New Roman" w:cs="Times New Roman"/>
                <w:b/>
              </w:rPr>
              <w:t>quotation</w:t>
            </w:r>
            <w:r w:rsidRPr="00DA2659">
              <w:rPr>
                <w:rFonts w:ascii="Times New Roman" w:eastAsia="Times New Roman" w:hAnsi="Times New Roman" w:cs="Times New Roman"/>
                <w:b/>
                <w:lang w:val="ru-RU"/>
              </w:rPr>
              <w:t xml:space="preserve"> </w:t>
            </w:r>
            <w:r>
              <w:rPr>
                <w:rFonts w:ascii="Times New Roman" w:eastAsia="Times New Roman" w:hAnsi="Times New Roman" w:cs="Times New Roman"/>
                <w:b/>
              </w:rPr>
              <w:t>N</w:t>
            </w:r>
            <w:r w:rsidRPr="00DA2659">
              <w:rPr>
                <w:rFonts w:ascii="Times New Roman" w:eastAsia="Times New Roman" w:hAnsi="Times New Roman" w:cs="Times New Roman"/>
                <w:b/>
                <w:lang w:val="ru-RU"/>
              </w:rPr>
              <w:t xml:space="preserve">º / </w:t>
            </w:r>
            <w:r>
              <w:rPr>
                <w:rFonts w:ascii="Times New Roman" w:eastAsia="Times New Roman" w:hAnsi="Times New Roman" w:cs="Times New Roman"/>
                <w:b/>
                <w:i/>
                <w:color w:val="0070C0"/>
              </w:rPr>
              <w:t>N</w:t>
            </w:r>
            <w:r w:rsidRPr="00DA2659">
              <w:rPr>
                <w:rFonts w:ascii="Times New Roman" w:eastAsia="Times New Roman" w:hAnsi="Times New Roman" w:cs="Times New Roman"/>
                <w:b/>
                <w:i/>
                <w:color w:val="0070C0"/>
                <w:lang w:val="ru-RU"/>
              </w:rPr>
              <w:t>º Запроса ценового предложения:</w:t>
            </w:r>
          </w:p>
        </w:tc>
        <w:tc>
          <w:tcPr>
            <w:tcW w:w="4536" w:type="dxa"/>
            <w:vAlign w:val="center"/>
          </w:tcPr>
          <w:p w14:paraId="00000106" w14:textId="5B5DDFAD" w:rsidR="00AD5707" w:rsidRDefault="00740C9C">
            <w:pPr>
              <w:jc w:val="center"/>
              <w:rPr>
                <w:rFonts w:ascii="Times New Roman" w:eastAsia="Times New Roman" w:hAnsi="Times New Roman" w:cs="Times New Roman"/>
              </w:rPr>
            </w:pPr>
            <w:r>
              <w:rPr>
                <w:rFonts w:ascii="Times New Roman" w:eastAsia="Times New Roman" w:hAnsi="Times New Roman" w:cs="Times New Roman"/>
              </w:rPr>
              <w:t>UNFPA/UZB/RFQ/2025/003</w:t>
            </w:r>
          </w:p>
        </w:tc>
      </w:tr>
      <w:tr w:rsidR="00AD5707" w14:paraId="251C9C17" w14:textId="77777777">
        <w:tc>
          <w:tcPr>
            <w:tcW w:w="4957" w:type="dxa"/>
          </w:tcPr>
          <w:p w14:paraId="00000107" w14:textId="77777777" w:rsidR="00AD5707" w:rsidRDefault="00000000">
            <w:pPr>
              <w:rPr>
                <w:rFonts w:ascii="Times New Roman" w:eastAsia="Times New Roman" w:hAnsi="Times New Roman" w:cs="Times New Roman"/>
                <w:b/>
              </w:rPr>
            </w:pPr>
            <w:r>
              <w:rPr>
                <w:rFonts w:ascii="Times New Roman" w:eastAsia="Times New Roman" w:hAnsi="Times New Roman" w:cs="Times New Roman"/>
                <w:b/>
              </w:rPr>
              <w:t xml:space="preserve">Currency of quotation/ </w:t>
            </w:r>
            <w:proofErr w:type="spellStart"/>
            <w:r>
              <w:rPr>
                <w:rFonts w:ascii="Times New Roman" w:eastAsia="Times New Roman" w:hAnsi="Times New Roman" w:cs="Times New Roman"/>
                <w:b/>
                <w:i/>
                <w:color w:val="0070C0"/>
              </w:rPr>
              <w:t>Валюта</w:t>
            </w:r>
            <w:proofErr w:type="spellEnd"/>
            <w:r>
              <w:rPr>
                <w:rFonts w:ascii="Times New Roman" w:eastAsia="Times New Roman" w:hAnsi="Times New Roman" w:cs="Times New Roman"/>
                <w:b/>
                <w:i/>
                <w:color w:val="0070C0"/>
              </w:rPr>
              <w:t>:</w:t>
            </w:r>
          </w:p>
        </w:tc>
        <w:tc>
          <w:tcPr>
            <w:tcW w:w="4536" w:type="dxa"/>
            <w:vAlign w:val="center"/>
          </w:tcPr>
          <w:p w14:paraId="00000108" w14:textId="77777777" w:rsidR="00AD5707" w:rsidRDefault="00000000">
            <w:pPr>
              <w:jc w:val="center"/>
              <w:rPr>
                <w:rFonts w:ascii="Times New Roman" w:eastAsia="Times New Roman" w:hAnsi="Times New Roman" w:cs="Times New Roman"/>
              </w:rPr>
            </w:pPr>
            <w:r>
              <w:rPr>
                <w:rFonts w:ascii="Times New Roman" w:eastAsia="Times New Roman" w:hAnsi="Times New Roman" w:cs="Times New Roman"/>
              </w:rPr>
              <w:t>UZS</w:t>
            </w:r>
          </w:p>
        </w:tc>
      </w:tr>
      <w:tr w:rsidR="00AD5707" w14:paraId="559CD1C1" w14:textId="77777777">
        <w:tc>
          <w:tcPr>
            <w:tcW w:w="4957" w:type="dxa"/>
          </w:tcPr>
          <w:p w14:paraId="00000109" w14:textId="77777777" w:rsidR="00AD5707" w:rsidRDefault="00000000">
            <w:pPr>
              <w:rPr>
                <w:b/>
              </w:rPr>
            </w:pPr>
            <w:r>
              <w:rPr>
                <w:rFonts w:ascii="Times New Roman" w:eastAsia="Times New Roman" w:hAnsi="Times New Roman" w:cs="Times New Roman"/>
                <w:b/>
              </w:rPr>
              <w:t xml:space="preserve">Delivery charges based on the following 2010 Incoterm / </w:t>
            </w:r>
            <w:proofErr w:type="spellStart"/>
            <w:r>
              <w:rPr>
                <w:rFonts w:ascii="Times New Roman" w:eastAsia="Times New Roman" w:hAnsi="Times New Roman" w:cs="Times New Roman"/>
                <w:b/>
                <w:i/>
                <w:color w:val="0070C0"/>
              </w:rPr>
              <w:t>Расходы</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по</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перевозке</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на</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основе</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правил</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Инкотермс</w:t>
            </w:r>
            <w:proofErr w:type="spellEnd"/>
            <w:r>
              <w:rPr>
                <w:rFonts w:ascii="Times New Roman" w:eastAsia="Times New Roman" w:hAnsi="Times New Roman" w:cs="Times New Roman"/>
                <w:b/>
                <w:i/>
                <w:color w:val="0070C0"/>
              </w:rPr>
              <w:t xml:space="preserve"> 2010:</w:t>
            </w:r>
          </w:p>
        </w:tc>
        <w:tc>
          <w:tcPr>
            <w:tcW w:w="4536" w:type="dxa"/>
            <w:vAlign w:val="center"/>
          </w:tcPr>
          <w:p w14:paraId="0000010A" w14:textId="77777777" w:rsidR="00AD5707" w:rsidRDefault="00AD5707">
            <w:pPr>
              <w:jc w:val="center"/>
            </w:pPr>
          </w:p>
        </w:tc>
      </w:tr>
      <w:tr w:rsidR="00AD5707" w:rsidRPr="0089263A" w14:paraId="7C27CA2D" w14:textId="77777777">
        <w:tc>
          <w:tcPr>
            <w:tcW w:w="4957" w:type="dxa"/>
            <w:tcBorders>
              <w:bottom w:val="single" w:sz="4" w:space="0" w:color="F2F2F2"/>
            </w:tcBorders>
          </w:tcPr>
          <w:p w14:paraId="0000010B" w14:textId="77777777" w:rsidR="00AD5707" w:rsidRPr="00DA2659" w:rsidRDefault="00000000">
            <w:pPr>
              <w:rPr>
                <w:rFonts w:ascii="Times New Roman" w:eastAsia="Times New Roman" w:hAnsi="Times New Roman" w:cs="Times New Roman"/>
                <w:b/>
                <w:lang w:val="ru-RU"/>
              </w:rPr>
            </w:pPr>
            <w:r>
              <w:rPr>
                <w:rFonts w:ascii="Times New Roman" w:eastAsia="Times New Roman" w:hAnsi="Times New Roman" w:cs="Times New Roman"/>
                <w:b/>
              </w:rPr>
              <w:t>Validity</w:t>
            </w:r>
            <w:r w:rsidRPr="00DA2659">
              <w:rPr>
                <w:rFonts w:ascii="Times New Roman" w:eastAsia="Times New Roman" w:hAnsi="Times New Roman" w:cs="Times New Roman"/>
                <w:b/>
                <w:lang w:val="ru-RU"/>
              </w:rPr>
              <w:t xml:space="preserve"> </w:t>
            </w:r>
            <w:r>
              <w:rPr>
                <w:rFonts w:ascii="Times New Roman" w:eastAsia="Times New Roman" w:hAnsi="Times New Roman" w:cs="Times New Roman"/>
                <w:b/>
              </w:rPr>
              <w:t>of</w:t>
            </w:r>
            <w:r w:rsidRPr="00DA2659">
              <w:rPr>
                <w:rFonts w:ascii="Times New Roman" w:eastAsia="Times New Roman" w:hAnsi="Times New Roman" w:cs="Times New Roman"/>
                <w:b/>
                <w:lang w:val="ru-RU"/>
              </w:rPr>
              <w:t xml:space="preserve"> </w:t>
            </w:r>
            <w:r>
              <w:rPr>
                <w:rFonts w:ascii="Times New Roman" w:eastAsia="Times New Roman" w:hAnsi="Times New Roman" w:cs="Times New Roman"/>
                <w:b/>
              </w:rPr>
              <w:t>quotation</w:t>
            </w:r>
            <w:r w:rsidRPr="00DA2659">
              <w:rPr>
                <w:rFonts w:ascii="Times New Roman" w:eastAsia="Times New Roman" w:hAnsi="Times New Roman" w:cs="Times New Roman"/>
                <w:b/>
                <w:lang w:val="ru-RU"/>
              </w:rPr>
              <w:t xml:space="preserve"> / </w:t>
            </w:r>
            <w:r w:rsidRPr="00DA2659">
              <w:rPr>
                <w:rFonts w:ascii="Times New Roman" w:eastAsia="Times New Roman" w:hAnsi="Times New Roman" w:cs="Times New Roman"/>
                <w:b/>
                <w:i/>
                <w:color w:val="0070C0"/>
                <w:lang w:val="ru-RU"/>
              </w:rPr>
              <w:t>Срок действия ценового предложения:</w:t>
            </w:r>
          </w:p>
          <w:p w14:paraId="0000010C" w14:textId="77777777" w:rsidR="00AD5707" w:rsidRPr="00DA2659" w:rsidRDefault="00000000">
            <w:pPr>
              <w:jc w:val="both"/>
              <w:rPr>
                <w:rFonts w:ascii="Times New Roman" w:eastAsia="Times New Roman" w:hAnsi="Times New Roman" w:cs="Times New Roman"/>
                <w:b/>
                <w:i/>
                <w:lang w:val="ru-RU"/>
              </w:rPr>
            </w:pPr>
            <w:r w:rsidRPr="00DA2659">
              <w:rPr>
                <w:rFonts w:ascii="Times New Roman" w:eastAsia="Times New Roman" w:hAnsi="Times New Roman" w:cs="Times New Roman"/>
                <w:i/>
                <w:lang w:val="ru-RU"/>
              </w:rPr>
              <w:t>(</w:t>
            </w:r>
            <w:r>
              <w:rPr>
                <w:rFonts w:ascii="Times New Roman" w:eastAsia="Times New Roman" w:hAnsi="Times New Roman" w:cs="Times New Roman"/>
                <w:i/>
              </w:rPr>
              <w:t>The</w:t>
            </w:r>
            <w:r w:rsidRPr="00DA2659">
              <w:rPr>
                <w:rFonts w:ascii="Times New Roman" w:eastAsia="Times New Roman" w:hAnsi="Times New Roman" w:cs="Times New Roman"/>
                <w:i/>
                <w:lang w:val="ru-RU"/>
              </w:rPr>
              <w:t xml:space="preserve"> </w:t>
            </w:r>
            <w:r>
              <w:rPr>
                <w:rFonts w:ascii="Times New Roman" w:eastAsia="Times New Roman" w:hAnsi="Times New Roman" w:cs="Times New Roman"/>
                <w:i/>
              </w:rPr>
              <w:t>quotation</w:t>
            </w:r>
            <w:r w:rsidRPr="00DA2659">
              <w:rPr>
                <w:rFonts w:ascii="Times New Roman" w:eastAsia="Times New Roman" w:hAnsi="Times New Roman" w:cs="Times New Roman"/>
                <w:i/>
                <w:lang w:val="ru-RU"/>
              </w:rPr>
              <w:t xml:space="preserve"> </w:t>
            </w:r>
            <w:r>
              <w:rPr>
                <w:rFonts w:ascii="Times New Roman" w:eastAsia="Times New Roman" w:hAnsi="Times New Roman" w:cs="Times New Roman"/>
                <w:i/>
              </w:rPr>
              <w:t>shall</w:t>
            </w:r>
            <w:r w:rsidRPr="00DA2659">
              <w:rPr>
                <w:rFonts w:ascii="Times New Roman" w:eastAsia="Times New Roman" w:hAnsi="Times New Roman" w:cs="Times New Roman"/>
                <w:i/>
                <w:lang w:val="ru-RU"/>
              </w:rPr>
              <w:t xml:space="preserve"> </w:t>
            </w:r>
            <w:r>
              <w:rPr>
                <w:rFonts w:ascii="Times New Roman" w:eastAsia="Times New Roman" w:hAnsi="Times New Roman" w:cs="Times New Roman"/>
                <w:i/>
              </w:rPr>
              <w:t>be</w:t>
            </w:r>
            <w:r w:rsidRPr="00DA2659">
              <w:rPr>
                <w:rFonts w:ascii="Times New Roman" w:eastAsia="Times New Roman" w:hAnsi="Times New Roman" w:cs="Times New Roman"/>
                <w:i/>
                <w:lang w:val="ru-RU"/>
              </w:rPr>
              <w:t xml:space="preserve"> </w:t>
            </w:r>
            <w:r>
              <w:rPr>
                <w:rFonts w:ascii="Times New Roman" w:eastAsia="Times New Roman" w:hAnsi="Times New Roman" w:cs="Times New Roman"/>
                <w:i/>
              </w:rPr>
              <w:t>valid</w:t>
            </w:r>
            <w:r w:rsidRPr="00DA2659">
              <w:rPr>
                <w:rFonts w:ascii="Times New Roman" w:eastAsia="Times New Roman" w:hAnsi="Times New Roman" w:cs="Times New Roman"/>
                <w:i/>
                <w:lang w:val="ru-RU"/>
              </w:rPr>
              <w:t xml:space="preserve"> </w:t>
            </w:r>
            <w:r>
              <w:rPr>
                <w:rFonts w:ascii="Times New Roman" w:eastAsia="Times New Roman" w:hAnsi="Times New Roman" w:cs="Times New Roman"/>
                <w:i/>
              </w:rPr>
              <w:t>for</w:t>
            </w:r>
            <w:r w:rsidRPr="00DA2659">
              <w:rPr>
                <w:rFonts w:ascii="Times New Roman" w:eastAsia="Times New Roman" w:hAnsi="Times New Roman" w:cs="Times New Roman"/>
                <w:i/>
                <w:lang w:val="ru-RU"/>
              </w:rPr>
              <w:t xml:space="preserve"> </w:t>
            </w:r>
            <w:r>
              <w:rPr>
                <w:rFonts w:ascii="Times New Roman" w:eastAsia="Times New Roman" w:hAnsi="Times New Roman" w:cs="Times New Roman"/>
                <w:i/>
              </w:rPr>
              <w:t>a</w:t>
            </w:r>
            <w:r w:rsidRPr="00DA2659">
              <w:rPr>
                <w:rFonts w:ascii="Times New Roman" w:eastAsia="Times New Roman" w:hAnsi="Times New Roman" w:cs="Times New Roman"/>
                <w:i/>
                <w:lang w:val="ru-RU"/>
              </w:rPr>
              <w:t xml:space="preserve"> </w:t>
            </w:r>
            <w:r>
              <w:rPr>
                <w:rFonts w:ascii="Times New Roman" w:eastAsia="Times New Roman" w:hAnsi="Times New Roman" w:cs="Times New Roman"/>
                <w:i/>
              </w:rPr>
              <w:t>period</w:t>
            </w:r>
            <w:r w:rsidRPr="00DA2659">
              <w:rPr>
                <w:rFonts w:ascii="Times New Roman" w:eastAsia="Times New Roman" w:hAnsi="Times New Roman" w:cs="Times New Roman"/>
                <w:i/>
                <w:lang w:val="ru-RU"/>
              </w:rPr>
              <w:t xml:space="preserve"> </w:t>
            </w:r>
            <w:r>
              <w:rPr>
                <w:rFonts w:ascii="Times New Roman" w:eastAsia="Times New Roman" w:hAnsi="Times New Roman" w:cs="Times New Roman"/>
                <w:i/>
              </w:rPr>
              <w:t>of</w:t>
            </w:r>
            <w:r w:rsidRPr="00DA2659">
              <w:rPr>
                <w:rFonts w:ascii="Times New Roman" w:eastAsia="Times New Roman" w:hAnsi="Times New Roman" w:cs="Times New Roman"/>
                <w:i/>
                <w:lang w:val="ru-RU"/>
              </w:rPr>
              <w:t xml:space="preserve"> </w:t>
            </w:r>
            <w:r>
              <w:rPr>
                <w:rFonts w:ascii="Times New Roman" w:eastAsia="Times New Roman" w:hAnsi="Times New Roman" w:cs="Times New Roman"/>
                <w:i/>
              </w:rPr>
              <w:t>at</w:t>
            </w:r>
            <w:r w:rsidRPr="00DA2659">
              <w:rPr>
                <w:rFonts w:ascii="Times New Roman" w:eastAsia="Times New Roman" w:hAnsi="Times New Roman" w:cs="Times New Roman"/>
                <w:i/>
                <w:lang w:val="ru-RU"/>
              </w:rPr>
              <w:t xml:space="preserve"> </w:t>
            </w:r>
            <w:r>
              <w:rPr>
                <w:rFonts w:ascii="Times New Roman" w:eastAsia="Times New Roman" w:hAnsi="Times New Roman" w:cs="Times New Roman"/>
                <w:i/>
              </w:rPr>
              <w:t>least</w:t>
            </w:r>
            <w:r w:rsidRPr="00DA2659">
              <w:rPr>
                <w:rFonts w:ascii="Times New Roman" w:eastAsia="Times New Roman" w:hAnsi="Times New Roman" w:cs="Times New Roman"/>
                <w:i/>
                <w:lang w:val="ru-RU"/>
              </w:rPr>
              <w:t xml:space="preserve"> 3 </w:t>
            </w:r>
            <w:r>
              <w:rPr>
                <w:rFonts w:ascii="Times New Roman" w:eastAsia="Times New Roman" w:hAnsi="Times New Roman" w:cs="Times New Roman"/>
                <w:i/>
              </w:rPr>
              <w:t>months</w:t>
            </w:r>
            <w:r w:rsidRPr="00DA2659">
              <w:rPr>
                <w:rFonts w:ascii="Times New Roman" w:eastAsia="Times New Roman" w:hAnsi="Times New Roman" w:cs="Times New Roman"/>
                <w:i/>
                <w:lang w:val="ru-RU"/>
              </w:rPr>
              <w:t xml:space="preserve"> </w:t>
            </w:r>
            <w:r>
              <w:rPr>
                <w:rFonts w:ascii="Times New Roman" w:eastAsia="Times New Roman" w:hAnsi="Times New Roman" w:cs="Times New Roman"/>
                <w:i/>
              </w:rPr>
              <w:t>after</w:t>
            </w:r>
            <w:r w:rsidRPr="00DA2659">
              <w:rPr>
                <w:rFonts w:ascii="Times New Roman" w:eastAsia="Times New Roman" w:hAnsi="Times New Roman" w:cs="Times New Roman"/>
                <w:i/>
                <w:lang w:val="ru-RU"/>
              </w:rPr>
              <w:t xml:space="preserve"> </w:t>
            </w:r>
            <w:r>
              <w:rPr>
                <w:rFonts w:ascii="Times New Roman" w:eastAsia="Times New Roman" w:hAnsi="Times New Roman" w:cs="Times New Roman"/>
                <w:i/>
              </w:rPr>
              <w:t>the</w:t>
            </w:r>
            <w:r w:rsidRPr="00DA2659">
              <w:rPr>
                <w:rFonts w:ascii="Times New Roman" w:eastAsia="Times New Roman" w:hAnsi="Times New Roman" w:cs="Times New Roman"/>
                <w:i/>
                <w:lang w:val="ru-RU"/>
              </w:rPr>
              <w:t xml:space="preserve"> </w:t>
            </w:r>
            <w:r>
              <w:rPr>
                <w:rFonts w:ascii="Times New Roman" w:eastAsia="Times New Roman" w:hAnsi="Times New Roman" w:cs="Times New Roman"/>
                <w:i/>
              </w:rPr>
              <w:t>submission</w:t>
            </w:r>
            <w:r w:rsidRPr="00DA2659">
              <w:rPr>
                <w:rFonts w:ascii="Times New Roman" w:eastAsia="Times New Roman" w:hAnsi="Times New Roman" w:cs="Times New Roman"/>
                <w:i/>
                <w:lang w:val="ru-RU"/>
              </w:rPr>
              <w:t xml:space="preserve"> </w:t>
            </w:r>
            <w:r>
              <w:rPr>
                <w:rFonts w:ascii="Times New Roman" w:eastAsia="Times New Roman" w:hAnsi="Times New Roman" w:cs="Times New Roman"/>
                <w:i/>
              </w:rPr>
              <w:t>deadline</w:t>
            </w:r>
            <w:r w:rsidRPr="00DA2659">
              <w:rPr>
                <w:rFonts w:ascii="Times New Roman" w:eastAsia="Times New Roman" w:hAnsi="Times New Roman" w:cs="Times New Roman"/>
                <w:i/>
                <w:lang w:val="ru-RU"/>
              </w:rPr>
              <w:t>.) / (</w:t>
            </w:r>
            <w:r w:rsidRPr="00DA2659">
              <w:rPr>
                <w:rFonts w:ascii="Times New Roman" w:eastAsia="Times New Roman" w:hAnsi="Times New Roman" w:cs="Times New Roman"/>
                <w:i/>
                <w:color w:val="0070C0"/>
                <w:lang w:val="ru-RU"/>
              </w:rPr>
              <w:t>Ценовое предложение должно быть действительным в течение минимум 3 месяцев после крайнего срока подачи документов.)</w:t>
            </w:r>
          </w:p>
        </w:tc>
        <w:tc>
          <w:tcPr>
            <w:tcW w:w="4536" w:type="dxa"/>
            <w:tcBorders>
              <w:bottom w:val="single" w:sz="4" w:space="0" w:color="F2F2F2"/>
            </w:tcBorders>
            <w:vAlign w:val="center"/>
          </w:tcPr>
          <w:p w14:paraId="0000010D" w14:textId="77777777" w:rsidR="00AD5707" w:rsidRPr="00DA2659" w:rsidRDefault="00AD5707">
            <w:pPr>
              <w:jc w:val="center"/>
              <w:rPr>
                <w:rFonts w:ascii="Times New Roman" w:eastAsia="Times New Roman" w:hAnsi="Times New Roman" w:cs="Times New Roman"/>
                <w:lang w:val="ru-RU"/>
              </w:rPr>
            </w:pPr>
          </w:p>
        </w:tc>
      </w:tr>
    </w:tbl>
    <w:p w14:paraId="0000010E" w14:textId="77777777" w:rsidR="00AD5707" w:rsidRPr="00DA2659" w:rsidRDefault="00AD5707">
      <w:pPr>
        <w:pStyle w:val="a3"/>
        <w:jc w:val="left"/>
        <w:rPr>
          <w:b w:val="0"/>
          <w:sz w:val="22"/>
          <w:szCs w:val="22"/>
          <w:u w:val="none"/>
          <w:lang w:val="ru-RU"/>
        </w:rPr>
      </w:pPr>
    </w:p>
    <w:p w14:paraId="0000010F" w14:textId="77777777" w:rsidR="00AD5707" w:rsidRDefault="00000000">
      <w:pPr>
        <w:pBdr>
          <w:top w:val="nil"/>
          <w:left w:val="nil"/>
          <w:bottom w:val="nil"/>
          <w:right w:val="nil"/>
          <w:between w:val="nil"/>
        </w:pBdr>
        <w:jc w:val="center"/>
        <w:rPr>
          <w:color w:val="000000"/>
          <w:sz w:val="22"/>
          <w:szCs w:val="22"/>
        </w:rPr>
      </w:pPr>
      <w:r>
        <w:rPr>
          <w:color w:val="000000"/>
          <w:sz w:val="22"/>
          <w:szCs w:val="22"/>
        </w:rPr>
        <w:t xml:space="preserve">Quoted rates must be </w:t>
      </w:r>
      <w:r>
        <w:rPr>
          <w:b/>
          <w:color w:val="FF0000"/>
          <w:sz w:val="22"/>
          <w:szCs w:val="22"/>
        </w:rPr>
        <w:t>inclusive of VAT</w:t>
      </w:r>
      <w:r>
        <w:rPr>
          <w:color w:val="000000"/>
          <w:sz w:val="22"/>
          <w:szCs w:val="22"/>
        </w:rPr>
        <w:t xml:space="preserve">, indicated in separate column for every item. / </w:t>
      </w:r>
      <w:proofErr w:type="spellStart"/>
      <w:r>
        <w:rPr>
          <w:b/>
          <w:i/>
          <w:color w:val="0070C0"/>
          <w:sz w:val="22"/>
          <w:szCs w:val="22"/>
        </w:rPr>
        <w:t>Расценки</w:t>
      </w:r>
      <w:proofErr w:type="spellEnd"/>
      <w:r>
        <w:rPr>
          <w:b/>
          <w:i/>
          <w:color w:val="0070C0"/>
          <w:sz w:val="22"/>
          <w:szCs w:val="22"/>
        </w:rPr>
        <w:t xml:space="preserve"> </w:t>
      </w:r>
      <w:proofErr w:type="spellStart"/>
      <w:r>
        <w:rPr>
          <w:b/>
          <w:i/>
          <w:color w:val="0070C0"/>
          <w:sz w:val="22"/>
          <w:szCs w:val="22"/>
        </w:rPr>
        <w:t>должны</w:t>
      </w:r>
      <w:proofErr w:type="spellEnd"/>
      <w:r>
        <w:rPr>
          <w:b/>
          <w:i/>
          <w:color w:val="0070C0"/>
          <w:sz w:val="22"/>
          <w:szCs w:val="22"/>
        </w:rPr>
        <w:t xml:space="preserve"> </w:t>
      </w:r>
      <w:proofErr w:type="spellStart"/>
      <w:r>
        <w:rPr>
          <w:b/>
          <w:i/>
          <w:color w:val="0070C0"/>
          <w:sz w:val="22"/>
          <w:szCs w:val="22"/>
        </w:rPr>
        <w:t>включать</w:t>
      </w:r>
      <w:proofErr w:type="spellEnd"/>
      <w:r>
        <w:rPr>
          <w:b/>
          <w:i/>
          <w:color w:val="0070C0"/>
          <w:sz w:val="22"/>
          <w:szCs w:val="22"/>
        </w:rPr>
        <w:t xml:space="preserve"> НДС, </w:t>
      </w:r>
      <w:proofErr w:type="spellStart"/>
      <w:r>
        <w:rPr>
          <w:b/>
          <w:i/>
          <w:color w:val="0070C0"/>
          <w:sz w:val="22"/>
          <w:szCs w:val="22"/>
        </w:rPr>
        <w:t>указанный</w:t>
      </w:r>
      <w:proofErr w:type="spellEnd"/>
      <w:r>
        <w:rPr>
          <w:b/>
          <w:i/>
          <w:color w:val="0070C0"/>
          <w:sz w:val="22"/>
          <w:szCs w:val="22"/>
        </w:rPr>
        <w:t xml:space="preserve"> в </w:t>
      </w:r>
      <w:proofErr w:type="spellStart"/>
      <w:r>
        <w:rPr>
          <w:b/>
          <w:i/>
          <w:color w:val="0070C0"/>
          <w:sz w:val="22"/>
          <w:szCs w:val="22"/>
        </w:rPr>
        <w:t>отдельной</w:t>
      </w:r>
      <w:proofErr w:type="spellEnd"/>
      <w:r>
        <w:rPr>
          <w:b/>
          <w:i/>
          <w:color w:val="0070C0"/>
          <w:sz w:val="22"/>
          <w:szCs w:val="22"/>
        </w:rPr>
        <w:t xml:space="preserve"> </w:t>
      </w:r>
      <w:proofErr w:type="spellStart"/>
      <w:r>
        <w:rPr>
          <w:b/>
          <w:i/>
          <w:color w:val="0070C0"/>
          <w:sz w:val="22"/>
          <w:szCs w:val="22"/>
        </w:rPr>
        <w:t>колонке</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каждому</w:t>
      </w:r>
      <w:proofErr w:type="spellEnd"/>
      <w:r>
        <w:rPr>
          <w:b/>
          <w:i/>
          <w:color w:val="0070C0"/>
          <w:sz w:val="22"/>
          <w:szCs w:val="22"/>
        </w:rPr>
        <w:t xml:space="preserve"> </w:t>
      </w:r>
      <w:proofErr w:type="spellStart"/>
      <w:r>
        <w:rPr>
          <w:b/>
          <w:i/>
          <w:color w:val="0070C0"/>
          <w:sz w:val="22"/>
          <w:szCs w:val="22"/>
        </w:rPr>
        <w:t>пункту</w:t>
      </w:r>
      <w:proofErr w:type="spellEnd"/>
      <w:r>
        <w:rPr>
          <w:b/>
          <w:i/>
          <w:color w:val="0070C0"/>
          <w:sz w:val="22"/>
          <w:szCs w:val="22"/>
        </w:rPr>
        <w:t>.</w:t>
      </w:r>
    </w:p>
    <w:p w14:paraId="00000110" w14:textId="77777777" w:rsidR="00AD5707" w:rsidRDefault="00AD5707">
      <w:pPr>
        <w:pBdr>
          <w:top w:val="nil"/>
          <w:left w:val="nil"/>
          <w:bottom w:val="nil"/>
          <w:right w:val="nil"/>
          <w:between w:val="nil"/>
        </w:pBdr>
        <w:ind w:left="426"/>
        <w:jc w:val="both"/>
        <w:rPr>
          <w:color w:val="000000"/>
          <w:sz w:val="22"/>
          <w:szCs w:val="22"/>
        </w:rPr>
      </w:pPr>
    </w:p>
    <w:tbl>
      <w:tblPr>
        <w:tblStyle w:val="affffff0"/>
        <w:tblW w:w="101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2688"/>
        <w:gridCol w:w="1313"/>
        <w:gridCol w:w="865"/>
        <w:gridCol w:w="1134"/>
        <w:gridCol w:w="1202"/>
        <w:gridCol w:w="987"/>
        <w:gridCol w:w="1151"/>
      </w:tblGrid>
      <w:tr w:rsidR="00AD5707" w14:paraId="1D842439" w14:textId="77777777">
        <w:trPr>
          <w:trHeight w:val="595"/>
          <w:jc w:val="center"/>
        </w:trPr>
        <w:tc>
          <w:tcPr>
            <w:tcW w:w="10139" w:type="dxa"/>
            <w:gridSpan w:val="8"/>
            <w:tcBorders>
              <w:top w:val="single" w:sz="4" w:space="0" w:color="D9D9D9"/>
              <w:left w:val="single" w:sz="4" w:space="0" w:color="D9D9D9"/>
              <w:bottom w:val="single" w:sz="4" w:space="0" w:color="000000"/>
              <w:right w:val="single" w:sz="4" w:space="0" w:color="D9D9D9"/>
            </w:tcBorders>
            <w:shd w:val="clear" w:color="auto" w:fill="auto"/>
            <w:vAlign w:val="center"/>
          </w:tcPr>
          <w:p w14:paraId="00000111" w14:textId="77777777" w:rsidR="00AD5707" w:rsidRDefault="00000000">
            <w:pPr>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t>Price Quotation Form</w:t>
            </w:r>
          </w:p>
        </w:tc>
      </w:tr>
      <w:tr w:rsidR="00AD5707" w14:paraId="716E6C8E" w14:textId="77777777">
        <w:trPr>
          <w:trHeight w:val="595"/>
          <w:jc w:val="center"/>
        </w:trPr>
        <w:tc>
          <w:tcPr>
            <w:tcW w:w="799" w:type="dxa"/>
            <w:tcBorders>
              <w:top w:val="single" w:sz="4" w:space="0" w:color="000000"/>
            </w:tcBorders>
            <w:shd w:val="clear" w:color="auto" w:fill="00FFFF"/>
            <w:vAlign w:val="center"/>
          </w:tcPr>
          <w:p w14:paraId="00000119" w14:textId="77777777" w:rsidR="00AD5707" w:rsidRDefault="00000000">
            <w:pPr>
              <w:jc w:val="center"/>
              <w:rPr>
                <w:rFonts w:ascii="Times New Roman" w:eastAsia="Times New Roman" w:hAnsi="Times New Roman" w:cs="Times New Roman"/>
              </w:rPr>
            </w:pPr>
            <w:r>
              <w:rPr>
                <w:rFonts w:ascii="Times New Roman" w:eastAsia="Times New Roman" w:hAnsi="Times New Roman" w:cs="Times New Roman"/>
              </w:rPr>
              <w:t>Item</w:t>
            </w:r>
          </w:p>
        </w:tc>
        <w:tc>
          <w:tcPr>
            <w:tcW w:w="4001" w:type="dxa"/>
            <w:gridSpan w:val="2"/>
            <w:tcBorders>
              <w:top w:val="single" w:sz="4" w:space="0" w:color="000000"/>
            </w:tcBorders>
            <w:shd w:val="clear" w:color="auto" w:fill="00FFFF"/>
            <w:vAlign w:val="center"/>
          </w:tcPr>
          <w:p w14:paraId="0000011A" w14:textId="77777777" w:rsidR="00AD5707"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Service name &amp; description / </w:t>
            </w:r>
          </w:p>
          <w:p w14:paraId="0000011B" w14:textId="77777777" w:rsidR="00AD5707" w:rsidRDefault="00000000">
            <w:pPr>
              <w:jc w:val="center"/>
              <w:rPr>
                <w:rFonts w:ascii="Times New Roman" w:eastAsia="Times New Roman" w:hAnsi="Times New Roman" w:cs="Times New Roman"/>
              </w:rPr>
            </w:pPr>
            <w:proofErr w:type="spellStart"/>
            <w:r>
              <w:rPr>
                <w:rFonts w:ascii="Times New Roman" w:eastAsia="Times New Roman" w:hAnsi="Times New Roman" w:cs="Times New Roman"/>
              </w:rPr>
              <w:t>Описание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услуги</w:t>
            </w:r>
            <w:proofErr w:type="spellEnd"/>
          </w:p>
        </w:tc>
        <w:tc>
          <w:tcPr>
            <w:tcW w:w="865" w:type="dxa"/>
            <w:tcBorders>
              <w:top w:val="single" w:sz="4" w:space="0" w:color="000000"/>
            </w:tcBorders>
            <w:shd w:val="clear" w:color="auto" w:fill="00FFFF"/>
            <w:vAlign w:val="center"/>
          </w:tcPr>
          <w:p w14:paraId="0000011D" w14:textId="77777777" w:rsidR="00AD5707" w:rsidRDefault="00000000">
            <w:pPr>
              <w:jc w:val="center"/>
              <w:rPr>
                <w:rFonts w:ascii="Times New Roman" w:eastAsia="Times New Roman" w:hAnsi="Times New Roman" w:cs="Times New Roman"/>
              </w:rPr>
            </w:pPr>
            <w:r>
              <w:rPr>
                <w:rFonts w:ascii="Times New Roman" w:eastAsia="Times New Roman" w:hAnsi="Times New Roman" w:cs="Times New Roman"/>
              </w:rPr>
              <w:t>UOM / ЕИ</w:t>
            </w:r>
          </w:p>
        </w:tc>
        <w:tc>
          <w:tcPr>
            <w:tcW w:w="1134" w:type="dxa"/>
            <w:tcBorders>
              <w:top w:val="single" w:sz="4" w:space="0" w:color="000000"/>
            </w:tcBorders>
            <w:shd w:val="clear" w:color="auto" w:fill="00FFFF"/>
            <w:vAlign w:val="center"/>
          </w:tcPr>
          <w:p w14:paraId="0000011E" w14:textId="77777777" w:rsidR="00AD5707" w:rsidRPr="00DA2659" w:rsidRDefault="00000000">
            <w:pPr>
              <w:jc w:val="center"/>
              <w:rPr>
                <w:rFonts w:ascii="Times New Roman" w:eastAsia="Times New Roman" w:hAnsi="Times New Roman" w:cs="Times New Roman"/>
                <w:lang w:val="ru-RU"/>
              </w:rPr>
            </w:pPr>
            <w:r>
              <w:rPr>
                <w:rFonts w:ascii="Times New Roman" w:eastAsia="Times New Roman" w:hAnsi="Times New Roman" w:cs="Times New Roman"/>
              </w:rPr>
              <w:t>Unit</w:t>
            </w:r>
            <w:r w:rsidRPr="00DA2659">
              <w:rPr>
                <w:rFonts w:ascii="Times New Roman" w:eastAsia="Times New Roman" w:hAnsi="Times New Roman" w:cs="Times New Roman"/>
                <w:lang w:val="ru-RU"/>
              </w:rPr>
              <w:t xml:space="preserve"> </w:t>
            </w:r>
            <w:r>
              <w:rPr>
                <w:rFonts w:ascii="Times New Roman" w:eastAsia="Times New Roman" w:hAnsi="Times New Roman" w:cs="Times New Roman"/>
              </w:rPr>
              <w:t>Price</w:t>
            </w:r>
            <w:r w:rsidRPr="00DA2659">
              <w:rPr>
                <w:rFonts w:ascii="Times New Roman" w:eastAsia="Times New Roman" w:hAnsi="Times New Roman" w:cs="Times New Roman"/>
                <w:lang w:val="ru-RU"/>
              </w:rPr>
              <w:t xml:space="preserve"> / Цена за </w:t>
            </w:r>
            <w:proofErr w:type="spellStart"/>
            <w:r w:rsidRPr="00DA2659">
              <w:rPr>
                <w:rFonts w:ascii="Times New Roman" w:eastAsia="Times New Roman" w:hAnsi="Times New Roman" w:cs="Times New Roman"/>
                <w:lang w:val="ru-RU"/>
              </w:rPr>
              <w:t>ед</w:t>
            </w:r>
            <w:proofErr w:type="spellEnd"/>
          </w:p>
        </w:tc>
        <w:tc>
          <w:tcPr>
            <w:tcW w:w="1202" w:type="dxa"/>
            <w:tcBorders>
              <w:top w:val="single" w:sz="4" w:space="0" w:color="000000"/>
            </w:tcBorders>
            <w:shd w:val="clear" w:color="auto" w:fill="00FFFF"/>
            <w:vAlign w:val="center"/>
          </w:tcPr>
          <w:p w14:paraId="0000011F" w14:textId="77777777" w:rsidR="00AD5707"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VAT amount / </w:t>
            </w:r>
            <w:proofErr w:type="spellStart"/>
            <w:r>
              <w:rPr>
                <w:rFonts w:ascii="Times New Roman" w:eastAsia="Times New Roman" w:hAnsi="Times New Roman" w:cs="Times New Roman"/>
              </w:rPr>
              <w:t>Сумма</w:t>
            </w:r>
            <w:proofErr w:type="spellEnd"/>
            <w:r>
              <w:rPr>
                <w:rFonts w:ascii="Times New Roman" w:eastAsia="Times New Roman" w:hAnsi="Times New Roman" w:cs="Times New Roman"/>
              </w:rPr>
              <w:t xml:space="preserve"> НДС</w:t>
            </w:r>
          </w:p>
        </w:tc>
        <w:tc>
          <w:tcPr>
            <w:tcW w:w="987" w:type="dxa"/>
            <w:tcBorders>
              <w:top w:val="single" w:sz="4" w:space="0" w:color="000000"/>
            </w:tcBorders>
            <w:shd w:val="clear" w:color="auto" w:fill="00FFFF"/>
            <w:vAlign w:val="center"/>
          </w:tcPr>
          <w:p w14:paraId="00000120" w14:textId="77777777" w:rsidR="00AD5707"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Number of Units / </w:t>
            </w:r>
            <w:proofErr w:type="spellStart"/>
            <w:r>
              <w:rPr>
                <w:rFonts w:ascii="Times New Roman" w:eastAsia="Times New Roman" w:hAnsi="Times New Roman" w:cs="Times New Roman"/>
              </w:rPr>
              <w:t>Кол-во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ед</w:t>
            </w:r>
            <w:proofErr w:type="spellEnd"/>
            <w:r>
              <w:rPr>
                <w:rFonts w:ascii="Times New Roman" w:eastAsia="Times New Roman" w:hAnsi="Times New Roman" w:cs="Times New Roman"/>
              </w:rPr>
              <w:t>.</w:t>
            </w:r>
          </w:p>
        </w:tc>
        <w:tc>
          <w:tcPr>
            <w:tcW w:w="1151" w:type="dxa"/>
            <w:tcBorders>
              <w:top w:val="single" w:sz="4" w:space="0" w:color="000000"/>
            </w:tcBorders>
            <w:shd w:val="clear" w:color="auto" w:fill="00FFFF"/>
            <w:vAlign w:val="center"/>
          </w:tcPr>
          <w:p w14:paraId="00000121" w14:textId="77777777" w:rsidR="00AD5707"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Total </w:t>
            </w:r>
          </w:p>
          <w:p w14:paraId="00000122" w14:textId="77777777" w:rsidR="00AD5707"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(UZS) / </w:t>
            </w:r>
            <w:proofErr w:type="spellStart"/>
            <w:r>
              <w:rPr>
                <w:rFonts w:ascii="Times New Roman" w:eastAsia="Times New Roman" w:hAnsi="Times New Roman" w:cs="Times New Roman"/>
              </w:rPr>
              <w:t>Итого</w:t>
            </w:r>
            <w:proofErr w:type="spellEnd"/>
          </w:p>
        </w:tc>
      </w:tr>
      <w:tr w:rsidR="00AD5707" w14:paraId="34477939" w14:textId="77777777">
        <w:trPr>
          <w:trHeight w:val="323"/>
          <w:jc w:val="center"/>
        </w:trPr>
        <w:tc>
          <w:tcPr>
            <w:tcW w:w="799" w:type="dxa"/>
            <w:vAlign w:val="center"/>
          </w:tcPr>
          <w:p w14:paraId="00000123" w14:textId="77777777" w:rsidR="00AD5707" w:rsidRDefault="00000000">
            <w:pPr>
              <w:spacing w:before="60" w:after="60"/>
              <w:jc w:val="center"/>
              <w:rPr>
                <w:rFonts w:ascii="Times New Roman" w:eastAsia="Times New Roman" w:hAnsi="Times New Roman" w:cs="Times New Roman"/>
              </w:rPr>
            </w:pPr>
            <w:r>
              <w:rPr>
                <w:rFonts w:ascii="Times New Roman" w:eastAsia="Times New Roman" w:hAnsi="Times New Roman" w:cs="Times New Roman"/>
              </w:rPr>
              <w:t>1</w:t>
            </w:r>
          </w:p>
        </w:tc>
        <w:tc>
          <w:tcPr>
            <w:tcW w:w="4001" w:type="dxa"/>
            <w:gridSpan w:val="2"/>
            <w:vAlign w:val="center"/>
          </w:tcPr>
          <w:p w14:paraId="00000124" w14:textId="77777777" w:rsidR="00AD5707" w:rsidRDefault="00AD570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imes New Roman" w:eastAsia="Times New Roman" w:hAnsi="Times New Roman" w:cs="Times New Roman"/>
                <w:color w:val="000000"/>
              </w:rPr>
            </w:pPr>
          </w:p>
        </w:tc>
        <w:tc>
          <w:tcPr>
            <w:tcW w:w="865" w:type="dxa"/>
            <w:vAlign w:val="center"/>
          </w:tcPr>
          <w:p w14:paraId="00000126" w14:textId="77777777" w:rsidR="00AD5707" w:rsidRDefault="00AD570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imes New Roman" w:eastAsia="Times New Roman" w:hAnsi="Times New Roman" w:cs="Times New Roman"/>
                <w:color w:val="000000"/>
              </w:rPr>
            </w:pPr>
          </w:p>
        </w:tc>
        <w:tc>
          <w:tcPr>
            <w:tcW w:w="1134" w:type="dxa"/>
            <w:vAlign w:val="center"/>
          </w:tcPr>
          <w:p w14:paraId="00000127" w14:textId="77777777" w:rsidR="00AD5707" w:rsidRDefault="00AD5707">
            <w:pPr>
              <w:spacing w:before="60" w:after="60"/>
              <w:rPr>
                <w:rFonts w:ascii="Times New Roman" w:eastAsia="Times New Roman" w:hAnsi="Times New Roman" w:cs="Times New Roman"/>
                <w:highlight w:val="yellow"/>
              </w:rPr>
            </w:pPr>
          </w:p>
        </w:tc>
        <w:tc>
          <w:tcPr>
            <w:tcW w:w="1202" w:type="dxa"/>
            <w:vAlign w:val="center"/>
          </w:tcPr>
          <w:p w14:paraId="00000128" w14:textId="77777777" w:rsidR="00AD5707" w:rsidRDefault="00AD5707">
            <w:pPr>
              <w:spacing w:before="60" w:after="60"/>
              <w:rPr>
                <w:rFonts w:ascii="Times New Roman" w:eastAsia="Times New Roman" w:hAnsi="Times New Roman" w:cs="Times New Roman"/>
                <w:highlight w:val="yellow"/>
              </w:rPr>
            </w:pPr>
          </w:p>
        </w:tc>
        <w:tc>
          <w:tcPr>
            <w:tcW w:w="987" w:type="dxa"/>
            <w:vAlign w:val="center"/>
          </w:tcPr>
          <w:p w14:paraId="00000129" w14:textId="77777777" w:rsidR="00AD5707" w:rsidRDefault="00AD5707">
            <w:pPr>
              <w:spacing w:before="60" w:after="60"/>
              <w:rPr>
                <w:rFonts w:ascii="Times New Roman" w:eastAsia="Times New Roman" w:hAnsi="Times New Roman" w:cs="Times New Roman"/>
              </w:rPr>
            </w:pPr>
          </w:p>
        </w:tc>
        <w:tc>
          <w:tcPr>
            <w:tcW w:w="1151" w:type="dxa"/>
            <w:vAlign w:val="center"/>
          </w:tcPr>
          <w:p w14:paraId="0000012A" w14:textId="77777777" w:rsidR="00AD5707" w:rsidRDefault="00AD5707">
            <w:pPr>
              <w:spacing w:before="60" w:after="60"/>
              <w:rPr>
                <w:rFonts w:ascii="Times New Roman" w:eastAsia="Times New Roman" w:hAnsi="Times New Roman" w:cs="Times New Roman"/>
              </w:rPr>
            </w:pPr>
          </w:p>
        </w:tc>
      </w:tr>
      <w:tr w:rsidR="00AD5707" w14:paraId="35026071" w14:textId="77777777">
        <w:trPr>
          <w:trHeight w:val="323"/>
          <w:jc w:val="center"/>
        </w:trPr>
        <w:tc>
          <w:tcPr>
            <w:tcW w:w="799" w:type="dxa"/>
            <w:vAlign w:val="center"/>
          </w:tcPr>
          <w:p w14:paraId="0000012B" w14:textId="77777777" w:rsidR="00AD5707" w:rsidRDefault="00000000">
            <w:pPr>
              <w:spacing w:before="60" w:after="60"/>
              <w:jc w:val="center"/>
              <w:rPr>
                <w:rFonts w:ascii="Times New Roman" w:eastAsia="Times New Roman" w:hAnsi="Times New Roman" w:cs="Times New Roman"/>
              </w:rPr>
            </w:pPr>
            <w:r>
              <w:rPr>
                <w:rFonts w:ascii="Times New Roman" w:eastAsia="Times New Roman" w:hAnsi="Times New Roman" w:cs="Times New Roman"/>
              </w:rPr>
              <w:t>2</w:t>
            </w:r>
          </w:p>
        </w:tc>
        <w:tc>
          <w:tcPr>
            <w:tcW w:w="2688" w:type="dxa"/>
            <w:tcBorders>
              <w:right w:val="nil"/>
            </w:tcBorders>
            <w:vAlign w:val="center"/>
          </w:tcPr>
          <w:p w14:paraId="0000012C" w14:textId="77777777" w:rsidR="00AD5707" w:rsidRDefault="00AD5707">
            <w:pPr>
              <w:rPr>
                <w:rFonts w:ascii="Times New Roman" w:eastAsia="Times New Roman" w:hAnsi="Times New Roman" w:cs="Times New Roman"/>
              </w:rPr>
            </w:pPr>
          </w:p>
        </w:tc>
        <w:tc>
          <w:tcPr>
            <w:tcW w:w="1313" w:type="dxa"/>
            <w:tcBorders>
              <w:left w:val="nil"/>
            </w:tcBorders>
            <w:vAlign w:val="center"/>
          </w:tcPr>
          <w:p w14:paraId="0000012D" w14:textId="77777777" w:rsidR="00AD5707" w:rsidRDefault="00AD5707">
            <w:pPr>
              <w:jc w:val="center"/>
              <w:rPr>
                <w:rFonts w:ascii="Times New Roman" w:eastAsia="Times New Roman" w:hAnsi="Times New Roman" w:cs="Times New Roman"/>
              </w:rPr>
            </w:pPr>
          </w:p>
        </w:tc>
        <w:tc>
          <w:tcPr>
            <w:tcW w:w="865" w:type="dxa"/>
            <w:vAlign w:val="center"/>
          </w:tcPr>
          <w:p w14:paraId="0000012E" w14:textId="77777777" w:rsidR="00AD5707" w:rsidRDefault="00AD5707">
            <w:pPr>
              <w:spacing w:before="60" w:after="60"/>
              <w:jc w:val="center"/>
              <w:rPr>
                <w:rFonts w:ascii="Times New Roman" w:eastAsia="Times New Roman" w:hAnsi="Times New Roman" w:cs="Times New Roman"/>
              </w:rPr>
            </w:pPr>
          </w:p>
        </w:tc>
        <w:tc>
          <w:tcPr>
            <w:tcW w:w="1134" w:type="dxa"/>
            <w:vAlign w:val="center"/>
          </w:tcPr>
          <w:p w14:paraId="0000012F" w14:textId="77777777" w:rsidR="00AD5707" w:rsidRDefault="00AD5707">
            <w:pPr>
              <w:spacing w:before="60" w:after="60"/>
              <w:rPr>
                <w:rFonts w:ascii="Times New Roman" w:eastAsia="Times New Roman" w:hAnsi="Times New Roman" w:cs="Times New Roman"/>
                <w:highlight w:val="yellow"/>
              </w:rPr>
            </w:pPr>
          </w:p>
        </w:tc>
        <w:tc>
          <w:tcPr>
            <w:tcW w:w="1202" w:type="dxa"/>
            <w:vAlign w:val="center"/>
          </w:tcPr>
          <w:p w14:paraId="00000130" w14:textId="77777777" w:rsidR="00AD5707" w:rsidRDefault="00AD5707">
            <w:pPr>
              <w:spacing w:before="60" w:after="60"/>
              <w:rPr>
                <w:rFonts w:ascii="Times New Roman" w:eastAsia="Times New Roman" w:hAnsi="Times New Roman" w:cs="Times New Roman"/>
                <w:highlight w:val="yellow"/>
              </w:rPr>
            </w:pPr>
          </w:p>
        </w:tc>
        <w:tc>
          <w:tcPr>
            <w:tcW w:w="987" w:type="dxa"/>
            <w:vAlign w:val="center"/>
          </w:tcPr>
          <w:p w14:paraId="00000131" w14:textId="77777777" w:rsidR="00AD5707" w:rsidRDefault="00AD5707">
            <w:pPr>
              <w:spacing w:before="60" w:after="60"/>
              <w:jc w:val="center"/>
              <w:rPr>
                <w:rFonts w:ascii="Times New Roman" w:eastAsia="Times New Roman" w:hAnsi="Times New Roman" w:cs="Times New Roman"/>
              </w:rPr>
            </w:pPr>
          </w:p>
        </w:tc>
        <w:tc>
          <w:tcPr>
            <w:tcW w:w="1151" w:type="dxa"/>
            <w:vAlign w:val="center"/>
          </w:tcPr>
          <w:p w14:paraId="00000132" w14:textId="77777777" w:rsidR="00AD5707" w:rsidRDefault="00AD5707">
            <w:pPr>
              <w:spacing w:before="60" w:after="60"/>
              <w:rPr>
                <w:rFonts w:ascii="Times New Roman" w:eastAsia="Times New Roman" w:hAnsi="Times New Roman" w:cs="Times New Roman"/>
              </w:rPr>
            </w:pPr>
          </w:p>
        </w:tc>
      </w:tr>
      <w:tr w:rsidR="00AD5707" w14:paraId="373A95A2" w14:textId="77777777">
        <w:trPr>
          <w:trHeight w:val="323"/>
          <w:jc w:val="center"/>
        </w:trPr>
        <w:tc>
          <w:tcPr>
            <w:tcW w:w="799" w:type="dxa"/>
            <w:vAlign w:val="center"/>
          </w:tcPr>
          <w:p w14:paraId="00000133" w14:textId="77777777" w:rsidR="00AD5707" w:rsidRDefault="00AD570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001" w:type="dxa"/>
            <w:gridSpan w:val="2"/>
            <w:vAlign w:val="center"/>
          </w:tcPr>
          <w:p w14:paraId="00000134" w14:textId="77777777" w:rsidR="00AD5707" w:rsidRDefault="00AD5707">
            <w:pPr>
              <w:jc w:val="right"/>
              <w:rPr>
                <w:rFonts w:ascii="Times New Roman" w:eastAsia="Times New Roman" w:hAnsi="Times New Roman" w:cs="Times New Roman"/>
              </w:rPr>
            </w:pPr>
          </w:p>
        </w:tc>
        <w:tc>
          <w:tcPr>
            <w:tcW w:w="865" w:type="dxa"/>
            <w:vAlign w:val="center"/>
          </w:tcPr>
          <w:p w14:paraId="00000136" w14:textId="77777777" w:rsidR="00AD5707" w:rsidRDefault="00AD570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34" w:type="dxa"/>
            <w:vAlign w:val="center"/>
          </w:tcPr>
          <w:p w14:paraId="00000137" w14:textId="77777777" w:rsidR="00AD5707" w:rsidRDefault="00AD570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02" w:type="dxa"/>
            <w:vAlign w:val="center"/>
          </w:tcPr>
          <w:p w14:paraId="00000138" w14:textId="77777777" w:rsidR="00AD5707" w:rsidRDefault="00AD570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87" w:type="dxa"/>
            <w:vAlign w:val="center"/>
          </w:tcPr>
          <w:p w14:paraId="00000139" w14:textId="77777777" w:rsidR="00AD5707" w:rsidRDefault="00AD570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51" w:type="dxa"/>
            <w:vAlign w:val="center"/>
          </w:tcPr>
          <w:p w14:paraId="0000013A" w14:textId="77777777" w:rsidR="00AD5707" w:rsidRDefault="00AD5707">
            <w:pPr>
              <w:widowControl w:val="0"/>
              <w:pBdr>
                <w:top w:val="nil"/>
                <w:left w:val="nil"/>
                <w:bottom w:val="nil"/>
                <w:right w:val="nil"/>
                <w:between w:val="nil"/>
              </w:pBdr>
              <w:spacing w:line="276" w:lineRule="auto"/>
              <w:rPr>
                <w:rFonts w:ascii="Times New Roman" w:eastAsia="Times New Roman" w:hAnsi="Times New Roman" w:cs="Times New Roman"/>
              </w:rPr>
            </w:pPr>
          </w:p>
        </w:tc>
      </w:tr>
      <w:tr w:rsidR="00AD5707" w14:paraId="5D8B45BC" w14:textId="77777777">
        <w:trPr>
          <w:trHeight w:val="323"/>
          <w:jc w:val="center"/>
        </w:trPr>
        <w:tc>
          <w:tcPr>
            <w:tcW w:w="8988" w:type="dxa"/>
            <w:gridSpan w:val="7"/>
            <w:vAlign w:val="center"/>
          </w:tcPr>
          <w:p w14:paraId="0000013B" w14:textId="77777777" w:rsidR="00AD5707" w:rsidRDefault="00000000">
            <w:pPr>
              <w:spacing w:before="60" w:after="60"/>
              <w:jc w:val="right"/>
              <w:rPr>
                <w:rFonts w:ascii="Times New Roman" w:eastAsia="Times New Roman" w:hAnsi="Times New Roman" w:cs="Times New Roman"/>
              </w:rPr>
            </w:pPr>
            <w:r>
              <w:rPr>
                <w:rFonts w:ascii="Times New Roman" w:eastAsia="Times New Roman" w:hAnsi="Times New Roman" w:cs="Times New Roman"/>
              </w:rPr>
              <w:t>GRAND TOTAL</w:t>
            </w:r>
          </w:p>
        </w:tc>
        <w:tc>
          <w:tcPr>
            <w:tcW w:w="1151" w:type="dxa"/>
            <w:vAlign w:val="center"/>
          </w:tcPr>
          <w:p w14:paraId="00000142" w14:textId="77777777" w:rsidR="00AD5707" w:rsidRDefault="00AD5707">
            <w:pPr>
              <w:spacing w:before="60" w:after="60"/>
              <w:rPr>
                <w:rFonts w:ascii="Times New Roman" w:eastAsia="Times New Roman" w:hAnsi="Times New Roman" w:cs="Times New Roman"/>
              </w:rPr>
            </w:pPr>
          </w:p>
        </w:tc>
      </w:tr>
    </w:tbl>
    <w:p w14:paraId="00000143" w14:textId="77777777" w:rsidR="00AD5707" w:rsidRPr="00DA2659" w:rsidRDefault="00000000">
      <w:pPr>
        <w:pStyle w:val="a3"/>
        <w:jc w:val="left"/>
        <w:rPr>
          <w:b w:val="0"/>
          <w:sz w:val="22"/>
          <w:szCs w:val="22"/>
          <w:u w:val="none"/>
          <w:lang w:val="ru-RU"/>
        </w:rPr>
      </w:pPr>
      <w:r w:rsidRPr="00ED2A7B">
        <w:rPr>
          <w:b w:val="0"/>
          <w:sz w:val="22"/>
          <w:szCs w:val="22"/>
          <w:highlight w:val="yellow"/>
          <w:u w:val="none"/>
          <w:lang w:val="ru-RU"/>
        </w:rPr>
        <w:t>Примечание*: можно предоставить свою форму ценового предложения</w:t>
      </w:r>
    </w:p>
    <w:p w14:paraId="00000144" w14:textId="77777777" w:rsidR="00AD5707" w:rsidRPr="00DA2659" w:rsidRDefault="00AD5707">
      <w:pPr>
        <w:tabs>
          <w:tab w:val="left" w:pos="-180"/>
          <w:tab w:val="right" w:pos="1980"/>
          <w:tab w:val="left" w:pos="2160"/>
          <w:tab w:val="left" w:pos="4320"/>
        </w:tabs>
        <w:rPr>
          <w:i/>
          <w:color w:val="000000"/>
          <w:lang w:val="ru-RU"/>
        </w:rPr>
      </w:pPr>
    </w:p>
    <w:p w14:paraId="00000145" w14:textId="77777777" w:rsidR="00AD5707" w:rsidRPr="00DA2659" w:rsidRDefault="00000000">
      <w:pPr>
        <w:tabs>
          <w:tab w:val="left" w:pos="-180"/>
          <w:tab w:val="right" w:pos="1980"/>
          <w:tab w:val="left" w:pos="2160"/>
          <w:tab w:val="left" w:pos="4320"/>
        </w:tabs>
        <w:rPr>
          <w:i/>
          <w:color w:val="000000"/>
          <w:lang w:val="ru-RU"/>
        </w:rPr>
      </w:pPr>
      <w:r>
        <w:rPr>
          <w:noProof/>
        </w:rPr>
        <mc:AlternateContent>
          <mc:Choice Requires="wps">
            <w:drawing>
              <wp:anchor distT="0" distB="0" distL="114300" distR="114300" simplePos="0" relativeHeight="251658240" behindDoc="0" locked="0" layoutInCell="1" hidden="0" allowOverlap="1" wp14:anchorId="019D59D3" wp14:editId="0C8B9BBE">
                <wp:simplePos x="0" y="0"/>
                <wp:positionH relativeFrom="column">
                  <wp:posOffset>1</wp:posOffset>
                </wp:positionH>
                <wp:positionV relativeFrom="paragraph">
                  <wp:posOffset>0</wp:posOffset>
                </wp:positionV>
                <wp:extent cx="6246495" cy="752475"/>
                <wp:effectExtent l="0" t="0" r="0" b="0"/>
                <wp:wrapNone/>
                <wp:docPr id="15" name="Прямоугольник 15"/>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13009521" w14:textId="77777777" w:rsidR="00AD5707" w:rsidRDefault="00000000">
                            <w:pPr>
                              <w:textDirection w:val="btLr"/>
                            </w:pPr>
                            <w:r>
                              <w:rPr>
                                <w:rFonts w:ascii="Calibri" w:eastAsia="Calibri" w:hAnsi="Calibri" w:cs="Calibri"/>
                                <w:i/>
                                <w:color w:val="000000"/>
                              </w:rPr>
                              <w:t>Vendor’s Comments</w:t>
                            </w:r>
                            <w:r>
                              <w:rPr>
                                <w:i/>
                                <w:color w:val="000000"/>
                              </w:rPr>
                              <w:t xml:space="preserve"> / </w:t>
                            </w:r>
                            <w:r>
                              <w:rPr>
                                <w:rFonts w:ascii="Calibri" w:eastAsia="Calibri" w:hAnsi="Calibri" w:cs="Calibri"/>
                                <w:b/>
                                <w:i/>
                                <w:color w:val="0070C0"/>
                              </w:rPr>
                              <w:t>Комментарии поставщика</w:t>
                            </w:r>
                            <w:r>
                              <w:rPr>
                                <w:b/>
                                <w:i/>
                                <w:color w:val="0070C0"/>
                              </w:rPr>
                              <w:t>:</w:t>
                            </w:r>
                          </w:p>
                          <w:p w14:paraId="1865DED2" w14:textId="77777777" w:rsidR="00AD5707" w:rsidRDefault="00AD5707">
                            <w:pPr>
                              <w:textDirection w:val="btLr"/>
                            </w:pPr>
                          </w:p>
                          <w:p w14:paraId="1721CAE0" w14:textId="77777777" w:rsidR="00AD5707" w:rsidRDefault="00AD5707">
                            <w:pPr>
                              <w:textDirection w:val="btLr"/>
                            </w:pPr>
                          </w:p>
                        </w:txbxContent>
                      </wps:txbx>
                      <wps:bodyPr spcFirstLastPara="1" wrap="square" lIns="91425" tIns="45700" rIns="91425" bIns="45700" anchor="t" anchorCtr="0">
                        <a:noAutofit/>
                      </wps:bodyPr>
                    </wps:wsp>
                  </a:graphicData>
                </a:graphic>
              </wp:anchor>
            </w:drawing>
          </mc:Choice>
          <mc:Fallback>
            <w:pict>
              <v:rect w14:anchorId="019D59D3" id="Прямоугольник 15" o:spid="_x0000_s1026" style="position:absolute;margin-left:0;margin-top:0;width:491.85pt;height:59.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" filled="f">
                <v:stroke startarrowwidth="narrow" startarrowlength="short" endarrowwidth="narrow" endarrowlength="short"/>
                <v:textbox inset="2.53958mm,1.2694mm,2.53958mm,1.2694mm">
                  <w:txbxContent>
                    <w:p w14:paraId="13009521" w14:textId="77777777" w:rsidR="00AD5707" w:rsidRDefault="00000000">
                      <w:pPr>
                        <w:textDirection w:val="btLr"/>
                      </w:pPr>
                      <w:r>
                        <w:rPr>
                          <w:rFonts w:ascii="Calibri" w:eastAsia="Calibri" w:hAnsi="Calibri" w:cs="Calibri"/>
                          <w:i/>
                          <w:color w:val="000000"/>
                        </w:rPr>
                        <w:t>Vendor’s Comments</w:t>
                      </w:r>
                      <w:r>
                        <w:rPr>
                          <w:i/>
                          <w:color w:val="000000"/>
                        </w:rPr>
                        <w:t xml:space="preserve"> / </w:t>
                      </w:r>
                      <w:r>
                        <w:rPr>
                          <w:rFonts w:ascii="Calibri" w:eastAsia="Calibri" w:hAnsi="Calibri" w:cs="Calibri"/>
                          <w:b/>
                          <w:i/>
                          <w:color w:val="0070C0"/>
                        </w:rPr>
                        <w:t>Комментарии поставщика</w:t>
                      </w:r>
                      <w:r>
                        <w:rPr>
                          <w:b/>
                          <w:i/>
                          <w:color w:val="0070C0"/>
                        </w:rPr>
                        <w:t>:</w:t>
                      </w:r>
                    </w:p>
                    <w:p w14:paraId="1865DED2" w14:textId="77777777" w:rsidR="00AD5707" w:rsidRDefault="00AD5707">
                      <w:pPr>
                        <w:textDirection w:val="btLr"/>
                      </w:pPr>
                    </w:p>
                    <w:p w14:paraId="1721CAE0" w14:textId="77777777" w:rsidR="00AD5707" w:rsidRDefault="00AD5707">
                      <w:pPr>
                        <w:textDirection w:val="btLr"/>
                      </w:pPr>
                    </w:p>
                  </w:txbxContent>
                </v:textbox>
              </v:rect>
            </w:pict>
          </mc:Fallback>
        </mc:AlternateContent>
      </w:r>
    </w:p>
    <w:p w14:paraId="00000146" w14:textId="77777777" w:rsidR="00AD5707" w:rsidRPr="00DA2659" w:rsidRDefault="00AD5707">
      <w:pPr>
        <w:tabs>
          <w:tab w:val="left" w:pos="-180"/>
          <w:tab w:val="right" w:pos="1980"/>
          <w:tab w:val="left" w:pos="2160"/>
          <w:tab w:val="left" w:pos="4320"/>
        </w:tabs>
        <w:rPr>
          <w:i/>
          <w:color w:val="000000"/>
          <w:lang w:val="ru-RU"/>
        </w:rPr>
      </w:pPr>
    </w:p>
    <w:p w14:paraId="00000147" w14:textId="77777777" w:rsidR="00AD5707" w:rsidRPr="00DA2659" w:rsidRDefault="00AD5707">
      <w:pPr>
        <w:tabs>
          <w:tab w:val="left" w:pos="-180"/>
          <w:tab w:val="right" w:pos="1980"/>
          <w:tab w:val="left" w:pos="2160"/>
          <w:tab w:val="left" w:pos="4320"/>
        </w:tabs>
        <w:rPr>
          <w:i/>
          <w:color w:val="000000"/>
          <w:lang w:val="ru-RU"/>
        </w:rPr>
      </w:pPr>
    </w:p>
    <w:p w14:paraId="00000148" w14:textId="77777777" w:rsidR="00AD5707" w:rsidRPr="00DA2659" w:rsidRDefault="00AD5707">
      <w:pPr>
        <w:tabs>
          <w:tab w:val="left" w:pos="-180"/>
          <w:tab w:val="right" w:pos="1980"/>
          <w:tab w:val="left" w:pos="2160"/>
          <w:tab w:val="left" w:pos="4320"/>
        </w:tabs>
        <w:rPr>
          <w:b/>
          <w:sz w:val="22"/>
          <w:szCs w:val="22"/>
          <w:lang w:val="ru-RU"/>
        </w:rPr>
      </w:pPr>
    </w:p>
    <w:p w14:paraId="00000149" w14:textId="77777777" w:rsidR="00AD5707" w:rsidRPr="00DA2659" w:rsidRDefault="00AD5707">
      <w:pPr>
        <w:tabs>
          <w:tab w:val="left" w:pos="-180"/>
          <w:tab w:val="right" w:pos="1980"/>
          <w:tab w:val="left" w:pos="2160"/>
          <w:tab w:val="left" w:pos="4320"/>
        </w:tabs>
        <w:rPr>
          <w:b/>
          <w:sz w:val="22"/>
          <w:szCs w:val="22"/>
          <w:lang w:val="ru-RU"/>
        </w:rPr>
      </w:pPr>
    </w:p>
    <w:p w14:paraId="0000014A" w14:textId="418F56DD" w:rsidR="00AD5707" w:rsidRDefault="00000000">
      <w:pPr>
        <w:pBdr>
          <w:top w:val="nil"/>
          <w:left w:val="nil"/>
          <w:bottom w:val="nil"/>
          <w:right w:val="nil"/>
          <w:between w:val="nil"/>
        </w:pBdr>
        <w:tabs>
          <w:tab w:val="left" w:pos="851"/>
        </w:tabs>
        <w:spacing w:line="276" w:lineRule="auto"/>
        <w:jc w:val="both"/>
        <w:rPr>
          <w:color w:val="000000"/>
          <w:sz w:val="22"/>
          <w:szCs w:val="22"/>
        </w:rPr>
      </w:pPr>
      <w:r>
        <w:rPr>
          <w:color w:val="000000"/>
          <w:sz w:val="22"/>
          <w:szCs w:val="22"/>
        </w:rPr>
        <w:t xml:space="preserve">I hereby certify that the company mentioned above, which I am duly authorized to sign for, has reviewed RFQ </w:t>
      </w:r>
      <w:r w:rsidR="00740C9C">
        <w:rPr>
          <w:sz w:val="22"/>
          <w:szCs w:val="22"/>
        </w:rPr>
        <w:t>UNFPA/UZB/RFQ/2025/003</w:t>
      </w:r>
      <w:r>
        <w:rPr>
          <w:color w:val="000000"/>
          <w:sz w:val="22"/>
          <w:szCs w:val="22"/>
        </w:rPr>
        <w:t xml:space="preserve">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 </w:t>
      </w:r>
    </w:p>
    <w:p w14:paraId="0000014B" w14:textId="43EDB7AD" w:rsidR="00AD5707" w:rsidRPr="00DA2659" w:rsidRDefault="00000000">
      <w:pPr>
        <w:pBdr>
          <w:top w:val="nil"/>
          <w:left w:val="nil"/>
          <w:bottom w:val="nil"/>
          <w:right w:val="nil"/>
          <w:between w:val="nil"/>
        </w:pBdr>
        <w:tabs>
          <w:tab w:val="left" w:pos="851"/>
        </w:tabs>
        <w:spacing w:line="276" w:lineRule="auto"/>
        <w:jc w:val="both"/>
        <w:rPr>
          <w:b/>
          <w:i/>
          <w:color w:val="0070C0"/>
          <w:sz w:val="22"/>
          <w:szCs w:val="22"/>
          <w:lang w:val="ru-RU"/>
        </w:rPr>
      </w:pPr>
      <w:r w:rsidRPr="00DA2659">
        <w:rPr>
          <w:b/>
          <w:i/>
          <w:color w:val="0070C0"/>
          <w:sz w:val="22"/>
          <w:szCs w:val="22"/>
          <w:lang w:val="ru-RU"/>
        </w:rPr>
        <w:t xml:space="preserve">Настоящим я подтверждаю, что </w:t>
      </w:r>
      <w:proofErr w:type="gramStart"/>
      <w:r w:rsidRPr="00DA2659">
        <w:rPr>
          <w:b/>
          <w:i/>
          <w:color w:val="0070C0"/>
          <w:sz w:val="22"/>
          <w:szCs w:val="22"/>
          <w:lang w:val="ru-RU"/>
        </w:rPr>
        <w:t>компания</w:t>
      </w:r>
      <w:proofErr w:type="gramEnd"/>
      <w:r w:rsidRPr="00DA2659">
        <w:rPr>
          <w:b/>
          <w:i/>
          <w:color w:val="0070C0"/>
          <w:sz w:val="22"/>
          <w:szCs w:val="22"/>
          <w:lang w:val="ru-RU"/>
        </w:rPr>
        <w:t xml:space="preserve"> упомянутая выше, за которую я должным образом уполномочен ставить подпись, просмотрела ЗЦП </w:t>
      </w:r>
      <w:r w:rsidR="00740C9C">
        <w:rPr>
          <w:b/>
          <w:i/>
          <w:color w:val="0070C0"/>
          <w:sz w:val="22"/>
          <w:szCs w:val="22"/>
        </w:rPr>
        <w:t>UNFPA</w:t>
      </w:r>
      <w:r w:rsidR="00740C9C" w:rsidRPr="00740C9C">
        <w:rPr>
          <w:b/>
          <w:i/>
          <w:color w:val="0070C0"/>
          <w:sz w:val="22"/>
          <w:szCs w:val="22"/>
          <w:lang w:val="ru-RU"/>
        </w:rPr>
        <w:t>/</w:t>
      </w:r>
      <w:r w:rsidR="00740C9C">
        <w:rPr>
          <w:b/>
          <w:i/>
          <w:color w:val="0070C0"/>
          <w:sz w:val="22"/>
          <w:szCs w:val="22"/>
        </w:rPr>
        <w:t>UZB</w:t>
      </w:r>
      <w:r w:rsidR="00740C9C" w:rsidRPr="00740C9C">
        <w:rPr>
          <w:b/>
          <w:i/>
          <w:color w:val="0070C0"/>
          <w:sz w:val="22"/>
          <w:szCs w:val="22"/>
          <w:lang w:val="ru-RU"/>
        </w:rPr>
        <w:t>/</w:t>
      </w:r>
      <w:r w:rsidR="00740C9C">
        <w:rPr>
          <w:b/>
          <w:i/>
          <w:color w:val="0070C0"/>
          <w:sz w:val="22"/>
          <w:szCs w:val="22"/>
        </w:rPr>
        <w:t>RFQ</w:t>
      </w:r>
      <w:r w:rsidR="00740C9C" w:rsidRPr="00740C9C">
        <w:rPr>
          <w:b/>
          <w:i/>
          <w:color w:val="0070C0"/>
          <w:sz w:val="22"/>
          <w:szCs w:val="22"/>
          <w:lang w:val="ru-RU"/>
        </w:rPr>
        <w:t>/2025/003</w:t>
      </w:r>
      <w:r w:rsidRPr="00DA2659">
        <w:rPr>
          <w:b/>
          <w:i/>
          <w:color w:val="0070C0"/>
          <w:sz w:val="22"/>
          <w:szCs w:val="22"/>
          <w:lang w:val="ru-RU"/>
        </w:rPr>
        <w:t xml:space="preserve">, включая все приложения, поправки к документу ЗЦП (если имеются) и ответы со стороны ЮНФПА на </w:t>
      </w:r>
      <w:r w:rsidRPr="00DA2659">
        <w:rPr>
          <w:b/>
          <w:i/>
          <w:color w:val="0070C0"/>
          <w:sz w:val="22"/>
          <w:szCs w:val="22"/>
          <w:lang w:val="ru-RU"/>
        </w:rPr>
        <w:lastRenderedPageBreak/>
        <w:t xml:space="preserve">уточняющие вопросы предполагаемых провайдеров услуг.  Далее, компания принимает Общие условия контракта ЮНФПА и будет следовать данному ценовому предложению до момента его истечения.  </w:t>
      </w:r>
    </w:p>
    <w:p w14:paraId="0000014C" w14:textId="77777777" w:rsidR="00AD5707" w:rsidRPr="00DA2659" w:rsidRDefault="00AD5707">
      <w:pPr>
        <w:pBdr>
          <w:top w:val="nil"/>
          <w:left w:val="nil"/>
          <w:bottom w:val="nil"/>
          <w:right w:val="nil"/>
          <w:between w:val="nil"/>
        </w:pBdr>
        <w:tabs>
          <w:tab w:val="left" w:pos="851"/>
        </w:tabs>
        <w:spacing w:line="276" w:lineRule="auto"/>
        <w:jc w:val="both"/>
        <w:rPr>
          <w:color w:val="000000"/>
          <w:sz w:val="22"/>
          <w:szCs w:val="22"/>
          <w:lang w:val="ru-RU"/>
        </w:rPr>
      </w:pPr>
    </w:p>
    <w:tbl>
      <w:tblPr>
        <w:tblStyle w:val="affffff1"/>
        <w:tblW w:w="9855"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AD5707" w14:paraId="0670A9C7" w14:textId="77777777">
        <w:tc>
          <w:tcPr>
            <w:tcW w:w="4927" w:type="dxa"/>
            <w:shd w:val="clear" w:color="auto" w:fill="auto"/>
            <w:vAlign w:val="center"/>
          </w:tcPr>
          <w:p w14:paraId="0000014D" w14:textId="77777777" w:rsidR="00AD5707" w:rsidRPr="00DA2659" w:rsidRDefault="00AD5707">
            <w:pPr>
              <w:tabs>
                <w:tab w:val="left" w:pos="-180"/>
                <w:tab w:val="right" w:pos="1980"/>
                <w:tab w:val="left" w:pos="2160"/>
                <w:tab w:val="left" w:pos="4320"/>
              </w:tabs>
              <w:rPr>
                <w:rFonts w:ascii="Times New Roman" w:eastAsia="Times New Roman" w:hAnsi="Times New Roman" w:cs="Times New Roman"/>
                <w:lang w:val="ru-RU"/>
              </w:rPr>
            </w:pPr>
          </w:p>
          <w:p w14:paraId="0000014E" w14:textId="77777777" w:rsidR="00AD5707" w:rsidRPr="00DA2659" w:rsidRDefault="00AD5707">
            <w:pPr>
              <w:tabs>
                <w:tab w:val="left" w:pos="-180"/>
                <w:tab w:val="right" w:pos="1980"/>
                <w:tab w:val="left" w:pos="2160"/>
                <w:tab w:val="left" w:pos="4320"/>
              </w:tabs>
              <w:rPr>
                <w:rFonts w:ascii="Times New Roman" w:eastAsia="Times New Roman" w:hAnsi="Times New Roman" w:cs="Times New Roman"/>
                <w:lang w:val="ru-RU"/>
              </w:rPr>
            </w:pPr>
          </w:p>
          <w:p w14:paraId="0000014F" w14:textId="77777777" w:rsidR="00AD5707" w:rsidRPr="00DA2659" w:rsidRDefault="00AD5707">
            <w:pPr>
              <w:tabs>
                <w:tab w:val="left" w:pos="-180"/>
                <w:tab w:val="right" w:pos="1980"/>
                <w:tab w:val="left" w:pos="2160"/>
                <w:tab w:val="left" w:pos="4320"/>
              </w:tabs>
              <w:rPr>
                <w:rFonts w:ascii="Times New Roman" w:eastAsia="Times New Roman" w:hAnsi="Times New Roman" w:cs="Times New Roman"/>
                <w:lang w:val="ru-RU"/>
              </w:rPr>
            </w:pPr>
          </w:p>
        </w:tc>
        <w:tc>
          <w:tcPr>
            <w:tcW w:w="2464" w:type="dxa"/>
            <w:vAlign w:val="center"/>
          </w:tcPr>
          <w:p w14:paraId="00000150" w14:textId="77777777" w:rsidR="00AD5707" w:rsidRDefault="00000000">
            <w:pPr>
              <w:tabs>
                <w:tab w:val="left" w:pos="-180"/>
                <w:tab w:val="right" w:pos="1980"/>
                <w:tab w:val="left" w:pos="2160"/>
                <w:tab w:val="left" w:pos="4320"/>
              </w:tabs>
              <w:jc w:val="center"/>
              <w:rPr>
                <w:rFonts w:ascii="Times New Roman" w:eastAsia="Times New Roman" w:hAnsi="Times New Roman" w:cs="Times New Roman"/>
              </w:rPr>
            </w:pPr>
            <w:r>
              <w:rPr>
                <w:rFonts w:ascii="Times New Roman" w:eastAsia="Times New Roman" w:hAnsi="Times New Roman" w:cs="Times New Roman"/>
                <w:color w:val="808080"/>
              </w:rPr>
              <w:t>Click here to enter a date.</w:t>
            </w:r>
          </w:p>
        </w:tc>
        <w:tc>
          <w:tcPr>
            <w:tcW w:w="2464" w:type="dxa"/>
            <w:vAlign w:val="center"/>
          </w:tcPr>
          <w:p w14:paraId="00000151" w14:textId="77777777" w:rsidR="00AD5707" w:rsidRDefault="00AD5707">
            <w:pPr>
              <w:tabs>
                <w:tab w:val="left" w:pos="-180"/>
                <w:tab w:val="right" w:pos="1980"/>
                <w:tab w:val="left" w:pos="2160"/>
                <w:tab w:val="left" w:pos="4320"/>
              </w:tabs>
              <w:rPr>
                <w:rFonts w:ascii="Times New Roman" w:eastAsia="Times New Roman" w:hAnsi="Times New Roman" w:cs="Times New Roman"/>
              </w:rPr>
            </w:pPr>
          </w:p>
        </w:tc>
      </w:tr>
      <w:tr w:rsidR="00AD5707" w14:paraId="2B2DE5D3" w14:textId="77777777">
        <w:trPr>
          <w:trHeight w:val="323"/>
        </w:trPr>
        <w:tc>
          <w:tcPr>
            <w:tcW w:w="4927" w:type="dxa"/>
            <w:shd w:val="clear" w:color="auto" w:fill="auto"/>
            <w:vAlign w:val="center"/>
          </w:tcPr>
          <w:p w14:paraId="00000152" w14:textId="77777777" w:rsidR="00AD5707" w:rsidRDefault="00000000">
            <w:pPr>
              <w:tabs>
                <w:tab w:val="left" w:pos="-180"/>
                <w:tab w:val="right" w:pos="1980"/>
                <w:tab w:val="left" w:pos="2160"/>
                <w:tab w:val="left" w:pos="4320"/>
              </w:tabs>
              <w:jc w:val="center"/>
              <w:rPr>
                <w:rFonts w:ascii="Times New Roman" w:eastAsia="Times New Roman" w:hAnsi="Times New Roman" w:cs="Times New Roman"/>
              </w:rPr>
            </w:pPr>
            <w:r>
              <w:rPr>
                <w:rFonts w:ascii="Times New Roman" w:eastAsia="Times New Roman" w:hAnsi="Times New Roman" w:cs="Times New Roman"/>
              </w:rPr>
              <w:t xml:space="preserve">Name and title/ </w:t>
            </w:r>
            <w:r>
              <w:rPr>
                <w:rFonts w:ascii="Times New Roman" w:eastAsia="Times New Roman" w:hAnsi="Times New Roman" w:cs="Times New Roman"/>
                <w:b/>
                <w:i/>
                <w:color w:val="0070C0"/>
              </w:rPr>
              <w:t xml:space="preserve">ФИО и </w:t>
            </w:r>
            <w:proofErr w:type="spellStart"/>
            <w:r>
              <w:rPr>
                <w:rFonts w:ascii="Times New Roman" w:eastAsia="Times New Roman" w:hAnsi="Times New Roman" w:cs="Times New Roman"/>
                <w:b/>
                <w:i/>
                <w:color w:val="0070C0"/>
              </w:rPr>
              <w:t>должность</w:t>
            </w:r>
            <w:proofErr w:type="spellEnd"/>
          </w:p>
        </w:tc>
        <w:tc>
          <w:tcPr>
            <w:tcW w:w="4928" w:type="dxa"/>
            <w:gridSpan w:val="2"/>
            <w:vAlign w:val="center"/>
          </w:tcPr>
          <w:p w14:paraId="00000153" w14:textId="77777777" w:rsidR="00AD5707" w:rsidRDefault="00000000">
            <w:pPr>
              <w:tabs>
                <w:tab w:val="left" w:pos="-180"/>
                <w:tab w:val="right" w:pos="1980"/>
                <w:tab w:val="left" w:pos="2160"/>
                <w:tab w:val="left" w:pos="4320"/>
              </w:tabs>
              <w:jc w:val="center"/>
              <w:rPr>
                <w:rFonts w:ascii="Times New Roman" w:eastAsia="Times New Roman" w:hAnsi="Times New Roman" w:cs="Times New Roman"/>
              </w:rPr>
            </w:pPr>
            <w:r>
              <w:rPr>
                <w:rFonts w:ascii="Times New Roman" w:eastAsia="Times New Roman" w:hAnsi="Times New Roman" w:cs="Times New Roman"/>
              </w:rPr>
              <w:t xml:space="preserve">Date and place / </w:t>
            </w:r>
            <w:proofErr w:type="spellStart"/>
            <w:r>
              <w:rPr>
                <w:rFonts w:ascii="Times New Roman" w:eastAsia="Times New Roman" w:hAnsi="Times New Roman" w:cs="Times New Roman"/>
                <w:b/>
                <w:i/>
                <w:color w:val="0070C0"/>
              </w:rPr>
              <w:t>Дата</w:t>
            </w:r>
            <w:proofErr w:type="spellEnd"/>
            <w:r>
              <w:rPr>
                <w:rFonts w:ascii="Times New Roman" w:eastAsia="Times New Roman" w:hAnsi="Times New Roman" w:cs="Times New Roman"/>
                <w:b/>
                <w:i/>
                <w:color w:val="0070C0"/>
              </w:rPr>
              <w:t xml:space="preserve"> и место</w:t>
            </w:r>
          </w:p>
        </w:tc>
      </w:tr>
    </w:tbl>
    <w:p w14:paraId="00000155" w14:textId="77777777" w:rsidR="00AD5707" w:rsidRDefault="00AD5707"/>
    <w:p w14:paraId="00000156" w14:textId="77777777" w:rsidR="00AD5707" w:rsidRDefault="00AD5707">
      <w:pPr>
        <w:rPr>
          <w:b/>
          <w:sz w:val="28"/>
          <w:szCs w:val="28"/>
        </w:rPr>
      </w:pPr>
    </w:p>
    <w:p w14:paraId="00000157" w14:textId="77777777" w:rsidR="00AD5707" w:rsidRDefault="00AD5707">
      <w:pPr>
        <w:jc w:val="center"/>
        <w:rPr>
          <w:b/>
          <w:sz w:val="28"/>
          <w:szCs w:val="28"/>
        </w:rPr>
      </w:pPr>
    </w:p>
    <w:p w14:paraId="00000158" w14:textId="77777777" w:rsidR="00AD5707" w:rsidRDefault="00AD5707">
      <w:pPr>
        <w:jc w:val="center"/>
        <w:rPr>
          <w:b/>
          <w:sz w:val="28"/>
          <w:szCs w:val="28"/>
        </w:rPr>
      </w:pPr>
    </w:p>
    <w:p w14:paraId="00000159" w14:textId="77777777" w:rsidR="00AD5707" w:rsidRDefault="00AD5707">
      <w:pPr>
        <w:jc w:val="center"/>
        <w:rPr>
          <w:b/>
          <w:sz w:val="28"/>
          <w:szCs w:val="28"/>
        </w:rPr>
      </w:pPr>
    </w:p>
    <w:p w14:paraId="0000015A" w14:textId="77777777" w:rsidR="00AD5707" w:rsidRDefault="00AD5707">
      <w:pPr>
        <w:jc w:val="center"/>
        <w:rPr>
          <w:b/>
          <w:sz w:val="28"/>
          <w:szCs w:val="28"/>
        </w:rPr>
      </w:pPr>
    </w:p>
    <w:p w14:paraId="0000015B" w14:textId="77777777" w:rsidR="00AD5707" w:rsidRDefault="00AD5707">
      <w:pPr>
        <w:jc w:val="center"/>
        <w:rPr>
          <w:b/>
          <w:sz w:val="28"/>
          <w:szCs w:val="28"/>
        </w:rPr>
      </w:pPr>
    </w:p>
    <w:p w14:paraId="0000015C" w14:textId="77777777" w:rsidR="00AD5707" w:rsidRDefault="00AD5707">
      <w:pPr>
        <w:jc w:val="center"/>
        <w:rPr>
          <w:b/>
          <w:sz w:val="28"/>
          <w:szCs w:val="28"/>
        </w:rPr>
      </w:pPr>
    </w:p>
    <w:p w14:paraId="0000015D" w14:textId="77777777" w:rsidR="00AD5707" w:rsidRDefault="00AD5707">
      <w:pPr>
        <w:jc w:val="center"/>
        <w:rPr>
          <w:b/>
          <w:sz w:val="28"/>
          <w:szCs w:val="28"/>
        </w:rPr>
      </w:pPr>
    </w:p>
    <w:p w14:paraId="0000015E" w14:textId="77777777" w:rsidR="00AD5707" w:rsidRDefault="00AD5707">
      <w:pPr>
        <w:jc w:val="center"/>
        <w:rPr>
          <w:b/>
          <w:sz w:val="28"/>
          <w:szCs w:val="28"/>
        </w:rPr>
      </w:pPr>
    </w:p>
    <w:p w14:paraId="0000015F" w14:textId="77777777" w:rsidR="00AD5707" w:rsidRDefault="00AD5707">
      <w:pPr>
        <w:jc w:val="center"/>
        <w:rPr>
          <w:b/>
          <w:sz w:val="28"/>
          <w:szCs w:val="28"/>
        </w:rPr>
      </w:pPr>
    </w:p>
    <w:p w14:paraId="00000160" w14:textId="77777777" w:rsidR="00AD5707" w:rsidRDefault="00AD5707">
      <w:pPr>
        <w:jc w:val="center"/>
        <w:rPr>
          <w:b/>
          <w:sz w:val="28"/>
          <w:szCs w:val="28"/>
        </w:rPr>
      </w:pPr>
    </w:p>
    <w:p w14:paraId="00000161" w14:textId="77777777" w:rsidR="00AD5707" w:rsidRDefault="00AD5707">
      <w:pPr>
        <w:jc w:val="center"/>
        <w:rPr>
          <w:b/>
          <w:sz w:val="28"/>
          <w:szCs w:val="28"/>
        </w:rPr>
      </w:pPr>
    </w:p>
    <w:p w14:paraId="00000162" w14:textId="77777777" w:rsidR="00AD5707" w:rsidRDefault="00AD5707">
      <w:pPr>
        <w:jc w:val="center"/>
        <w:rPr>
          <w:b/>
          <w:sz w:val="28"/>
          <w:szCs w:val="28"/>
        </w:rPr>
      </w:pPr>
    </w:p>
    <w:p w14:paraId="00000163" w14:textId="77777777" w:rsidR="00AD5707" w:rsidRDefault="00AD5707">
      <w:pPr>
        <w:jc w:val="center"/>
        <w:rPr>
          <w:b/>
          <w:sz w:val="28"/>
          <w:szCs w:val="28"/>
        </w:rPr>
      </w:pPr>
    </w:p>
    <w:p w14:paraId="00000164" w14:textId="77777777" w:rsidR="00AD5707" w:rsidRDefault="00AD5707">
      <w:pPr>
        <w:jc w:val="center"/>
        <w:rPr>
          <w:b/>
          <w:sz w:val="28"/>
          <w:szCs w:val="28"/>
        </w:rPr>
      </w:pPr>
    </w:p>
    <w:p w14:paraId="00000165" w14:textId="77777777" w:rsidR="00AD5707" w:rsidRDefault="00AD5707">
      <w:pPr>
        <w:jc w:val="center"/>
        <w:rPr>
          <w:b/>
          <w:sz w:val="28"/>
          <w:szCs w:val="28"/>
        </w:rPr>
      </w:pPr>
    </w:p>
    <w:p w14:paraId="00000166" w14:textId="77777777" w:rsidR="00AD5707" w:rsidRDefault="00AD5707">
      <w:pPr>
        <w:jc w:val="center"/>
        <w:rPr>
          <w:b/>
          <w:sz w:val="28"/>
          <w:szCs w:val="28"/>
        </w:rPr>
      </w:pPr>
    </w:p>
    <w:p w14:paraId="00000167" w14:textId="77777777" w:rsidR="00AD5707" w:rsidRDefault="00AD5707">
      <w:pPr>
        <w:jc w:val="center"/>
        <w:rPr>
          <w:b/>
          <w:sz w:val="28"/>
          <w:szCs w:val="28"/>
        </w:rPr>
      </w:pPr>
    </w:p>
    <w:p w14:paraId="00000168" w14:textId="77777777" w:rsidR="00AD5707" w:rsidRDefault="00AD5707">
      <w:pPr>
        <w:jc w:val="center"/>
        <w:rPr>
          <w:b/>
          <w:sz w:val="28"/>
          <w:szCs w:val="28"/>
        </w:rPr>
      </w:pPr>
    </w:p>
    <w:p w14:paraId="00000169" w14:textId="77777777" w:rsidR="00AD5707" w:rsidRDefault="00AD5707">
      <w:pPr>
        <w:jc w:val="center"/>
        <w:rPr>
          <w:b/>
          <w:sz w:val="28"/>
          <w:szCs w:val="28"/>
        </w:rPr>
      </w:pPr>
    </w:p>
    <w:p w14:paraId="0000016A" w14:textId="77777777" w:rsidR="00AD5707" w:rsidRDefault="00AD5707">
      <w:pPr>
        <w:jc w:val="center"/>
        <w:rPr>
          <w:b/>
          <w:sz w:val="28"/>
          <w:szCs w:val="28"/>
        </w:rPr>
      </w:pPr>
    </w:p>
    <w:p w14:paraId="0000016B" w14:textId="77777777" w:rsidR="00AD5707" w:rsidRDefault="00AD5707">
      <w:pPr>
        <w:jc w:val="center"/>
        <w:rPr>
          <w:b/>
          <w:sz w:val="28"/>
          <w:szCs w:val="28"/>
        </w:rPr>
      </w:pPr>
    </w:p>
    <w:p w14:paraId="0000016C" w14:textId="77777777" w:rsidR="00AD5707" w:rsidRDefault="00AD5707">
      <w:pPr>
        <w:jc w:val="center"/>
        <w:rPr>
          <w:b/>
          <w:sz w:val="28"/>
          <w:szCs w:val="28"/>
        </w:rPr>
      </w:pPr>
    </w:p>
    <w:p w14:paraId="0000016D" w14:textId="77777777" w:rsidR="00AD5707" w:rsidRDefault="00AD5707">
      <w:pPr>
        <w:jc w:val="center"/>
        <w:rPr>
          <w:b/>
          <w:sz w:val="28"/>
          <w:szCs w:val="28"/>
        </w:rPr>
      </w:pPr>
    </w:p>
    <w:p w14:paraId="0000016E" w14:textId="77777777" w:rsidR="00AD5707" w:rsidRDefault="00AD5707">
      <w:pPr>
        <w:jc w:val="center"/>
        <w:rPr>
          <w:b/>
          <w:sz w:val="28"/>
          <w:szCs w:val="28"/>
        </w:rPr>
      </w:pPr>
    </w:p>
    <w:p w14:paraId="0000016F" w14:textId="77777777" w:rsidR="00AD5707" w:rsidRDefault="00AD5707">
      <w:pPr>
        <w:jc w:val="center"/>
        <w:rPr>
          <w:b/>
          <w:sz w:val="28"/>
          <w:szCs w:val="28"/>
        </w:rPr>
      </w:pPr>
    </w:p>
    <w:p w14:paraId="00000170" w14:textId="77777777" w:rsidR="00AD5707" w:rsidRDefault="00AD5707">
      <w:pPr>
        <w:jc w:val="center"/>
        <w:rPr>
          <w:b/>
          <w:sz w:val="28"/>
          <w:szCs w:val="28"/>
        </w:rPr>
      </w:pPr>
    </w:p>
    <w:p w14:paraId="00000171" w14:textId="77777777" w:rsidR="00AD5707" w:rsidRDefault="00AD5707">
      <w:pPr>
        <w:jc w:val="center"/>
        <w:rPr>
          <w:b/>
          <w:sz w:val="28"/>
          <w:szCs w:val="28"/>
        </w:rPr>
      </w:pPr>
    </w:p>
    <w:p w14:paraId="00000172" w14:textId="77777777" w:rsidR="00AD5707" w:rsidRDefault="00AD5707">
      <w:pPr>
        <w:jc w:val="center"/>
        <w:rPr>
          <w:b/>
          <w:sz w:val="28"/>
          <w:szCs w:val="28"/>
        </w:rPr>
      </w:pPr>
    </w:p>
    <w:p w14:paraId="00000173" w14:textId="77777777" w:rsidR="00AD5707" w:rsidRDefault="00AD5707">
      <w:pPr>
        <w:jc w:val="center"/>
        <w:rPr>
          <w:b/>
          <w:sz w:val="28"/>
          <w:szCs w:val="28"/>
        </w:rPr>
      </w:pPr>
    </w:p>
    <w:p w14:paraId="00000174" w14:textId="77777777" w:rsidR="00AD5707" w:rsidRDefault="00AD5707">
      <w:pPr>
        <w:jc w:val="center"/>
        <w:rPr>
          <w:b/>
          <w:sz w:val="28"/>
          <w:szCs w:val="28"/>
        </w:rPr>
      </w:pPr>
    </w:p>
    <w:p w14:paraId="00000175" w14:textId="77777777" w:rsidR="00AD5707" w:rsidRDefault="00AD5707">
      <w:pPr>
        <w:jc w:val="center"/>
        <w:rPr>
          <w:b/>
          <w:sz w:val="28"/>
          <w:szCs w:val="28"/>
        </w:rPr>
      </w:pPr>
    </w:p>
    <w:p w14:paraId="00000176" w14:textId="77777777" w:rsidR="00AD5707" w:rsidRDefault="00000000">
      <w:pPr>
        <w:jc w:val="center"/>
        <w:rPr>
          <w:b/>
          <w:sz w:val="28"/>
          <w:szCs w:val="28"/>
        </w:rPr>
      </w:pPr>
      <w:r>
        <w:rPr>
          <w:b/>
          <w:sz w:val="28"/>
          <w:szCs w:val="28"/>
        </w:rPr>
        <w:lastRenderedPageBreak/>
        <w:t>ANNEX I:</w:t>
      </w:r>
    </w:p>
    <w:p w14:paraId="00000177" w14:textId="77777777" w:rsidR="00AD5707" w:rsidRDefault="00000000">
      <w:pPr>
        <w:jc w:val="center"/>
        <w:rPr>
          <w:b/>
          <w:sz w:val="28"/>
          <w:szCs w:val="28"/>
        </w:rPr>
      </w:pPr>
      <w:r>
        <w:rPr>
          <w:b/>
          <w:sz w:val="28"/>
          <w:szCs w:val="28"/>
        </w:rPr>
        <w:t>General Conditions of Contracts:</w:t>
      </w:r>
    </w:p>
    <w:p w14:paraId="00000178" w14:textId="77777777" w:rsidR="00AD5707" w:rsidRDefault="00000000">
      <w:pPr>
        <w:jc w:val="center"/>
        <w:rPr>
          <w:b/>
          <w:sz w:val="28"/>
          <w:szCs w:val="28"/>
        </w:rPr>
      </w:pPr>
      <w:r>
        <w:rPr>
          <w:b/>
          <w:sz w:val="28"/>
          <w:szCs w:val="28"/>
        </w:rPr>
        <w:t>De Minimis Contracts</w:t>
      </w:r>
    </w:p>
    <w:p w14:paraId="00000179" w14:textId="77777777" w:rsidR="00AD5707" w:rsidRDefault="00AD5707"/>
    <w:p w14:paraId="0000017A" w14:textId="77777777" w:rsidR="00AD5707" w:rsidRDefault="00AD5707">
      <w:pPr>
        <w:tabs>
          <w:tab w:val="left" w:pos="7020"/>
        </w:tabs>
      </w:pPr>
    </w:p>
    <w:p w14:paraId="0000017B" w14:textId="77777777" w:rsidR="00AD5707" w:rsidRDefault="00000000">
      <w:pPr>
        <w:tabs>
          <w:tab w:val="left" w:pos="7020"/>
        </w:tabs>
        <w:rPr>
          <w:sz w:val="24"/>
          <w:szCs w:val="24"/>
        </w:rPr>
      </w:pPr>
      <w:r>
        <w:rPr>
          <w:sz w:val="24"/>
          <w:szCs w:val="24"/>
        </w:rPr>
        <w:t xml:space="preserve">This Request for Quotation is subject to UNFPA’s General Conditions of Contract: De Minimis Contracts, which are available in: </w:t>
      </w:r>
      <w:hyperlink r:id="rId20">
        <w:r w:rsidR="00AD5707">
          <w:rPr>
            <w:color w:val="003366"/>
            <w:sz w:val="24"/>
            <w:szCs w:val="24"/>
            <w:u w:val="single"/>
          </w:rPr>
          <w:t>English,</w:t>
        </w:r>
      </w:hyperlink>
      <w:r>
        <w:rPr>
          <w:sz w:val="24"/>
          <w:szCs w:val="24"/>
        </w:rPr>
        <w:t xml:space="preserve"> </w:t>
      </w:r>
      <w:hyperlink r:id="rId21">
        <w:r w:rsidR="00AD5707">
          <w:rPr>
            <w:color w:val="003366"/>
            <w:sz w:val="24"/>
            <w:szCs w:val="24"/>
            <w:u w:val="single"/>
          </w:rPr>
          <w:t>Spanish</w:t>
        </w:r>
      </w:hyperlink>
      <w:r>
        <w:rPr>
          <w:sz w:val="24"/>
          <w:szCs w:val="24"/>
        </w:rPr>
        <w:t xml:space="preserve"> and </w:t>
      </w:r>
      <w:hyperlink r:id="rId22">
        <w:r w:rsidR="00AD5707">
          <w:rPr>
            <w:color w:val="003366"/>
            <w:sz w:val="24"/>
            <w:szCs w:val="24"/>
            <w:u w:val="single"/>
          </w:rPr>
          <w:t>French</w:t>
        </w:r>
      </w:hyperlink>
    </w:p>
    <w:p w14:paraId="0000017C" w14:textId="77777777" w:rsidR="00AD5707" w:rsidRDefault="00AD5707">
      <w:pPr>
        <w:tabs>
          <w:tab w:val="left" w:pos="7020"/>
        </w:tabs>
      </w:pPr>
    </w:p>
    <w:p w14:paraId="0000017D" w14:textId="77777777" w:rsidR="00AD5707" w:rsidRDefault="00AD5707">
      <w:pPr>
        <w:tabs>
          <w:tab w:val="left" w:pos="7020"/>
        </w:tabs>
      </w:pPr>
    </w:p>
    <w:p w14:paraId="0000017E" w14:textId="77777777" w:rsidR="00AD5707" w:rsidRDefault="00AD5707">
      <w:pPr>
        <w:tabs>
          <w:tab w:val="left" w:pos="7020"/>
        </w:tabs>
      </w:pPr>
    </w:p>
    <w:p w14:paraId="0000017F" w14:textId="77777777" w:rsidR="00AD5707" w:rsidRDefault="00AD5707">
      <w:pPr>
        <w:tabs>
          <w:tab w:val="left" w:pos="7020"/>
        </w:tabs>
      </w:pPr>
    </w:p>
    <w:sectPr w:rsidR="00AD5707">
      <w:headerReference w:type="default" r:id="rId23"/>
      <w:footerReference w:type="even" r:id="rId24"/>
      <w:footerReference w:type="default" r:id="rId25"/>
      <w:pgSz w:w="11906" w:h="16838"/>
      <w:pgMar w:top="720" w:right="1274" w:bottom="72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A1611" w14:textId="77777777" w:rsidR="006B360D" w:rsidRDefault="006B360D">
      <w:r>
        <w:separator/>
      </w:r>
    </w:p>
  </w:endnote>
  <w:endnote w:type="continuationSeparator" w:id="0">
    <w:p w14:paraId="5E0F1C68" w14:textId="77777777" w:rsidR="006B360D" w:rsidRDefault="006B3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D315876-5E86-48DB-A617-B606C40D7BB5}"/>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4C77202-EEFC-4F91-9D66-0AD9ED08AF76}"/>
    <w:embedBold r:id="rId3" w:fontKey="{263A8768-8A66-4617-B01A-A09500F7583D}"/>
  </w:font>
  <w:font w:name="Times">
    <w:panose1 w:val="02020603050405020304"/>
    <w:charset w:val="00"/>
    <w:family w:val="roman"/>
    <w:pitch w:val="variable"/>
    <w:sig w:usb0="E0002EFF" w:usb1="C000785B" w:usb2="00000009" w:usb3="00000000" w:csb0="000001FF" w:csb1="00000000"/>
    <w:embedRegular r:id="rId4" w:fontKey="{A5AE175C-4F9C-4392-98BE-F786BD89BFAE}"/>
  </w:font>
  <w:font w:name="UNFPA-Tex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06B2A521-5840-4989-BE8B-1F0DDB0C03B1}"/>
  </w:font>
  <w:font w:name="Calibri">
    <w:panose1 w:val="020F0502020204030204"/>
    <w:charset w:val="00"/>
    <w:family w:val="swiss"/>
    <w:pitch w:val="variable"/>
    <w:sig w:usb0="E4002EFF" w:usb1="C200247B" w:usb2="00000009" w:usb3="00000000" w:csb0="000001FF" w:csb1="00000000"/>
    <w:embedRegular r:id="rId6" w:fontKey="{7E6FEC14-C5A8-48F1-8F03-B8F01F401431}"/>
    <w:embedBold r:id="rId7" w:fontKey="{84380393-551B-4D4B-A202-27EA71460F4F}"/>
    <w:embedItalic r:id="rId8" w:fontKey="{C0EF198F-757E-4001-B2A0-F298F781E870}"/>
    <w:embedBoldItalic r:id="rId9" w:fontKey="{E7803974-C70A-4E89-9C98-57B8C434C9A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091F0226-4DFA-4FF0-8A4B-587ADAFFB8B0}"/>
    <w:embedItalic r:id="rId11" w:fontKey="{887903E1-F3B7-4F04-83C4-88D5E7BA3B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8" w14:textId="77777777" w:rsidR="00AD5707"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89" w14:textId="77777777" w:rsidR="00AD5707" w:rsidRDefault="00AD5707">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A" w14:textId="3CA425E7" w:rsidR="00AD5707"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DA2659">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DA2659">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0000018B" w14:textId="77777777" w:rsidR="00AD5707" w:rsidRDefault="00000000">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UNFPA/PSB/Bids/Request for Quotation for Goods/RFQ/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Goods [0718 – Rev02]</w:t>
    </w:r>
  </w:p>
  <w:p w14:paraId="0000018C" w14:textId="77777777" w:rsidR="00AD5707" w:rsidRDefault="00AD5707">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23CA9" w14:textId="77777777" w:rsidR="006B360D" w:rsidRDefault="006B360D">
      <w:r>
        <w:separator/>
      </w:r>
    </w:p>
  </w:footnote>
  <w:footnote w:type="continuationSeparator" w:id="0">
    <w:p w14:paraId="63124572" w14:textId="77777777" w:rsidR="006B360D" w:rsidRDefault="006B3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0" w14:textId="77777777" w:rsidR="00AD5707" w:rsidRDefault="00AD5707">
    <w:pPr>
      <w:widowControl w:val="0"/>
      <w:pBdr>
        <w:top w:val="nil"/>
        <w:left w:val="nil"/>
        <w:bottom w:val="nil"/>
        <w:right w:val="nil"/>
        <w:between w:val="nil"/>
      </w:pBdr>
      <w:spacing w:line="276" w:lineRule="auto"/>
    </w:pPr>
  </w:p>
  <w:tbl>
    <w:tblPr>
      <w:tblStyle w:val="affffff2"/>
      <w:tblW w:w="99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5"/>
      <w:gridCol w:w="4995"/>
    </w:tblGrid>
    <w:tr w:rsidR="00AD5707" w14:paraId="2146E392" w14:textId="77777777">
      <w:trPr>
        <w:trHeight w:val="780"/>
      </w:trPr>
      <w:tc>
        <w:tcPr>
          <w:tcW w:w="4995" w:type="dxa"/>
          <w:shd w:val="clear" w:color="auto" w:fill="auto"/>
        </w:tcPr>
        <w:p w14:paraId="00000181" w14:textId="77777777" w:rsidR="00AD5707"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4"/>
              <w:szCs w:val="24"/>
            </w:rPr>
          </w:pPr>
          <w:r>
            <w:rPr>
              <w:noProof/>
              <w:color w:val="000000"/>
              <w:sz w:val="24"/>
              <w:szCs w:val="24"/>
            </w:rPr>
            <w:drawing>
              <wp:inline distT="0" distB="0" distL="0" distR="0" wp14:anchorId="62E28251" wp14:editId="26AE4EE8">
                <wp:extent cx="971550" cy="457200"/>
                <wp:effectExtent l="0" t="0" r="0" b="0"/>
                <wp:docPr id="16"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00000182" w14:textId="77777777" w:rsidR="00AD5707"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United Nations Population Fund</w:t>
          </w:r>
        </w:p>
        <w:p w14:paraId="00000183" w14:textId="77777777" w:rsidR="00AD5707"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 xml:space="preserve">14, Mahmud </w:t>
          </w:r>
          <w:proofErr w:type="spellStart"/>
          <w:r>
            <w:rPr>
              <w:rFonts w:ascii="Times New Roman" w:eastAsia="Times New Roman" w:hAnsi="Times New Roman" w:cs="Times New Roman"/>
              <w:color w:val="000000"/>
              <w:sz w:val="18"/>
              <w:szCs w:val="18"/>
            </w:rPr>
            <w:t>Tarobiy</w:t>
          </w:r>
          <w:proofErr w:type="spellEnd"/>
          <w:r>
            <w:rPr>
              <w:rFonts w:ascii="Times New Roman" w:eastAsia="Times New Roman" w:hAnsi="Times New Roman" w:cs="Times New Roman"/>
              <w:color w:val="000000"/>
              <w:sz w:val="18"/>
              <w:szCs w:val="18"/>
            </w:rPr>
            <w:t xml:space="preserve"> Str., Tashkent, Uzbekistan</w:t>
          </w:r>
        </w:p>
        <w:p w14:paraId="00000184" w14:textId="77777777" w:rsidR="00AD5707"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E-mail: </w:t>
          </w:r>
          <w:r>
            <w:rPr>
              <w:rFonts w:ascii="Times New Roman" w:eastAsia="Times New Roman" w:hAnsi="Times New Roman" w:cs="Times New Roman"/>
              <w:i/>
              <w:color w:val="000000"/>
              <w:sz w:val="18"/>
              <w:szCs w:val="18"/>
            </w:rPr>
            <w:t>uzbekistan.office@unfpa.org</w:t>
          </w:r>
        </w:p>
        <w:p w14:paraId="00000185" w14:textId="77777777" w:rsidR="00AD5707"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Website: www.uzbekistan.unfpa.org</w:t>
          </w:r>
        </w:p>
      </w:tc>
    </w:tr>
  </w:tbl>
  <w:p w14:paraId="00000186" w14:textId="77777777" w:rsidR="00AD5707" w:rsidRDefault="00AD5707">
    <w:pPr>
      <w:pBdr>
        <w:top w:val="nil"/>
        <w:left w:val="nil"/>
        <w:bottom w:val="nil"/>
        <w:right w:val="nil"/>
        <w:between w:val="nil"/>
      </w:pBdr>
      <w:tabs>
        <w:tab w:val="center" w:pos="4320"/>
        <w:tab w:val="right" w:pos="8640"/>
      </w:tabs>
      <w:rPr>
        <w:color w:val="000000"/>
        <w:sz w:val="24"/>
        <w:szCs w:val="24"/>
      </w:rPr>
    </w:pPr>
  </w:p>
  <w:p w14:paraId="00000187" w14:textId="77777777" w:rsidR="00AD5707" w:rsidRDefault="00AD5707">
    <w:pPr>
      <w:pBdr>
        <w:top w:val="nil"/>
        <w:left w:val="nil"/>
        <w:bottom w:val="nil"/>
        <w:right w:val="nil"/>
        <w:between w:val="nil"/>
      </w:pBdr>
      <w:tabs>
        <w:tab w:val="center" w:pos="4320"/>
        <w:tab w:val="right" w:pos="8640"/>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C4A5B"/>
    <w:multiLevelType w:val="multilevel"/>
    <w:tmpl w:val="8806E30A"/>
    <w:lvl w:ilvl="0">
      <w:start w:val="1"/>
      <w:numFmt w:val="lowerLetter"/>
      <w:lvlText w:val="%1)"/>
      <w:lvlJc w:val="left"/>
      <w:pPr>
        <w:ind w:left="360" w:hanging="360"/>
      </w:pPr>
      <w:rPr>
        <w:b w:val="0"/>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0DF5477"/>
    <w:multiLevelType w:val="multilevel"/>
    <w:tmpl w:val="38FA4E38"/>
    <w:lvl w:ilvl="0">
      <w:start w:val="1"/>
      <w:numFmt w:val="upperRoman"/>
      <w:lvlText w:val="%1."/>
      <w:lvlJc w:val="right"/>
      <w:pPr>
        <w:ind w:left="360" w:hanging="360"/>
      </w:pPr>
      <w:rPr>
        <w:rFonts w:ascii="Times New Roman" w:eastAsia="Times New Roman" w:hAnsi="Times New Roman" w:cs="Times New Roman"/>
        <w:i w:val="0"/>
        <w:color w:val="00000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45E71EE"/>
    <w:multiLevelType w:val="multilevel"/>
    <w:tmpl w:val="17822C2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8847F40"/>
    <w:multiLevelType w:val="multilevel"/>
    <w:tmpl w:val="0FE66D6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35934085">
    <w:abstractNumId w:val="1"/>
  </w:num>
  <w:num w:numId="2" w16cid:durableId="1256401200">
    <w:abstractNumId w:val="3"/>
  </w:num>
  <w:num w:numId="3" w16cid:durableId="2086606820">
    <w:abstractNumId w:val="0"/>
  </w:num>
  <w:num w:numId="4" w16cid:durableId="17269484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707"/>
    <w:rsid w:val="00121854"/>
    <w:rsid w:val="00147BE8"/>
    <w:rsid w:val="0050093E"/>
    <w:rsid w:val="00614A45"/>
    <w:rsid w:val="006B360D"/>
    <w:rsid w:val="00740C9C"/>
    <w:rsid w:val="0086751C"/>
    <w:rsid w:val="0089263A"/>
    <w:rsid w:val="00AD5707"/>
    <w:rsid w:val="00D86EAC"/>
    <w:rsid w:val="00DA2659"/>
    <w:rsid w:val="00E459A9"/>
    <w:rsid w:val="00ED2A7B"/>
    <w:rsid w:val="00F33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5CB9B"/>
  <w15:docId w15:val="{AF4F5AE5-3019-4B98-9B12-ACA35AC18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199D"/>
  </w:style>
  <w:style w:type="paragraph" w:styleId="1">
    <w:name w:val="heading 1"/>
    <w:basedOn w:val="a"/>
    <w:next w:val="a"/>
    <w:link w:val="10"/>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2">
    <w:name w:val="heading 2"/>
    <w:basedOn w:val="a"/>
    <w:next w:val="a"/>
    <w:uiPriority w:val="9"/>
    <w:semiHidden/>
    <w:unhideWhenUsed/>
    <w:qFormat/>
    <w:rsid w:val="00A2199D"/>
    <w:pPr>
      <w:keepNext/>
      <w:tabs>
        <w:tab w:val="left" w:pos="-180"/>
        <w:tab w:val="right" w:pos="1980"/>
        <w:tab w:val="left" w:pos="2160"/>
        <w:tab w:val="left" w:pos="4320"/>
      </w:tabs>
      <w:jc w:val="center"/>
      <w:outlineLvl w:val="1"/>
    </w:pPr>
    <w:rPr>
      <w:b/>
      <w:bCs/>
      <w:sz w:val="22"/>
    </w:rPr>
  </w:style>
  <w:style w:type="paragraph" w:styleId="3">
    <w:name w:val="heading 3"/>
    <w:basedOn w:val="a"/>
    <w:next w:val="a"/>
    <w:link w:val="30"/>
    <w:uiPriority w:val="9"/>
    <w:semiHidden/>
    <w:unhideWhenUsed/>
    <w:qFormat/>
    <w:rsid w:val="00991963"/>
    <w:pPr>
      <w:keepNext/>
      <w:spacing w:before="240" w:after="60"/>
      <w:outlineLvl w:val="2"/>
    </w:pPr>
    <w:rPr>
      <w:rFonts w:ascii="Cambria" w:hAnsi="Cambria"/>
      <w:b/>
      <w:bCs/>
      <w:sz w:val="26"/>
      <w:szCs w:val="26"/>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A2199D"/>
    <w:pPr>
      <w:jc w:val="center"/>
    </w:pPr>
    <w:rPr>
      <w:b/>
      <w:bCs/>
      <w:sz w:val="24"/>
      <w:u w:val="single"/>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customStyle="1" w:styleId="letter">
    <w:name w:val="letter"/>
    <w:basedOn w:val="a"/>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a5">
    <w:name w:val="caption"/>
    <w:basedOn w:val="a"/>
    <w:next w:val="a"/>
    <w:qFormat/>
    <w:rsid w:val="00A2199D"/>
    <w:pPr>
      <w:jc w:val="center"/>
    </w:pPr>
    <w:rPr>
      <w:b/>
      <w:sz w:val="28"/>
    </w:rPr>
  </w:style>
  <w:style w:type="paragraph" w:styleId="a6">
    <w:name w:val="header"/>
    <w:basedOn w:val="a"/>
    <w:link w:val="a7"/>
    <w:rsid w:val="00A2199D"/>
    <w:pPr>
      <w:tabs>
        <w:tab w:val="center" w:pos="4320"/>
        <w:tab w:val="right" w:pos="8640"/>
      </w:tabs>
    </w:pPr>
    <w:rPr>
      <w:rFonts w:ascii="Times" w:eastAsia="Times" w:hAnsi="Times"/>
      <w:sz w:val="24"/>
    </w:rPr>
  </w:style>
  <w:style w:type="character" w:styleId="a8">
    <w:name w:val="Hyperlink"/>
    <w:rsid w:val="00A2199D"/>
    <w:rPr>
      <w:color w:val="003366"/>
      <w:u w:val="single"/>
    </w:rPr>
  </w:style>
  <w:style w:type="paragraph" w:styleId="a9">
    <w:name w:val="footer"/>
    <w:basedOn w:val="a"/>
    <w:rsid w:val="00A2199D"/>
    <w:pPr>
      <w:tabs>
        <w:tab w:val="center" w:pos="4153"/>
        <w:tab w:val="right" w:pos="8306"/>
      </w:tabs>
    </w:pPr>
  </w:style>
  <w:style w:type="paragraph" w:customStyle="1" w:styleId="UNFPAAddress">
    <w:name w:val="UNFPA Address"/>
    <w:basedOn w:val="a9"/>
    <w:next w:val="a9"/>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aa">
    <w:name w:val="page number"/>
    <w:basedOn w:val="a0"/>
    <w:rsid w:val="009C12A0"/>
  </w:style>
  <w:style w:type="paragraph" w:styleId="ab">
    <w:name w:val="Balloon Text"/>
    <w:basedOn w:val="a"/>
    <w:link w:val="ac"/>
    <w:rsid w:val="00963E09"/>
    <w:rPr>
      <w:rFonts w:ascii="Tahoma" w:hAnsi="Tahoma" w:cs="Tahoma"/>
      <w:sz w:val="16"/>
      <w:szCs w:val="16"/>
    </w:rPr>
  </w:style>
  <w:style w:type="character" w:customStyle="1" w:styleId="ac">
    <w:name w:val="Текст выноски Знак"/>
    <w:link w:val="ab"/>
    <w:rsid w:val="00963E09"/>
    <w:rPr>
      <w:rFonts w:ascii="Tahoma" w:hAnsi="Tahoma" w:cs="Tahoma"/>
      <w:sz w:val="16"/>
      <w:szCs w:val="16"/>
      <w:lang w:eastAsia="en-US"/>
    </w:rPr>
  </w:style>
  <w:style w:type="character" w:styleId="ad">
    <w:name w:val="FollowedHyperlink"/>
    <w:rsid w:val="00C63627"/>
    <w:rPr>
      <w:color w:val="800080"/>
      <w:u w:val="single"/>
    </w:rPr>
  </w:style>
  <w:style w:type="paragraph" w:styleId="ae">
    <w:name w:val="Normal (Web)"/>
    <w:basedOn w:val="a"/>
    <w:uiPriority w:val="99"/>
    <w:unhideWhenUsed/>
    <w:rsid w:val="00991963"/>
    <w:pPr>
      <w:spacing w:before="100" w:beforeAutospacing="1" w:after="100" w:afterAutospacing="1"/>
    </w:pPr>
    <w:rPr>
      <w:sz w:val="24"/>
      <w:szCs w:val="24"/>
      <w:lang w:val="en-GB" w:eastAsia="en-GB"/>
    </w:rPr>
  </w:style>
  <w:style w:type="character" w:customStyle="1" w:styleId="30">
    <w:name w:val="Заголовок 3 Знак"/>
    <w:link w:val="3"/>
    <w:semiHidden/>
    <w:rsid w:val="00991963"/>
    <w:rPr>
      <w:rFonts w:ascii="Cambria" w:eastAsia="Times New Roman" w:hAnsi="Cambria" w:cs="Times New Roman"/>
      <w:b/>
      <w:bCs/>
      <w:sz w:val="26"/>
      <w:szCs w:val="26"/>
      <w:lang w:val="en-US" w:eastAsia="en-US"/>
    </w:rPr>
  </w:style>
  <w:style w:type="character" w:customStyle="1" w:styleId="10">
    <w:name w:val="Заголовок 1 Знак"/>
    <w:link w:val="1"/>
    <w:uiPriority w:val="9"/>
    <w:rsid w:val="00991963"/>
    <w:rPr>
      <w:rFonts w:ascii="Cambria" w:hAnsi="Cambria"/>
      <w:b/>
      <w:bCs/>
      <w:color w:val="365F91"/>
      <w:sz w:val="28"/>
      <w:szCs w:val="28"/>
      <w:lang w:eastAsia="en-US"/>
    </w:rPr>
  </w:style>
  <w:style w:type="paragraph" w:styleId="af">
    <w:name w:val="Body Text"/>
    <w:basedOn w:val="a"/>
    <w:link w:val="af0"/>
    <w:unhideWhenUsed/>
    <w:rsid w:val="00991963"/>
    <w:pPr>
      <w:tabs>
        <w:tab w:val="left" w:pos="540"/>
      </w:tabs>
      <w:spacing w:line="280" w:lineRule="exact"/>
    </w:pPr>
    <w:rPr>
      <w:rFonts w:ascii="Times" w:eastAsia="Times" w:hAnsi="Times"/>
      <w:sz w:val="22"/>
    </w:rPr>
  </w:style>
  <w:style w:type="character" w:customStyle="1" w:styleId="af0">
    <w:name w:val="Основной текст Знак"/>
    <w:link w:val="af"/>
    <w:rsid w:val="00991963"/>
    <w:rPr>
      <w:rFonts w:ascii="Times" w:eastAsia="Times" w:hAnsi="Times"/>
      <w:sz w:val="22"/>
      <w:lang w:val="en-US" w:eastAsia="en-US"/>
    </w:rPr>
  </w:style>
  <w:style w:type="table" w:styleId="af1">
    <w:name w:val="Table Grid"/>
    <w:basedOn w:val="a1"/>
    <w:uiPriority w:val="59"/>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af2">
    <w:name w:val="footnote text"/>
    <w:basedOn w:val="a"/>
    <w:link w:val="af3"/>
    <w:rsid w:val="00782483"/>
  </w:style>
  <w:style w:type="character" w:customStyle="1" w:styleId="af3">
    <w:name w:val="Текст сноски Знак"/>
    <w:link w:val="af2"/>
    <w:rsid w:val="00782483"/>
    <w:rPr>
      <w:lang w:val="en-US" w:eastAsia="en-US"/>
    </w:rPr>
  </w:style>
  <w:style w:type="character" w:styleId="af4">
    <w:name w:val="footnote reference"/>
    <w:rsid w:val="00782483"/>
    <w:rPr>
      <w:vertAlign w:val="superscript"/>
    </w:rPr>
  </w:style>
  <w:style w:type="paragraph" w:styleId="af5">
    <w:name w:val="List Paragraph"/>
    <w:aliases w:val="List Paragraph (numbered (a)),WB Para,List Paragraph1,List Paragraph-ExecSummary,titulo 3,Bullets,Párrafo de lista1,normal,Normal1,References,WB List Paragraph,Dot pt,F5 List Paragraph,No Spacing1,List Paragraph Char Char Char"/>
    <w:basedOn w:val="a"/>
    <w:link w:val="af6"/>
    <w:uiPriority w:val="34"/>
    <w:qFormat/>
    <w:rsid w:val="002E4A31"/>
    <w:pPr>
      <w:overflowPunct w:val="0"/>
      <w:autoSpaceDE w:val="0"/>
      <w:autoSpaceDN w:val="0"/>
      <w:adjustRightInd w:val="0"/>
      <w:ind w:left="720"/>
      <w:textAlignment w:val="baseline"/>
    </w:pPr>
    <w:rPr>
      <w:sz w:val="22"/>
      <w:lang w:eastAsia="en-GB"/>
    </w:rPr>
  </w:style>
  <w:style w:type="character" w:customStyle="1" w:styleId="af6">
    <w:name w:val="Абзац списка Знак"/>
    <w:aliases w:val="List Paragraph (numbered (a)) Знак,WB Para Знак,List Paragraph1 Знак,List Paragraph-ExecSummary Знак,titulo 3 Знак,Bullets Знак,Párrafo de lista1 Знак,normal Знак,Normal1 Знак,References Знак,WB List Paragraph Знак,Dot pt Знак"/>
    <w:link w:val="af5"/>
    <w:uiPriority w:val="34"/>
    <w:qFormat/>
    <w:locked/>
    <w:rsid w:val="002E4A31"/>
    <w:rPr>
      <w:sz w:val="22"/>
      <w:lang w:val="en-US"/>
    </w:rPr>
  </w:style>
  <w:style w:type="character" w:styleId="af7">
    <w:name w:val="annotation reference"/>
    <w:uiPriority w:val="99"/>
    <w:rsid w:val="002E4A31"/>
    <w:rPr>
      <w:sz w:val="16"/>
      <w:szCs w:val="16"/>
    </w:rPr>
  </w:style>
  <w:style w:type="paragraph" w:styleId="af8">
    <w:name w:val="annotation text"/>
    <w:basedOn w:val="a"/>
    <w:link w:val="af9"/>
    <w:uiPriority w:val="99"/>
    <w:rsid w:val="002E4A31"/>
  </w:style>
  <w:style w:type="character" w:customStyle="1" w:styleId="af9">
    <w:name w:val="Текст примечания Знак"/>
    <w:link w:val="af8"/>
    <w:uiPriority w:val="99"/>
    <w:rsid w:val="002E4A31"/>
    <w:rPr>
      <w:lang w:val="en-US" w:eastAsia="en-US"/>
    </w:rPr>
  </w:style>
  <w:style w:type="paragraph" w:styleId="afa">
    <w:name w:val="annotation subject"/>
    <w:basedOn w:val="af8"/>
    <w:next w:val="af8"/>
    <w:link w:val="afb"/>
    <w:rsid w:val="002E4A31"/>
    <w:rPr>
      <w:b/>
      <w:bCs/>
    </w:rPr>
  </w:style>
  <w:style w:type="character" w:customStyle="1" w:styleId="afb">
    <w:name w:val="Тема примечания Знак"/>
    <w:link w:val="afa"/>
    <w:rsid w:val="002E4A31"/>
    <w:rPr>
      <w:b/>
      <w:bCs/>
      <w:lang w:val="en-US" w:eastAsia="en-US"/>
    </w:rPr>
  </w:style>
  <w:style w:type="paragraph" w:styleId="afc">
    <w:name w:val="Revision"/>
    <w:hidden/>
    <w:uiPriority w:val="99"/>
    <w:semiHidden/>
    <w:rsid w:val="00000C07"/>
  </w:style>
  <w:style w:type="character" w:customStyle="1" w:styleId="a4">
    <w:name w:val="Заголовок Знак"/>
    <w:link w:val="a3"/>
    <w:locked/>
    <w:rsid w:val="006F59E9"/>
    <w:rPr>
      <w:b/>
      <w:bCs/>
      <w:sz w:val="24"/>
      <w:u w:val="single"/>
      <w:lang w:val="en-US" w:eastAsia="en-US"/>
    </w:rPr>
  </w:style>
  <w:style w:type="character" w:styleId="afd">
    <w:name w:val="Placeholder Text"/>
    <w:uiPriority w:val="99"/>
    <w:semiHidden/>
    <w:rsid w:val="000275EF"/>
    <w:rPr>
      <w:color w:val="808080"/>
    </w:rPr>
  </w:style>
  <w:style w:type="character" w:customStyle="1" w:styleId="a7">
    <w:name w:val="Верхний колонтитул Знак"/>
    <w:basedOn w:val="a0"/>
    <w:link w:val="a6"/>
    <w:rsid w:val="00D22285"/>
    <w:rPr>
      <w:rFonts w:ascii="Times" w:eastAsia="Times" w:hAnsi="Times"/>
      <w:sz w:val="24"/>
      <w:lang w:val="en-US" w:eastAsia="en-US"/>
    </w:rPr>
  </w:style>
  <w:style w:type="paragraph" w:customStyle="1" w:styleId="m8961717607766385414gmail-default">
    <w:name w:val="m_8961717607766385414gmail-default"/>
    <w:basedOn w:val="a"/>
    <w:rsid w:val="003B16CD"/>
    <w:pPr>
      <w:spacing w:before="100" w:beforeAutospacing="1" w:after="100" w:afterAutospacing="1"/>
    </w:pPr>
    <w:rPr>
      <w:sz w:val="24"/>
      <w:szCs w:val="24"/>
    </w:rPr>
  </w:style>
  <w:style w:type="paragraph" w:styleId="af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
    <w:basedOn w:val="a1"/>
    <w:rPr>
      <w:rFonts w:ascii="Calibri" w:eastAsia="Calibri" w:hAnsi="Calibri" w:cs="Calibri"/>
      <w:sz w:val="22"/>
      <w:szCs w:val="22"/>
    </w:rPr>
    <w:tblPr>
      <w:tblStyleRowBandSize w:val="1"/>
      <w:tblStyleColBandSize w:val="1"/>
    </w:tblPr>
  </w:style>
  <w:style w:type="table" w:customStyle="1" w:styleId="aff0">
    <w:basedOn w:val="a1"/>
    <w:tblPr>
      <w:tblStyleRowBandSize w:val="1"/>
      <w:tblStyleColBandSize w:val="1"/>
      <w:tblCellMar>
        <w:left w:w="115" w:type="dxa"/>
        <w:right w:w="115" w:type="dxa"/>
      </w:tblCellMar>
    </w:tblPr>
  </w:style>
  <w:style w:type="table" w:customStyle="1" w:styleId="aff1">
    <w:basedOn w:val="a1"/>
    <w:rPr>
      <w:rFonts w:ascii="Calibri" w:eastAsia="Calibri" w:hAnsi="Calibri" w:cs="Calibri"/>
      <w:sz w:val="22"/>
      <w:szCs w:val="22"/>
    </w:rPr>
    <w:tblPr>
      <w:tblStyleRowBandSize w:val="1"/>
      <w:tblStyleColBandSize w:val="1"/>
    </w:tblPr>
  </w:style>
  <w:style w:type="table" w:customStyle="1" w:styleId="aff2">
    <w:basedOn w:val="a1"/>
    <w:tblPr>
      <w:tblStyleRowBandSize w:val="1"/>
      <w:tblStyleColBandSize w:val="1"/>
      <w:tblCellMar>
        <w:left w:w="115" w:type="dxa"/>
        <w:right w:w="115" w:type="dxa"/>
      </w:tblCellMar>
    </w:tblPr>
  </w:style>
  <w:style w:type="table" w:customStyle="1" w:styleId="aff3">
    <w:basedOn w:val="a1"/>
    <w:rPr>
      <w:rFonts w:ascii="Calibri" w:eastAsia="Calibri" w:hAnsi="Calibri" w:cs="Calibri"/>
      <w:sz w:val="22"/>
      <w:szCs w:val="22"/>
    </w:rPr>
    <w:tblPr>
      <w:tblStyleRowBandSize w:val="1"/>
      <w:tblStyleColBandSize w:val="1"/>
    </w:tblPr>
  </w:style>
  <w:style w:type="table" w:customStyle="1" w:styleId="aff4">
    <w:basedOn w:val="a1"/>
    <w:tblPr>
      <w:tblStyleRowBandSize w:val="1"/>
      <w:tblStyleColBandSize w:val="1"/>
      <w:tblCellMar>
        <w:left w:w="115" w:type="dxa"/>
        <w:right w:w="115" w:type="dxa"/>
      </w:tblCellMar>
    </w:tblPr>
  </w:style>
  <w:style w:type="table" w:customStyle="1" w:styleId="aff5">
    <w:basedOn w:val="a1"/>
    <w:tblPr>
      <w:tblStyleRowBandSize w:val="1"/>
      <w:tblStyleColBandSize w:val="1"/>
      <w:tblCellMar>
        <w:left w:w="115" w:type="dxa"/>
        <w:right w:w="115" w:type="dxa"/>
      </w:tblCellMar>
    </w:tblPr>
  </w:style>
  <w:style w:type="table" w:customStyle="1" w:styleId="aff6">
    <w:basedOn w:val="a1"/>
    <w:tblPr>
      <w:tblStyleRowBandSize w:val="1"/>
      <w:tblStyleColBandSize w:val="1"/>
      <w:tblCellMar>
        <w:left w:w="115" w:type="dxa"/>
        <w:right w:w="115" w:type="dxa"/>
      </w:tblCellMar>
    </w:tbl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115" w:type="dxa"/>
        <w:right w:w="115" w:type="dxa"/>
      </w:tblCellMar>
    </w:tblPr>
  </w:style>
  <w:style w:type="table" w:customStyle="1" w:styleId="a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0">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1">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2">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3">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4">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5">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6">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7">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8">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9">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a">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0">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1">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2">
    <w:basedOn w:val="a1"/>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ezkurwreuab5ozgtqnkl">
    <w:name w:val="ezkurwreuab5ozgtqnkl"/>
    <w:basedOn w:val="a0"/>
    <w:rsid w:val="00545A3C"/>
  </w:style>
  <w:style w:type="table" w:customStyle="1" w:styleId="affff3">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4">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5">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6">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7">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8">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9">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a">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b">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c">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d">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e">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0">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1">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2">
    <w:basedOn w:val="TableNormal1"/>
    <w:tblPr>
      <w:tblStyleRowBandSize w:val="1"/>
      <w:tblStyleColBandSize w:val="1"/>
      <w:tblCellMar>
        <w:left w:w="115" w:type="dxa"/>
        <w:right w:w="115" w:type="dxa"/>
      </w:tblCellMar>
    </w:tblPr>
  </w:style>
  <w:style w:type="table" w:customStyle="1" w:styleId="afffff3">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4">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5">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6">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7">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8">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9">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a">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115" w:type="dxa"/>
        <w:right w:w="115" w:type="dxa"/>
      </w:tblCellMar>
    </w:tblPr>
  </w:style>
  <w:style w:type="table" w:customStyle="1" w:styleId="afffffc">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d">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e">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0">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1">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2">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571667">
      <w:bodyDiv w:val="1"/>
      <w:marLeft w:val="0"/>
      <w:marRight w:val="0"/>
      <w:marTop w:val="0"/>
      <w:marBottom w:val="0"/>
      <w:divBdr>
        <w:top w:val="none" w:sz="0" w:space="0" w:color="auto"/>
        <w:left w:val="none" w:sz="0" w:space="0" w:color="auto"/>
        <w:bottom w:val="none" w:sz="0" w:space="0" w:color="auto"/>
        <w:right w:val="none" w:sz="0" w:space="0" w:color="auto"/>
      </w:divBdr>
    </w:div>
    <w:div w:id="1751734898">
      <w:bodyDiv w:val="1"/>
      <w:marLeft w:val="0"/>
      <w:marRight w:val="0"/>
      <w:marTop w:val="0"/>
      <w:marBottom w:val="0"/>
      <w:divBdr>
        <w:top w:val="none" w:sz="0" w:space="0" w:color="auto"/>
        <w:left w:val="none" w:sz="0" w:space="0" w:color="auto"/>
        <w:bottom w:val="none" w:sz="0" w:space="0" w:color="auto"/>
        <w:right w:val="none" w:sz="0" w:space="0" w:color="auto"/>
      </w:divBdr>
    </w:div>
    <w:div w:id="1812015364">
      <w:bodyDiv w:val="1"/>
      <w:marLeft w:val="0"/>
      <w:marRight w:val="0"/>
      <w:marTop w:val="0"/>
      <w:marBottom w:val="0"/>
      <w:divBdr>
        <w:top w:val="none" w:sz="0" w:space="0" w:color="auto"/>
        <w:left w:val="none" w:sz="0" w:space="0" w:color="auto"/>
        <w:bottom w:val="none" w:sz="0" w:space="0" w:color="auto"/>
        <w:right w:val="none" w:sz="0" w:space="0" w:color="auto"/>
      </w:divBdr>
    </w:div>
    <w:div w:id="1812289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fpa.org/about-us" TargetMode="External"/><Relationship Id="rId13" Type="http://schemas.openxmlformats.org/officeDocument/2006/relationships/hyperlink" Target="http://www.unfpa.org/resources/fraud-policy-2009" TargetMode="External"/><Relationship Id="rId18" Type="http://schemas.openxmlformats.org/officeDocument/2006/relationships/hyperlink" Target="mailto:procurement@unfpa.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nfpa.org/sites/default/files/resource-pdf/UNFPA%20General%20Conditions%20-%20De%20Minimis%20Contracts%20SP_0.pdf" TargetMode="External"/><Relationship Id="rId7" Type="http://schemas.openxmlformats.org/officeDocument/2006/relationships/endnotes" Target="endnotes.xml"/><Relationship Id="rId12" Type="http://schemas.openxmlformats.org/officeDocument/2006/relationships/hyperlink" Target="http://www.unfpa.org/resources/fraud-policy-2009" TargetMode="External"/><Relationship Id="rId17" Type="http://schemas.openxmlformats.org/officeDocument/2006/relationships/hyperlink" Target="http://www.unfpa.org/about-procureme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unfpa.org/about-procurement" TargetMode="External"/><Relationship Id="rId20" Type="http://schemas.openxmlformats.org/officeDocument/2006/relationships/hyperlink" Target="http://www.unfpa.org/resources/unfpa-general-conditions-de-minimis-contrac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fpa.org/about-procuremen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eb2.unfpa.org/help/hotline.cfm" TargetMode="External"/><Relationship Id="rId23" Type="http://schemas.openxmlformats.org/officeDocument/2006/relationships/header" Target="header1.xml"/><Relationship Id="rId10" Type="http://schemas.openxmlformats.org/officeDocument/2006/relationships/hyperlink" Target="http://www.unfpa.org/about-procurement" TargetMode="External"/><Relationship Id="rId19" Type="http://schemas.openxmlformats.org/officeDocument/2006/relationships/hyperlink" Target="mailto:procurement@unfpa.org" TargetMode="External"/><Relationship Id="rId4" Type="http://schemas.openxmlformats.org/officeDocument/2006/relationships/settings" Target="settings.xml"/><Relationship Id="rId9" Type="http://schemas.openxmlformats.org/officeDocument/2006/relationships/hyperlink" Target="http://www.unfpa.org/about-us" TargetMode="External"/><Relationship Id="rId14" Type="http://schemas.openxmlformats.org/officeDocument/2006/relationships/hyperlink" Target="http://web2.unfpa.org/help/hotline.cfm" TargetMode="External"/><Relationship Id="rId22" Type="http://schemas.openxmlformats.org/officeDocument/2006/relationships/hyperlink" Target="http://www.unfpa.org/sites/default/files/resource-pdf/UNFPA%20General%20Conditions%20-%20De%20Minimis%20Contracts%20FR_0.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D5NGXdOGMTG1S45Pi0S3PM1jA==">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3190</Words>
  <Characters>18183</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Shosaid Shoabdurakhimov</cp:lastModifiedBy>
  <cp:revision>9</cp:revision>
  <dcterms:created xsi:type="dcterms:W3CDTF">2021-03-02T04:56:00Z</dcterms:created>
  <dcterms:modified xsi:type="dcterms:W3CDTF">2025-04-08T12:44:00Z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FPA_Language">
    <vt:lpwstr>6;#English|516f81f3-df0e-464d-825f-d58835f0e5c7</vt:lpwstr>
  </property>
  <property fmtid="{D5CDD505-2E9C-101B-9397-08002B2CF9AE}" pid="3" name="ContentTypeId">
    <vt:lpwstr>0x010100FA09625740F6014DA90CA5C6AF4E9A5C</vt:lpwstr>
  </property>
  <property fmtid="{D5CDD505-2E9C-101B-9397-08002B2CF9AE}" pid="4" name="UNFPA_DocumentType">
    <vt:lpwstr>7;#Template|88a86ba0-78ce-4642-9c94-ba93c8025277</vt:lpwstr>
  </property>
</Properties>
</file>