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B3" w:rsidRPr="00E01546" w:rsidRDefault="00782483" w:rsidP="00295EB3">
      <w:pPr>
        <w:tabs>
          <w:tab w:val="left" w:pos="5400"/>
        </w:tabs>
        <w:jc w:val="right"/>
        <w:rPr>
          <w:rFonts w:ascii="Calibri" w:hAnsi="Calibri" w:cs="Calibri"/>
          <w:b/>
          <w:i/>
          <w:color w:val="0070C0"/>
          <w:sz w:val="22"/>
          <w:szCs w:val="22"/>
          <w:lang w:val="ru-RU"/>
        </w:rPr>
      </w:pPr>
      <w:r w:rsidRPr="00E01546">
        <w:rPr>
          <w:rFonts w:ascii="Calibri" w:hAnsi="Calibri" w:cs="Calibri"/>
          <w:sz w:val="22"/>
          <w:szCs w:val="22"/>
        </w:rPr>
        <w:t>Date</w:t>
      </w:r>
      <w:r w:rsidRPr="00E01546">
        <w:rPr>
          <w:rFonts w:ascii="Calibri" w:hAnsi="Calibri" w:cs="Calibri"/>
          <w:sz w:val="22"/>
          <w:szCs w:val="22"/>
          <w:lang w:val="ru-RU"/>
        </w:rPr>
        <w:t xml:space="preserve">:  </w:t>
      </w:r>
      <w:r w:rsidR="00C47558" w:rsidRPr="00E01546">
        <w:rPr>
          <w:rFonts w:ascii="Calibri" w:hAnsi="Calibri" w:cs="Calibri"/>
          <w:sz w:val="22"/>
          <w:szCs w:val="22"/>
          <w:lang w:val="ru-RU"/>
        </w:rPr>
        <w:t>1</w:t>
      </w:r>
      <w:r w:rsidR="002D487C" w:rsidRPr="002E72A3">
        <w:rPr>
          <w:rFonts w:ascii="Calibri" w:hAnsi="Calibri" w:cs="Calibri"/>
          <w:sz w:val="22"/>
          <w:szCs w:val="22"/>
          <w:lang w:val="ru-RU"/>
        </w:rPr>
        <w:t>2</w:t>
      </w:r>
      <w:r w:rsidR="00FB74AC" w:rsidRPr="00E01546">
        <w:rPr>
          <w:rFonts w:ascii="Calibri" w:hAnsi="Calibri" w:cs="Calibri"/>
          <w:sz w:val="22"/>
          <w:szCs w:val="22"/>
          <w:lang w:val="ru-RU"/>
        </w:rPr>
        <w:t>/03/2020</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 xml:space="preserve">Дата:  </w:t>
      </w:r>
      <w:r w:rsidR="00C47558" w:rsidRPr="00E01546">
        <w:rPr>
          <w:rFonts w:ascii="Calibri" w:hAnsi="Calibri" w:cs="Calibri"/>
          <w:b/>
          <w:i/>
          <w:color w:val="0070C0"/>
          <w:sz w:val="22"/>
          <w:szCs w:val="22"/>
          <w:lang w:val="ru-RU"/>
        </w:rPr>
        <w:t>1</w:t>
      </w:r>
      <w:r w:rsidR="002D487C" w:rsidRPr="002E72A3">
        <w:rPr>
          <w:rFonts w:ascii="Calibri" w:hAnsi="Calibri" w:cs="Calibri"/>
          <w:b/>
          <w:i/>
          <w:color w:val="0070C0"/>
          <w:sz w:val="22"/>
          <w:szCs w:val="22"/>
          <w:lang w:val="ru-RU"/>
        </w:rPr>
        <w:t>2</w:t>
      </w:r>
      <w:r w:rsidR="00FB74AC" w:rsidRPr="00E01546">
        <w:rPr>
          <w:rFonts w:ascii="Calibri" w:hAnsi="Calibri" w:cs="Calibri"/>
          <w:b/>
          <w:i/>
          <w:color w:val="0070C0"/>
          <w:sz w:val="22"/>
          <w:szCs w:val="22"/>
          <w:lang w:val="ru-RU"/>
        </w:rPr>
        <w:t>/03/2020</w:t>
      </w:r>
    </w:p>
    <w:p w:rsidR="00782483" w:rsidRPr="00E01546" w:rsidRDefault="00782483" w:rsidP="00782483">
      <w:pPr>
        <w:tabs>
          <w:tab w:val="left" w:pos="5400"/>
        </w:tabs>
        <w:jc w:val="right"/>
        <w:rPr>
          <w:rFonts w:ascii="Calibri" w:hAnsi="Calibri" w:cs="Calibri"/>
          <w:sz w:val="22"/>
          <w:szCs w:val="22"/>
          <w:lang w:val="ru-RU"/>
        </w:rPr>
      </w:pPr>
    </w:p>
    <w:p w:rsidR="00782483" w:rsidRPr="00E01546" w:rsidRDefault="00782483" w:rsidP="00782483">
      <w:pPr>
        <w:tabs>
          <w:tab w:val="left" w:pos="-180"/>
          <w:tab w:val="right" w:pos="1980"/>
          <w:tab w:val="left" w:pos="2160"/>
          <w:tab w:val="left" w:pos="4320"/>
        </w:tabs>
        <w:rPr>
          <w:rFonts w:ascii="Calibri" w:hAnsi="Calibri" w:cs="Calibri"/>
          <w:lang w:val="ru-RU"/>
        </w:rPr>
      </w:pPr>
    </w:p>
    <w:p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Запрос Ценовых Предложений  (ЗЦП)</w:t>
      </w:r>
    </w:p>
    <w:p w:rsidR="00782483" w:rsidRPr="00E01546" w:rsidRDefault="00782483" w:rsidP="00782483">
      <w:pPr>
        <w:pStyle w:val="Caption"/>
        <w:rPr>
          <w:rFonts w:ascii="Calibri" w:hAnsi="Calibri" w:cs="Calibri"/>
          <w:sz w:val="26"/>
          <w:szCs w:val="26"/>
          <w:lang w:val="ru-RU"/>
        </w:rPr>
      </w:pPr>
    </w:p>
    <w:p w:rsidR="00782483" w:rsidRPr="00E01546"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FB74AC" w:rsidRPr="00E01546">
        <w:rPr>
          <w:rFonts w:ascii="Calibri" w:hAnsi="Calibri" w:cs="Calibri"/>
          <w:sz w:val="26"/>
          <w:szCs w:val="26"/>
          <w:lang w:val="ru-RU"/>
        </w:rPr>
        <w:t>20</w:t>
      </w:r>
      <w:r w:rsidRPr="00E01546">
        <w:rPr>
          <w:rFonts w:ascii="Calibri" w:hAnsi="Calibri" w:cs="Calibri"/>
          <w:sz w:val="26"/>
          <w:szCs w:val="26"/>
          <w:lang w:val="ru-RU"/>
        </w:rPr>
        <w:t>/</w:t>
      </w:r>
      <w:r w:rsidR="00FB74AC" w:rsidRPr="00E01546">
        <w:rPr>
          <w:rFonts w:ascii="Calibri" w:hAnsi="Calibri" w:cs="Calibri"/>
          <w:sz w:val="26"/>
          <w:szCs w:val="26"/>
          <w:lang w:val="ru-RU"/>
        </w:rPr>
        <w:t>00</w:t>
      </w:r>
      <w:r w:rsidR="002D487C" w:rsidRPr="00E01546">
        <w:rPr>
          <w:rFonts w:ascii="Calibri" w:hAnsi="Calibri" w:cs="Calibri"/>
          <w:sz w:val="26"/>
          <w:szCs w:val="26"/>
          <w:lang w:val="ru-RU"/>
        </w:rPr>
        <w:t>4</w:t>
      </w:r>
      <w:r w:rsidRPr="00E01546">
        <w:rPr>
          <w:rFonts w:ascii="Calibri" w:hAnsi="Calibri" w:cs="Calibri"/>
          <w:sz w:val="26"/>
          <w:szCs w:val="26"/>
          <w:lang w:val="ru-RU"/>
        </w:rPr>
        <w:t xml:space="preserve"> </w:t>
      </w:r>
    </w:p>
    <w:p w:rsidR="00782483" w:rsidRPr="00E01546" w:rsidRDefault="00782483" w:rsidP="00782483">
      <w:pPr>
        <w:jc w:val="center"/>
        <w:rPr>
          <w:rFonts w:ascii="Calibri" w:hAnsi="Calibri" w:cs="Calibri"/>
          <w:sz w:val="22"/>
          <w:szCs w:val="22"/>
          <w:lang w:val="ru-RU"/>
        </w:rPr>
      </w:pP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(ая) Господин /Госпожа</w:t>
      </w: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rsidR="00782483" w:rsidRPr="00E01546"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quotation for the following service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услуги</w:t>
      </w:r>
      <w:r w:rsidR="00782483" w:rsidRPr="00E01546">
        <w:rPr>
          <w:rFonts w:ascii="Calibri" w:hAnsi="Calibri" w:cs="Calibri"/>
          <w:b/>
          <w:i/>
          <w:color w:val="0070C0"/>
          <w:sz w:val="22"/>
          <w:szCs w:val="22"/>
        </w:rPr>
        <w:t>:</w:t>
      </w:r>
    </w:p>
    <w:p w:rsidR="00782483" w:rsidRPr="00E01546" w:rsidRDefault="00782483" w:rsidP="00782483">
      <w:pPr>
        <w:jc w:val="both"/>
        <w:rPr>
          <w:rFonts w:ascii="Calibri" w:hAnsi="Calibri" w:cs="Calibri"/>
          <w:sz w:val="22"/>
          <w:szCs w:val="22"/>
        </w:rPr>
      </w:pPr>
    </w:p>
    <w:p w:rsidR="00295EB3" w:rsidRPr="00E01546" w:rsidRDefault="00782483" w:rsidP="00295EB3">
      <w:pPr>
        <w:jc w:val="center"/>
        <w:rPr>
          <w:rFonts w:ascii="Calibri" w:hAnsi="Calibri" w:cs="Calibri"/>
          <w:b/>
          <w:sz w:val="22"/>
          <w:szCs w:val="22"/>
        </w:rPr>
      </w:pPr>
      <w:r w:rsidRPr="00E01546">
        <w:rPr>
          <w:rFonts w:ascii="Calibri" w:hAnsi="Calibri" w:cs="Calibri"/>
          <w:b/>
          <w:sz w:val="22"/>
          <w:szCs w:val="22"/>
        </w:rPr>
        <w:t>“</w:t>
      </w:r>
      <w:r w:rsidR="00F85B6C" w:rsidRPr="00E01546">
        <w:rPr>
          <w:rFonts w:ascii="Calibri" w:hAnsi="Calibri" w:cs="Calibri"/>
          <w:b/>
          <w:sz w:val="22"/>
          <w:szCs w:val="22"/>
        </w:rPr>
        <w:t>Procurement of stationery</w:t>
      </w:r>
      <w:r w:rsidRPr="00E01546">
        <w:rPr>
          <w:rFonts w:ascii="Calibri" w:hAnsi="Calibri" w:cs="Calibri"/>
          <w:b/>
          <w:sz w:val="22"/>
          <w:szCs w:val="22"/>
        </w:rPr>
        <w:t>”</w:t>
      </w:r>
      <w:r w:rsidR="00295EB3" w:rsidRPr="00E01546">
        <w:rPr>
          <w:rFonts w:ascii="Calibri" w:hAnsi="Calibri" w:cs="Calibri"/>
          <w:b/>
          <w:sz w:val="22"/>
          <w:szCs w:val="22"/>
        </w:rPr>
        <w:t xml:space="preserve">/ </w:t>
      </w:r>
      <w:r w:rsidR="00295EB3" w:rsidRPr="00E01546">
        <w:rPr>
          <w:rFonts w:ascii="Calibri" w:hAnsi="Calibri" w:cs="Calibri"/>
          <w:b/>
          <w:i/>
          <w:color w:val="0070C0"/>
          <w:sz w:val="22"/>
          <w:szCs w:val="22"/>
        </w:rPr>
        <w:t>“</w:t>
      </w:r>
      <w:r w:rsidR="00F85B6C" w:rsidRPr="00E01546">
        <w:rPr>
          <w:rFonts w:ascii="Calibri" w:hAnsi="Calibri" w:cs="Calibri"/>
          <w:b/>
          <w:i/>
          <w:color w:val="0070C0"/>
          <w:sz w:val="22"/>
          <w:szCs w:val="22"/>
          <w:lang w:val="ru-RU"/>
        </w:rPr>
        <w:t>Закупка</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канцелярских</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товаров</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для</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офиса</w:t>
      </w:r>
      <w:r w:rsidR="00295EB3" w:rsidRPr="00E01546">
        <w:rPr>
          <w:rFonts w:ascii="Calibri" w:hAnsi="Calibri" w:cs="Calibri"/>
          <w:b/>
          <w:i/>
          <w:color w:val="0070C0"/>
          <w:sz w:val="22"/>
          <w:szCs w:val="22"/>
        </w:rPr>
        <w:t>”.</w:t>
      </w:r>
    </w:p>
    <w:p w:rsidR="00782483" w:rsidRPr="00E01546" w:rsidRDefault="00782483" w:rsidP="00782483">
      <w:pPr>
        <w:jc w:val="center"/>
        <w:rPr>
          <w:rFonts w:ascii="Calibri" w:hAnsi="Calibri" w:cs="Calibri"/>
          <w:b/>
          <w:sz w:val="22"/>
          <w:szCs w:val="22"/>
        </w:rPr>
      </w:pPr>
    </w:p>
    <w:p w:rsidR="00782483" w:rsidRPr="00E01546" w:rsidRDefault="00782483" w:rsidP="00782483">
      <w:pPr>
        <w:pStyle w:val="letter"/>
        <w:jc w:val="both"/>
        <w:rPr>
          <w:rFonts w:ascii="Calibri" w:hAnsi="Calibri" w:cs="Calibri"/>
          <w:sz w:val="22"/>
          <w:szCs w:val="22"/>
        </w:rPr>
      </w:pPr>
    </w:p>
    <w:p w:rsidR="00E465F4" w:rsidRPr="00E01546" w:rsidRDefault="00782483" w:rsidP="00C47558">
      <w:pPr>
        <w:jc w:val="both"/>
        <w:rPr>
          <w:rFonts w:ascii="Calibri" w:hAnsi="Calibri" w:cs="Calibri"/>
          <w:sz w:val="22"/>
          <w:szCs w:val="22"/>
        </w:rPr>
      </w:pPr>
      <w:r w:rsidRPr="00E01546">
        <w:rPr>
          <w:rFonts w:ascii="Calibri" w:hAnsi="Calibri" w:cs="Calibri"/>
          <w:sz w:val="22"/>
          <w:szCs w:val="22"/>
        </w:rPr>
        <w:t>UNFPA requires the provision of</w:t>
      </w:r>
      <w:r w:rsidR="00F85B6C" w:rsidRPr="00E01546">
        <w:rPr>
          <w:rFonts w:ascii="Calibri" w:hAnsi="Calibri" w:cs="Calibri"/>
          <w:sz w:val="22"/>
          <w:szCs w:val="22"/>
        </w:rPr>
        <w:t xml:space="preserve"> various types of </w:t>
      </w:r>
      <w:r w:rsidR="002D487C" w:rsidRPr="00E01546">
        <w:rPr>
          <w:rFonts w:ascii="Calibri" w:hAnsi="Calibri" w:cs="Calibri"/>
          <w:sz w:val="22"/>
          <w:szCs w:val="22"/>
        </w:rPr>
        <w:t>stationery for</w:t>
      </w:r>
      <w:r w:rsidR="00C47558" w:rsidRPr="00E01546">
        <w:rPr>
          <w:rFonts w:ascii="Calibri" w:hAnsi="Calibri" w:cs="Calibri"/>
          <w:sz w:val="22"/>
          <w:szCs w:val="22"/>
        </w:rPr>
        <w:t xml:space="preserve"> the event</w:t>
      </w:r>
      <w:r w:rsidR="00E465F4" w:rsidRPr="00E01546">
        <w:rPr>
          <w:rFonts w:ascii="Calibri" w:hAnsi="Calibri" w:cs="Calibri"/>
          <w:sz w:val="22"/>
          <w:szCs w:val="22"/>
        </w:rPr>
        <w:t xml:space="preserve"> in 2020</w:t>
      </w:r>
      <w:r w:rsidR="00C47558" w:rsidRPr="00E01546">
        <w:rPr>
          <w:rFonts w:ascii="Calibri" w:hAnsi="Calibri" w:cs="Calibri"/>
          <w:sz w:val="22"/>
          <w:szCs w:val="22"/>
        </w:rPr>
        <w:t>,</w:t>
      </w:r>
      <w:r w:rsidR="00E465F4" w:rsidRPr="00E01546">
        <w:rPr>
          <w:rFonts w:ascii="Calibri" w:hAnsi="Calibri" w:cs="Calibri"/>
          <w:sz w:val="22"/>
          <w:szCs w:val="22"/>
        </w:rPr>
        <w:t xml:space="preserve"> for the period of </w:t>
      </w:r>
      <w:r w:rsidR="00CA2CE4">
        <w:rPr>
          <w:rFonts w:ascii="Calibri" w:hAnsi="Calibri" w:cs="Calibri"/>
          <w:sz w:val="22"/>
          <w:szCs w:val="22"/>
        </w:rPr>
        <w:t>twelve</w:t>
      </w:r>
      <w:r w:rsidR="00E465F4" w:rsidRPr="00E01546">
        <w:rPr>
          <w:rFonts w:ascii="Calibri" w:hAnsi="Calibri" w:cs="Calibri"/>
          <w:sz w:val="22"/>
          <w:szCs w:val="22"/>
        </w:rPr>
        <w:t xml:space="preserve"> months or more. Please see attached the list of the required stationery for tender. We would appreciate it very much if you indicate the cost of the goods in the attached table in the column “COST”. Fixed price should be indicated in UZS with consideration of the contract duration for </w:t>
      </w:r>
      <w:r w:rsidR="002D487C" w:rsidRPr="00E01546">
        <w:rPr>
          <w:rFonts w:ascii="Calibri" w:hAnsi="Calibri" w:cs="Calibri"/>
          <w:sz w:val="22"/>
          <w:szCs w:val="22"/>
        </w:rPr>
        <w:t>twelve</w:t>
      </w:r>
      <w:r w:rsidR="00E465F4" w:rsidRPr="00E01546">
        <w:rPr>
          <w:rFonts w:ascii="Calibri" w:hAnsi="Calibri" w:cs="Calibri"/>
          <w:sz w:val="22"/>
          <w:szCs w:val="22"/>
        </w:rPr>
        <w:t xml:space="preserve"> or more months and should include free delivery within Tashkent. The payment will be done via bank transfer in Uzbek soum. </w:t>
      </w:r>
      <w:r w:rsidR="002D487C" w:rsidRPr="00E01546">
        <w:rPr>
          <w:rFonts w:ascii="Calibri" w:hAnsi="Calibri" w:cs="Calibri"/>
          <w:sz w:val="22"/>
          <w:szCs w:val="22"/>
        </w:rPr>
        <w:t xml:space="preserve">Full </w:t>
      </w:r>
      <w:r w:rsidR="00E465F4" w:rsidRPr="00E01546">
        <w:rPr>
          <w:rFonts w:ascii="Calibri" w:hAnsi="Calibri" w:cs="Calibri"/>
          <w:sz w:val="22"/>
          <w:szCs w:val="22"/>
        </w:rPr>
        <w:t>payment for the goods will be done only after receipt of goods and invoice.</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All goods should be customs cleared and have the relevant certificates. </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Your commercial offer should be valid within 60 days from the submission date. </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UNFPA reserves the right to procure separate positions from the proposed list. </w:t>
      </w:r>
    </w:p>
    <w:p w:rsidR="00C47558" w:rsidRPr="00E01546" w:rsidRDefault="00295EB3"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ЮНФПА требуется </w:t>
      </w:r>
      <w:r w:rsidR="00C47558" w:rsidRPr="00E01546">
        <w:rPr>
          <w:rFonts w:ascii="Calibri" w:hAnsi="Calibri" w:cs="Calibri"/>
          <w:b/>
          <w:i/>
          <w:color w:val="0070C0"/>
          <w:sz w:val="22"/>
          <w:szCs w:val="22"/>
          <w:lang w:val="ru-RU"/>
        </w:rPr>
        <w:t xml:space="preserve">поставка канцелярских товаров для мероприятий </w:t>
      </w:r>
      <w:r w:rsidR="00C47558" w:rsidRPr="00E01546">
        <w:rPr>
          <w:rFonts w:ascii="Calibri" w:hAnsi="Calibri" w:cs="Calibri"/>
          <w:b/>
          <w:i/>
          <w:color w:val="0070C0"/>
          <w:sz w:val="22"/>
          <w:szCs w:val="22"/>
        </w:rPr>
        <w:t>UNFPA</w:t>
      </w:r>
      <w:r w:rsidR="00C47558" w:rsidRPr="00E01546">
        <w:rPr>
          <w:rFonts w:ascii="Calibri" w:hAnsi="Calibri" w:cs="Calibri"/>
          <w:b/>
          <w:i/>
          <w:color w:val="0070C0"/>
          <w:sz w:val="22"/>
          <w:szCs w:val="22"/>
          <w:lang w:val="ru-RU"/>
        </w:rPr>
        <w:t xml:space="preserve"> в 2020 г. сроком на </w:t>
      </w:r>
      <w:r w:rsidR="00CA2CE4">
        <w:rPr>
          <w:rFonts w:ascii="Calibri" w:hAnsi="Calibri" w:cs="Calibri"/>
          <w:b/>
          <w:i/>
          <w:color w:val="0070C0"/>
          <w:sz w:val="22"/>
          <w:szCs w:val="22"/>
          <w:lang w:val="ru-RU"/>
        </w:rPr>
        <w:t>год</w:t>
      </w:r>
      <w:r w:rsidR="00C47558" w:rsidRPr="00E01546">
        <w:rPr>
          <w:rFonts w:ascii="Calibri" w:hAnsi="Calibri" w:cs="Calibri"/>
          <w:b/>
          <w:i/>
          <w:color w:val="0070C0"/>
          <w:sz w:val="22"/>
          <w:szCs w:val="22"/>
          <w:lang w:val="ru-RU"/>
        </w:rPr>
        <w:t xml:space="preserve"> или более. В приложении список наименований канцтоваров на тендер. Будем Вам признательны, если вы укажите стоимость товаров в прилагаемой таблице в колонке “</w:t>
      </w:r>
      <w:r w:rsidR="00C47558" w:rsidRPr="00E01546">
        <w:rPr>
          <w:rFonts w:ascii="Calibri" w:hAnsi="Calibri" w:cs="Calibri"/>
          <w:b/>
          <w:i/>
          <w:color w:val="0070C0"/>
          <w:sz w:val="22"/>
          <w:szCs w:val="22"/>
        </w:rPr>
        <w:t>COST</w:t>
      </w:r>
      <w:r w:rsidR="00C47558" w:rsidRPr="00E01546">
        <w:rPr>
          <w:rFonts w:ascii="Calibri" w:hAnsi="Calibri" w:cs="Calibri"/>
          <w:b/>
          <w:i/>
          <w:color w:val="0070C0"/>
          <w:sz w:val="22"/>
          <w:szCs w:val="22"/>
          <w:lang w:val="ru-RU"/>
        </w:rPr>
        <w:t>”.</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Фиксированная цена должна быть указана в узбекских сумах, с учетом того что контракт будет заключен на срок </w:t>
      </w:r>
      <w:r w:rsidR="002D487C" w:rsidRPr="00E01546">
        <w:rPr>
          <w:rFonts w:ascii="Calibri" w:hAnsi="Calibri" w:cs="Calibri"/>
          <w:b/>
          <w:i/>
          <w:color w:val="0070C0"/>
          <w:sz w:val="22"/>
          <w:szCs w:val="22"/>
          <w:lang w:val="ru-RU"/>
        </w:rPr>
        <w:t>12 мес</w:t>
      </w:r>
      <w:r w:rsidRPr="00E01546">
        <w:rPr>
          <w:rFonts w:ascii="Calibri" w:hAnsi="Calibri" w:cs="Calibri"/>
          <w:b/>
          <w:i/>
          <w:color w:val="0070C0"/>
          <w:sz w:val="22"/>
          <w:szCs w:val="22"/>
          <w:lang w:val="ru-RU"/>
        </w:rPr>
        <w:t xml:space="preserve">яцев или более и должна включать бесплатную доставку по г. Ташкенту. Оплата будет производиться путем безналичного перечисления на р/с в узбекских сумах. </w:t>
      </w:r>
      <w:r w:rsidR="002D487C" w:rsidRPr="00E01546">
        <w:rPr>
          <w:rFonts w:ascii="Calibri" w:hAnsi="Calibri" w:cs="Calibri"/>
          <w:b/>
          <w:i/>
          <w:color w:val="0070C0"/>
          <w:sz w:val="22"/>
          <w:szCs w:val="22"/>
          <w:lang w:val="ru-RU"/>
        </w:rPr>
        <w:t>П</w:t>
      </w:r>
      <w:r w:rsidRPr="00E01546">
        <w:rPr>
          <w:rFonts w:ascii="Calibri" w:hAnsi="Calibri" w:cs="Calibri"/>
          <w:b/>
          <w:i/>
          <w:color w:val="0070C0"/>
          <w:sz w:val="22"/>
          <w:szCs w:val="22"/>
          <w:lang w:val="ru-RU"/>
        </w:rPr>
        <w:t xml:space="preserve">олный расчет по закупке будет произведен только по факту акта прием-передачи товара. </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Товары должны пройти таможенную очистку и иметь соответствующие документы. </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Предложение должно быть </w:t>
      </w:r>
      <w:r w:rsidR="002D487C" w:rsidRPr="00E01546">
        <w:rPr>
          <w:rFonts w:ascii="Calibri" w:hAnsi="Calibri" w:cs="Calibri"/>
          <w:b/>
          <w:i/>
          <w:color w:val="0070C0"/>
          <w:sz w:val="22"/>
          <w:szCs w:val="22"/>
          <w:lang w:val="ru-RU"/>
        </w:rPr>
        <w:t>действительным в</w:t>
      </w:r>
      <w:r w:rsidRPr="00E01546">
        <w:rPr>
          <w:rFonts w:ascii="Calibri" w:hAnsi="Calibri" w:cs="Calibri"/>
          <w:b/>
          <w:i/>
          <w:color w:val="0070C0"/>
          <w:sz w:val="22"/>
          <w:szCs w:val="22"/>
          <w:lang w:val="ru-RU"/>
        </w:rPr>
        <w:t xml:space="preserve"> течение 60 дней со дня подачи. </w:t>
      </w:r>
    </w:p>
    <w:p w:rsidR="00295EB3"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rPr>
        <w:t>UNFPA</w:t>
      </w:r>
      <w:r w:rsidRPr="00E01546">
        <w:rPr>
          <w:rFonts w:ascii="Calibri" w:hAnsi="Calibri" w:cs="Calibri"/>
          <w:b/>
          <w:i/>
          <w:color w:val="0070C0"/>
          <w:sz w:val="22"/>
          <w:szCs w:val="22"/>
          <w:lang w:val="ru-RU"/>
        </w:rPr>
        <w:t xml:space="preserve"> оставляет за собой право произвести закупку по отдельным позициям из предложенного списка.</w:t>
      </w:r>
    </w:p>
    <w:p w:rsidR="00265941" w:rsidRPr="00E01546" w:rsidRDefault="00265941" w:rsidP="00CC3536">
      <w:pPr>
        <w:jc w:val="both"/>
        <w:rPr>
          <w:rFonts w:ascii="Calibri" w:hAnsi="Calibri" w:cs="Calibri"/>
          <w:sz w:val="22"/>
          <w:szCs w:val="22"/>
          <w:lang w:val="ru-RU"/>
        </w:rPr>
      </w:pPr>
    </w:p>
    <w:p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This Request for Quotation is open to all legally-constituted companies that can provide the requested products and have legal capacity to deliver in the country, or through an authorized representative.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rsidR="00782483" w:rsidRPr="00E01546" w:rsidRDefault="00782483" w:rsidP="00CC3536">
      <w:pPr>
        <w:jc w:val="both"/>
        <w:rPr>
          <w:rFonts w:ascii="Calibri" w:hAnsi="Calibri" w:cs="Calibri"/>
          <w:sz w:val="22"/>
          <w:szCs w:val="22"/>
          <w:lang w:val="ru-RU"/>
        </w:rPr>
      </w:pPr>
    </w:p>
    <w:p w:rsidR="00782483" w:rsidRPr="00E01546" w:rsidRDefault="00782483"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782483" w:rsidRPr="00E01546" w:rsidRDefault="00782483" w:rsidP="00CC3536">
      <w:pPr>
        <w:jc w:val="both"/>
        <w:rPr>
          <w:rFonts w:ascii="Calibri" w:hAnsi="Calibri" w:cs="Calibri"/>
          <w:sz w:val="22"/>
          <w:szCs w:val="22"/>
          <w:lang w:val="ru-RU"/>
        </w:rPr>
      </w:pPr>
    </w:p>
    <w:p w:rsidR="00782483" w:rsidRPr="00E01546" w:rsidRDefault="00782483" w:rsidP="00295EB3">
      <w:pPr>
        <w:pStyle w:val="ListParagraph"/>
        <w:numPr>
          <w:ilvl w:val="0"/>
          <w:numId w:val="27"/>
        </w:numPr>
        <w:jc w:val="both"/>
        <w:rPr>
          <w:rFonts w:asciiTheme="minorHAnsi" w:hAnsiTheme="minorHAnsi" w:cs="Calibri"/>
          <w:b/>
          <w:i/>
          <w:color w:val="0070C0"/>
          <w:szCs w:val="22"/>
        </w:rPr>
      </w:pPr>
      <w:r w:rsidRPr="00E01546">
        <w:rPr>
          <w:rFonts w:asciiTheme="minorHAnsi" w:hAnsiTheme="minorHAnsi" w:cs="Calibri"/>
          <w:b/>
          <w:szCs w:val="22"/>
        </w:rPr>
        <w:lastRenderedPageBreak/>
        <w:t>About UNFPA</w:t>
      </w:r>
      <w:r w:rsidR="00295EB3" w:rsidRPr="00E01546">
        <w:rPr>
          <w:rFonts w:asciiTheme="minorHAnsi" w:hAnsiTheme="minorHAnsi" w:cs="Calibri"/>
          <w:b/>
          <w:szCs w:val="22"/>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rsidR="002E72A3" w:rsidRPr="006E7DC2" w:rsidRDefault="002E72A3" w:rsidP="002E72A3">
      <w:pPr>
        <w:pStyle w:val="letter"/>
        <w:jc w:val="both"/>
        <w:rPr>
          <w:rFonts w:asciiTheme="minorHAnsi" w:hAnsiTheme="minorHAnsi" w:cs="Calibri"/>
          <w:sz w:val="22"/>
          <w:szCs w:val="22"/>
        </w:rPr>
      </w:pPr>
      <w:r w:rsidRPr="001F178D">
        <w:rPr>
          <w:rFonts w:asciiTheme="minorHAnsi" w:hAnsiTheme="minorHAnsi" w:cs="Calibri"/>
          <w:sz w:val="22"/>
          <w:szCs w:val="22"/>
        </w:rPr>
        <w:t xml:space="preserve">UNFPA, the United Nations Population Fund, is </w:t>
      </w:r>
      <w:r w:rsidRPr="006E7DC2">
        <w:rPr>
          <w:rFonts w:asciiTheme="minorHAnsi" w:hAnsiTheme="minorHAnsi" w:cs="Calibri"/>
          <w:sz w:val="22"/>
          <w:szCs w:val="22"/>
        </w:rPr>
        <w:t>the lead UN agency for delivering a world where every pregnancy is wanted, every childbirth is safe and every young person's potential is fulfilled.</w:t>
      </w:r>
    </w:p>
    <w:p w:rsidR="002E72A3" w:rsidRDefault="002E72A3" w:rsidP="002E72A3">
      <w:pPr>
        <w:pStyle w:val="letter"/>
        <w:jc w:val="both"/>
        <w:rPr>
          <w:rFonts w:asciiTheme="minorHAnsi" w:hAnsiTheme="minorHAnsi" w:cs="Calibri"/>
          <w:sz w:val="22"/>
          <w:szCs w:val="22"/>
        </w:rPr>
      </w:pPr>
    </w:p>
    <w:p w:rsidR="002E72A3" w:rsidRDefault="002E72A3" w:rsidP="002E72A3">
      <w:pPr>
        <w:pStyle w:val="letter"/>
        <w:jc w:val="both"/>
        <w:rPr>
          <w:rFonts w:asciiTheme="minorHAnsi" w:hAnsiTheme="minorHAnsi" w:cs="Calibri"/>
          <w:sz w:val="22"/>
          <w:szCs w:val="22"/>
        </w:rPr>
      </w:pPr>
      <w:r w:rsidRPr="006E7DC2">
        <w:rPr>
          <w:rFonts w:asciiTheme="minorHAnsi" w:hAnsiTheme="minorHAnsi" w:cs="Calibri"/>
          <w:sz w:val="22"/>
          <w:szCs w:val="22"/>
        </w:rPr>
        <w:t>UNFPA provides technical assistance to the countries to ensure that the reproductive health and rights of women and youth are in the heart of the development.</w:t>
      </w:r>
    </w:p>
    <w:p w:rsidR="002E72A3" w:rsidRPr="006E7DC2" w:rsidRDefault="002E72A3" w:rsidP="002E72A3">
      <w:pPr>
        <w:pStyle w:val="letter"/>
        <w:jc w:val="both"/>
        <w:rPr>
          <w:rFonts w:asciiTheme="minorHAnsi" w:hAnsiTheme="minorHAnsi" w:cs="Calibri"/>
          <w:sz w:val="22"/>
          <w:szCs w:val="22"/>
        </w:rPr>
      </w:pPr>
    </w:p>
    <w:p w:rsidR="002E72A3" w:rsidRPr="002E72A3" w:rsidRDefault="002E72A3" w:rsidP="002E72A3">
      <w:pPr>
        <w:pStyle w:val="letter"/>
        <w:jc w:val="both"/>
        <w:rPr>
          <w:rFonts w:asciiTheme="minorHAnsi" w:hAnsiTheme="minorHAnsi" w:cs="Calibri"/>
          <w:sz w:val="22"/>
          <w:szCs w:val="22"/>
        </w:rPr>
      </w:pPr>
      <w:r w:rsidRPr="006E7DC2">
        <w:rPr>
          <w:rFonts w:asciiTheme="minorHAnsi" w:hAnsiTheme="minorHAnsi" w:cs="Calibri"/>
          <w:sz w:val="22"/>
          <w:szCs w:val="22"/>
        </w:rPr>
        <w:t xml:space="preserve">UNFPA expands the possibilities for women and young people to lead healthy and productive lives. </w:t>
      </w:r>
      <w:r w:rsidRPr="001F178D">
        <w:rPr>
          <w:rFonts w:asciiTheme="minorHAnsi" w:hAnsiTheme="minorHAnsi" w:cs="Calibri"/>
          <w:sz w:val="22"/>
          <w:szCs w:val="22"/>
        </w:rPr>
        <w:t xml:space="preserve">To read more about UNFPA, please go to: </w:t>
      </w:r>
      <w:hyperlink r:id="rId11" w:history="1">
        <w:r w:rsidRPr="001F178D">
          <w:rPr>
            <w:rStyle w:val="Hyperlink"/>
            <w:rFonts w:asciiTheme="minorHAnsi" w:hAnsiTheme="minorHAnsi" w:cs="Calibri"/>
            <w:color w:val="0070C0"/>
            <w:sz w:val="22"/>
            <w:szCs w:val="22"/>
          </w:rPr>
          <w:t>UNFPA about us</w:t>
        </w:r>
      </w:hyperlink>
      <w:r w:rsidRPr="002E72A3">
        <w:rPr>
          <w:rStyle w:val="Hyperlink"/>
          <w:rFonts w:asciiTheme="minorHAnsi" w:hAnsiTheme="minorHAnsi" w:cs="Calibri"/>
          <w:color w:val="0070C0"/>
          <w:sz w:val="22"/>
          <w:szCs w:val="22"/>
        </w:rPr>
        <w:t>.</w:t>
      </w:r>
    </w:p>
    <w:p w:rsidR="00295EB3" w:rsidRPr="002E72A3" w:rsidRDefault="00295EB3" w:rsidP="00CC3536">
      <w:pPr>
        <w:pStyle w:val="letter"/>
        <w:jc w:val="both"/>
        <w:rPr>
          <w:rFonts w:asciiTheme="minorHAnsi" w:hAnsiTheme="minorHAnsi" w:cs="Calibri"/>
          <w:color w:val="0070C0"/>
          <w:sz w:val="22"/>
          <w:szCs w:val="22"/>
          <w:u w:val="single"/>
        </w:rPr>
      </w:pPr>
    </w:p>
    <w:p w:rsidR="002E72A3" w:rsidRPr="002E72A3" w:rsidRDefault="002E72A3" w:rsidP="002E72A3">
      <w:pPr>
        <w:jc w:val="both"/>
        <w:rPr>
          <w:rFonts w:ascii="Calibri" w:hAnsi="Calibri" w:cs="Calibri"/>
          <w:b/>
          <w:i/>
          <w:color w:val="0070C0"/>
          <w:sz w:val="22"/>
          <w:szCs w:val="22"/>
          <w:lang w:val="ru-RU"/>
        </w:rPr>
      </w:pPr>
      <w:r w:rsidRPr="002E72A3">
        <w:rPr>
          <w:rFonts w:ascii="Calibri" w:hAnsi="Calibri" w:cs="Calibri"/>
          <w:b/>
          <w:i/>
          <w:color w:val="0070C0"/>
          <w:sz w:val="22"/>
          <w:szCs w:val="22"/>
          <w:lang w:val="ru-RU"/>
        </w:rPr>
        <w:t>ЮНФПА является ведущим агентством ООН по созданию мира, в котором каждая беременность желанна, каждые роды безопасны, и каждый молодой человек может реализовать свой потенциал.</w:t>
      </w:r>
    </w:p>
    <w:p w:rsidR="002E72A3" w:rsidRPr="002E72A3" w:rsidRDefault="002E72A3" w:rsidP="002E72A3">
      <w:pPr>
        <w:jc w:val="both"/>
        <w:rPr>
          <w:rFonts w:ascii="Calibri" w:hAnsi="Calibri" w:cs="Calibri"/>
          <w:b/>
          <w:i/>
          <w:color w:val="0070C0"/>
          <w:sz w:val="22"/>
          <w:szCs w:val="22"/>
          <w:lang w:val="ru-RU"/>
        </w:rPr>
      </w:pPr>
    </w:p>
    <w:p w:rsidR="002E72A3" w:rsidRPr="002E72A3" w:rsidRDefault="002E72A3" w:rsidP="002E72A3">
      <w:pPr>
        <w:jc w:val="both"/>
        <w:rPr>
          <w:rFonts w:ascii="Calibri" w:hAnsi="Calibri" w:cs="Calibri"/>
          <w:b/>
          <w:i/>
          <w:color w:val="0070C0"/>
          <w:sz w:val="22"/>
          <w:szCs w:val="22"/>
          <w:lang w:val="ru-RU"/>
        </w:rPr>
      </w:pPr>
      <w:r w:rsidRPr="002E72A3">
        <w:rPr>
          <w:rFonts w:ascii="Calibri" w:hAnsi="Calibri" w:cs="Calibri"/>
          <w:b/>
          <w:i/>
          <w:color w:val="0070C0"/>
          <w:sz w:val="22"/>
          <w:szCs w:val="22"/>
          <w:lang w:val="ru-RU"/>
        </w:rPr>
        <w:t>ЮНФПА оказывает техническую помощь странам для обеспечения того, чтобы репродуктивное здоровье и права женщин и молодежи находились в центре развития.  </w:t>
      </w:r>
    </w:p>
    <w:p w:rsidR="002E72A3" w:rsidRPr="002E72A3" w:rsidRDefault="002E72A3" w:rsidP="002E72A3">
      <w:pPr>
        <w:jc w:val="both"/>
        <w:rPr>
          <w:rFonts w:ascii="Calibri" w:hAnsi="Calibri" w:cs="Calibri"/>
          <w:b/>
          <w:i/>
          <w:color w:val="0070C0"/>
          <w:sz w:val="22"/>
          <w:szCs w:val="22"/>
          <w:lang w:val="ru-RU"/>
        </w:rPr>
      </w:pPr>
    </w:p>
    <w:p w:rsidR="002E72A3" w:rsidRPr="002E72A3" w:rsidRDefault="002E72A3" w:rsidP="002E72A3">
      <w:pPr>
        <w:jc w:val="both"/>
        <w:rPr>
          <w:rFonts w:asciiTheme="minorHAnsi" w:hAnsiTheme="minorHAnsi" w:cstheme="minorHAnsi"/>
          <w:sz w:val="22"/>
          <w:szCs w:val="22"/>
          <w:lang w:val="ru-RU"/>
        </w:rPr>
      </w:pPr>
      <w:r w:rsidRPr="002E72A3">
        <w:rPr>
          <w:rFonts w:ascii="Calibri" w:hAnsi="Calibri" w:cs="Calibri"/>
          <w:b/>
          <w:i/>
          <w:color w:val="0070C0"/>
          <w:sz w:val="22"/>
          <w:szCs w:val="22"/>
          <w:lang w:val="ru-RU"/>
        </w:rPr>
        <w:t>ЮНФПА расширяет возможности для женщин и молодежи вести здоровый и продуктивный образ жизни. Для большей информации о ЮНФПА, пожалуйста перейдите по ссылке</w:t>
      </w:r>
      <w:r w:rsidRPr="00630424">
        <w:rPr>
          <w:rFonts w:asciiTheme="minorHAnsi" w:hAnsiTheme="minorHAnsi" w:cstheme="minorHAnsi"/>
          <w:sz w:val="22"/>
          <w:szCs w:val="22"/>
          <w:lang w:val="ru-RU"/>
        </w:rPr>
        <w:t xml:space="preserve">: </w:t>
      </w:r>
      <w:hyperlink r:id="rId12" w:history="1">
        <w:r w:rsidRPr="001F178D">
          <w:rPr>
            <w:rStyle w:val="Hyperlink"/>
            <w:rFonts w:asciiTheme="minorHAnsi" w:hAnsiTheme="minorHAnsi" w:cs="Calibri"/>
            <w:color w:val="0070C0"/>
            <w:sz w:val="22"/>
            <w:szCs w:val="22"/>
          </w:rPr>
          <w:t>UNFPA</w:t>
        </w:r>
        <w:r w:rsidRPr="002E72A3">
          <w:rPr>
            <w:rStyle w:val="Hyperlink"/>
            <w:rFonts w:asciiTheme="minorHAnsi" w:hAnsiTheme="minorHAnsi" w:cs="Calibri"/>
            <w:color w:val="0070C0"/>
            <w:sz w:val="22"/>
            <w:szCs w:val="22"/>
            <w:lang w:val="ru-RU"/>
          </w:rPr>
          <w:t xml:space="preserve"> </w:t>
        </w:r>
        <w:r w:rsidRPr="001F178D">
          <w:rPr>
            <w:rStyle w:val="Hyperlink"/>
            <w:rFonts w:asciiTheme="minorHAnsi" w:hAnsiTheme="minorHAnsi" w:cs="Calibri"/>
            <w:color w:val="0070C0"/>
            <w:sz w:val="22"/>
            <w:szCs w:val="22"/>
          </w:rPr>
          <w:t>about</w:t>
        </w:r>
        <w:r w:rsidRPr="002E72A3">
          <w:rPr>
            <w:rStyle w:val="Hyperlink"/>
            <w:rFonts w:asciiTheme="minorHAnsi" w:hAnsiTheme="minorHAnsi" w:cs="Calibri"/>
            <w:color w:val="0070C0"/>
            <w:sz w:val="22"/>
            <w:szCs w:val="22"/>
            <w:lang w:val="ru-RU"/>
          </w:rPr>
          <w:t xml:space="preserve"> </w:t>
        </w:r>
        <w:r w:rsidRPr="001F178D">
          <w:rPr>
            <w:rStyle w:val="Hyperlink"/>
            <w:rFonts w:asciiTheme="minorHAnsi" w:hAnsiTheme="minorHAnsi" w:cs="Calibri"/>
            <w:color w:val="0070C0"/>
            <w:sz w:val="22"/>
            <w:szCs w:val="22"/>
          </w:rPr>
          <w:t>us</w:t>
        </w:r>
      </w:hyperlink>
      <w:r>
        <w:rPr>
          <w:rStyle w:val="Hyperlink"/>
          <w:rFonts w:asciiTheme="minorHAnsi" w:hAnsiTheme="minorHAnsi" w:cs="Calibri"/>
          <w:color w:val="0070C0"/>
          <w:sz w:val="22"/>
          <w:szCs w:val="22"/>
          <w:lang w:val="ru-RU"/>
        </w:rPr>
        <w:t>.</w:t>
      </w:r>
    </w:p>
    <w:p w:rsidR="00000C07" w:rsidRPr="002E72A3" w:rsidRDefault="00000C07" w:rsidP="00CC3536">
      <w:pPr>
        <w:pStyle w:val="letter"/>
        <w:jc w:val="both"/>
        <w:rPr>
          <w:rFonts w:ascii="Calibri" w:hAnsi="Calibri" w:cs="Calibri"/>
          <w:sz w:val="22"/>
          <w:szCs w:val="22"/>
          <w:lang w:val="ru-RU"/>
        </w:rPr>
      </w:pPr>
    </w:p>
    <w:p w:rsidR="00782483" w:rsidRPr="002E72A3" w:rsidRDefault="00782483" w:rsidP="00CC3536">
      <w:pPr>
        <w:jc w:val="both"/>
        <w:rPr>
          <w:rFonts w:ascii="Calibri" w:hAnsi="Calibri" w:cs="Calibri"/>
          <w:b/>
          <w:sz w:val="22"/>
          <w:szCs w:val="22"/>
          <w:lang w:val="ru-RU"/>
        </w:rPr>
      </w:pPr>
    </w:p>
    <w:p w:rsidR="00000C07" w:rsidRPr="002E72A3" w:rsidRDefault="00000C07" w:rsidP="00CC3536">
      <w:pPr>
        <w:jc w:val="both"/>
        <w:rPr>
          <w:rFonts w:ascii="Calibri" w:hAnsi="Calibri" w:cs="Calibri"/>
          <w:sz w:val="22"/>
          <w:szCs w:val="22"/>
          <w:lang w:val="ru-RU"/>
        </w:rPr>
      </w:pPr>
    </w:p>
    <w:p w:rsidR="00295EB3" w:rsidRPr="00E01546" w:rsidRDefault="004429CC" w:rsidP="00295EB3">
      <w:pPr>
        <w:pStyle w:val="ListParagraph"/>
        <w:numPr>
          <w:ilvl w:val="0"/>
          <w:numId w:val="27"/>
        </w:numPr>
        <w:jc w:val="both"/>
        <w:rPr>
          <w:rFonts w:asciiTheme="minorHAnsi" w:hAnsiTheme="minorHAnsi" w:cs="Calibri"/>
          <w:b/>
          <w:i/>
          <w:color w:val="0070C0"/>
          <w:szCs w:val="22"/>
          <w:lang w:val="ru-RU"/>
        </w:rPr>
      </w:pPr>
      <w:r w:rsidRPr="002E72A3">
        <w:rPr>
          <w:rFonts w:ascii="Calibri" w:hAnsi="Calibri" w:cs="Calibri"/>
          <w:szCs w:val="22"/>
          <w:lang w:val="ru-RU"/>
        </w:rPr>
        <w:br w:type="page"/>
      </w:r>
      <w:r w:rsidR="00D435BB" w:rsidRPr="002E72A3">
        <w:rPr>
          <w:rFonts w:asciiTheme="minorHAnsi" w:hAnsiTheme="minorHAnsi" w:cs="Calibri"/>
          <w:b/>
          <w:szCs w:val="22"/>
          <w:lang w:val="ru-RU"/>
        </w:rPr>
        <w:lastRenderedPageBreak/>
        <w:t xml:space="preserve"> </w:t>
      </w:r>
      <w:r w:rsidR="00782483" w:rsidRPr="00E01546">
        <w:rPr>
          <w:rFonts w:asciiTheme="minorHAnsi" w:hAnsiTheme="minorHAnsi" w:cs="Calibri"/>
          <w:b/>
          <w:szCs w:val="22"/>
        </w:rPr>
        <w:t>Questions</w:t>
      </w:r>
      <w:r w:rsidR="00295EB3" w:rsidRPr="00E01546">
        <w:rPr>
          <w:rFonts w:asciiTheme="minorHAnsi" w:hAnsiTheme="minorHAnsi" w:cs="Calibri"/>
          <w:b/>
          <w:szCs w:val="22"/>
        </w:rPr>
        <w:t xml:space="preserve">  /  </w:t>
      </w:r>
      <w:r w:rsidR="00295EB3" w:rsidRPr="00E01546">
        <w:rPr>
          <w:rFonts w:asciiTheme="minorHAnsi" w:hAnsiTheme="minorHAnsi" w:cs="Calibri"/>
          <w:b/>
          <w:i/>
          <w:color w:val="0070C0"/>
          <w:szCs w:val="22"/>
          <w:lang w:val="ru-RU"/>
        </w:rPr>
        <w:t xml:space="preserve">Вопросы </w:t>
      </w:r>
    </w:p>
    <w:p w:rsidR="00782483" w:rsidRPr="00E01546" w:rsidRDefault="00782483" w:rsidP="00295EB3">
      <w:pPr>
        <w:jc w:val="both"/>
        <w:rPr>
          <w:rFonts w:asciiTheme="minorHAnsi" w:hAnsiTheme="minorHAnsi" w:cs="Calibri"/>
          <w:b/>
          <w:szCs w:val="22"/>
        </w:rPr>
      </w:pPr>
      <w:r w:rsidRPr="00E01546">
        <w:rPr>
          <w:rFonts w:asciiTheme="minorHAnsi" w:hAnsiTheme="minorHAnsi" w:cs="Calibri"/>
          <w:b/>
          <w:szCs w:val="22"/>
        </w:rPr>
        <w:t xml:space="preserve"> </w:t>
      </w:r>
    </w:p>
    <w:p w:rsidR="00D435BB" w:rsidRPr="00E01546"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rPr>
      </w:pPr>
      <w:r w:rsidRPr="00E01546">
        <w:rPr>
          <w:rFonts w:ascii="Calibri" w:hAnsi="Calibri" w:cs="Calibri"/>
          <w:sz w:val="22"/>
          <w:szCs w:val="22"/>
        </w:rPr>
        <w:t xml:space="preserve">Questions </w:t>
      </w:r>
      <w:r w:rsidR="000D013A" w:rsidRPr="00E01546">
        <w:rPr>
          <w:rFonts w:ascii="Calibri" w:hAnsi="Calibri" w:cs="Calibri"/>
          <w:sz w:val="22"/>
          <w:szCs w:val="22"/>
        </w:rPr>
        <w:t xml:space="preserve">or requests for further clarifications </w:t>
      </w:r>
      <w:r w:rsidRPr="00E01546">
        <w:rPr>
          <w:rFonts w:ascii="Calibri" w:hAnsi="Calibri" w:cs="Calibri"/>
          <w:sz w:val="22"/>
          <w:szCs w:val="22"/>
        </w:rPr>
        <w:t>should be submitted in writing to the contact person below</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Вопросы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или</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для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дальнейшего</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прояснения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должны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быть</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выполнены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письменном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виде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контактному</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лицу</w:t>
      </w:r>
      <w:r w:rsidRPr="00E01546">
        <w:rPr>
          <w:rFonts w:ascii="Calibri" w:hAnsi="Calibri" w:cs="Calibri"/>
          <w:b/>
          <w:i/>
          <w:color w:val="0070C0"/>
          <w:sz w:val="22"/>
          <w:szCs w:val="22"/>
        </w:rPr>
        <w:t>:</w:t>
      </w:r>
    </w:p>
    <w:p w:rsidR="00782483" w:rsidRPr="00E0154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E47CB" w:rsidTr="00047C0C">
        <w:trPr>
          <w:jc w:val="center"/>
        </w:trPr>
        <w:tc>
          <w:tcPr>
            <w:tcW w:w="3510" w:type="dxa"/>
            <w:shd w:val="clear" w:color="auto" w:fill="auto"/>
            <w:vAlign w:val="center"/>
          </w:tcPr>
          <w:p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rsidR="00782483" w:rsidRPr="00E01546" w:rsidRDefault="00AE33EB"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E01546">
              <w:rPr>
                <w:rFonts w:ascii="Calibri" w:eastAsia="Calibri" w:hAnsi="Calibri" w:cs="Calibri"/>
                <w:i/>
                <w:sz w:val="22"/>
                <w:szCs w:val="22"/>
              </w:rPr>
              <w:t>Ms</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Tatyana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Nekhorina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Admin</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Assistant</w:t>
            </w:r>
            <w:r w:rsidRPr="00E01546">
              <w:rPr>
                <w:rFonts w:ascii="Calibri" w:eastAsia="Calibri" w:hAnsi="Calibri" w:cs="Calibri"/>
                <w:i/>
                <w:sz w:val="22"/>
                <w:szCs w:val="22"/>
                <w:lang w:val="ru-RU"/>
              </w:rPr>
              <w:t xml:space="preserve"> </w:t>
            </w:r>
            <w:r w:rsidR="00295EB3" w:rsidRPr="00E01546">
              <w:rPr>
                <w:rFonts w:ascii="Calibri" w:eastAsia="Calibri" w:hAnsi="Calibri" w:cs="Calibri"/>
                <w:i/>
                <w:sz w:val="22"/>
                <w:szCs w:val="22"/>
                <w:lang w:val="ru-RU"/>
              </w:rPr>
              <w:t xml:space="preserve">/ </w:t>
            </w:r>
            <w:r w:rsidRPr="00E01546">
              <w:rPr>
                <w:rFonts w:ascii="Calibri" w:eastAsia="Calibri" w:hAnsi="Calibri" w:cs="Calibri"/>
                <w:i/>
                <w:sz w:val="22"/>
                <w:szCs w:val="22"/>
                <w:lang w:val="ru-RU"/>
              </w:rPr>
              <w:t xml:space="preserve">Татьяна Нехорина, Ассистент по административным вопросам </w:t>
            </w:r>
          </w:p>
        </w:tc>
      </w:tr>
      <w:tr w:rsidR="003A1F0A" w:rsidRPr="00E01546" w:rsidTr="00047C0C">
        <w:trPr>
          <w:jc w:val="center"/>
        </w:trPr>
        <w:tc>
          <w:tcPr>
            <w:tcW w:w="3510" w:type="dxa"/>
            <w:shd w:val="clear" w:color="auto" w:fill="auto"/>
            <w:vAlign w:val="center"/>
          </w:tcPr>
          <w:p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r w:rsidRPr="00E01546">
              <w:rPr>
                <w:rFonts w:ascii="Calibri" w:eastAsia="Calibri" w:hAnsi="Calibri" w:cs="Calibri"/>
                <w:b/>
                <w:i/>
                <w:color w:val="0070C0"/>
                <w:sz w:val="22"/>
                <w:szCs w:val="22"/>
              </w:rPr>
              <w:t>Тел:</w:t>
            </w:r>
          </w:p>
        </w:tc>
        <w:tc>
          <w:tcPr>
            <w:tcW w:w="5430" w:type="dxa"/>
            <w:shd w:val="clear" w:color="auto" w:fill="auto"/>
            <w:vAlign w:val="center"/>
          </w:tcPr>
          <w:p w:rsidR="00782483" w:rsidRPr="00E01546"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+99878</w:t>
            </w:r>
            <w:r w:rsidR="005842C7" w:rsidRPr="00E01546">
              <w:rPr>
                <w:rFonts w:ascii="Calibri" w:eastAsia="Calibri" w:hAnsi="Calibri" w:cs="Calibri"/>
                <w:i/>
                <w:sz w:val="22"/>
                <w:szCs w:val="22"/>
                <w:lang w:val="ru-RU"/>
              </w:rPr>
              <w:t xml:space="preserve"> 1206899</w:t>
            </w:r>
            <w:r w:rsidR="005842C7" w:rsidRPr="00E01546">
              <w:rPr>
                <w:rFonts w:ascii="Calibri" w:eastAsia="Calibri" w:hAnsi="Calibri" w:cs="Calibri"/>
                <w:i/>
                <w:sz w:val="22"/>
                <w:szCs w:val="22"/>
              </w:rPr>
              <w:t>/97</w:t>
            </w:r>
          </w:p>
        </w:tc>
      </w:tr>
      <w:tr w:rsidR="003A1F0A" w:rsidRPr="00E01546" w:rsidTr="00047C0C">
        <w:trPr>
          <w:jc w:val="center"/>
        </w:trPr>
        <w:tc>
          <w:tcPr>
            <w:tcW w:w="3510" w:type="dxa"/>
            <w:shd w:val="clear" w:color="auto" w:fill="auto"/>
            <w:vAlign w:val="center"/>
          </w:tcPr>
          <w:p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лицы</w:t>
            </w:r>
            <w:r w:rsidRPr="00E01546">
              <w:rPr>
                <w:rFonts w:ascii="Calibri" w:eastAsia="Calibri" w:hAnsi="Calibri" w:cs="Calibri"/>
                <w:b/>
                <w:i/>
                <w:color w:val="0070C0"/>
                <w:sz w:val="22"/>
                <w:szCs w:val="22"/>
              </w:rPr>
              <w:t>:</w:t>
            </w:r>
          </w:p>
        </w:tc>
        <w:tc>
          <w:tcPr>
            <w:tcW w:w="5430" w:type="dxa"/>
            <w:shd w:val="clear" w:color="auto" w:fill="auto"/>
            <w:vAlign w:val="center"/>
          </w:tcPr>
          <w:p w:rsidR="00782483"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nekhorina@unfpa.org</w:t>
            </w:r>
          </w:p>
        </w:tc>
      </w:tr>
    </w:tbl>
    <w:p w:rsidR="00D435BB" w:rsidRPr="00E01546" w:rsidRDefault="00D435BB" w:rsidP="000D013A">
      <w:pPr>
        <w:tabs>
          <w:tab w:val="left" w:pos="1200"/>
        </w:tabs>
        <w:jc w:val="both"/>
        <w:rPr>
          <w:rFonts w:ascii="Calibri" w:eastAsia="Times" w:hAnsi="Calibri"/>
          <w:sz w:val="22"/>
          <w:szCs w:val="22"/>
        </w:rPr>
      </w:pPr>
    </w:p>
    <w:p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questions is </w:t>
      </w:r>
      <w:r w:rsidR="005842C7" w:rsidRPr="00E01546">
        <w:rPr>
          <w:rFonts w:ascii="Calibri" w:eastAsia="Times" w:hAnsi="Calibri"/>
          <w:sz w:val="22"/>
          <w:szCs w:val="22"/>
        </w:rPr>
        <w:t>1</w:t>
      </w:r>
      <w:r w:rsidR="00024BF2" w:rsidRPr="00024BF2">
        <w:rPr>
          <w:rFonts w:ascii="Calibri" w:eastAsia="Times" w:hAnsi="Calibri"/>
          <w:sz w:val="22"/>
          <w:szCs w:val="22"/>
        </w:rPr>
        <w:t>9</w:t>
      </w:r>
      <w:r w:rsidR="005842C7" w:rsidRPr="00E01546">
        <w:rPr>
          <w:rFonts w:ascii="Calibri" w:eastAsia="Times" w:hAnsi="Calibri"/>
          <w:sz w:val="22"/>
          <w:szCs w:val="22"/>
          <w:vertAlign w:val="superscript"/>
        </w:rPr>
        <w:t>th</w:t>
      </w:r>
      <w:r w:rsidR="005842C7" w:rsidRPr="00E01546">
        <w:rPr>
          <w:rFonts w:ascii="Calibri" w:eastAsia="Times" w:hAnsi="Calibri"/>
          <w:sz w:val="22"/>
          <w:szCs w:val="22"/>
        </w:rPr>
        <w:t xml:space="preserve"> of March 2020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5842C7" w:rsidRPr="00E01546">
        <w:rPr>
          <w:rFonts w:ascii="Calibri" w:eastAsia="Times" w:hAnsi="Calibri"/>
          <w:b/>
          <w:i/>
          <w:color w:val="0070C0"/>
          <w:sz w:val="22"/>
          <w:szCs w:val="22"/>
        </w:rPr>
        <w:t xml:space="preserve"> 1</w:t>
      </w:r>
      <w:r w:rsidR="002D487C" w:rsidRPr="00E01546">
        <w:rPr>
          <w:rFonts w:ascii="Calibri" w:eastAsia="Times" w:hAnsi="Calibri"/>
          <w:b/>
          <w:i/>
          <w:color w:val="0070C0"/>
          <w:sz w:val="22"/>
          <w:szCs w:val="22"/>
        </w:rPr>
        <w:t>3</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марта</w:t>
      </w:r>
      <w:r w:rsidR="005842C7" w:rsidRPr="00E01546">
        <w:rPr>
          <w:rFonts w:ascii="Calibri" w:eastAsia="Times" w:hAnsi="Calibri"/>
          <w:b/>
          <w:i/>
          <w:color w:val="0070C0"/>
          <w:sz w:val="22"/>
          <w:szCs w:val="22"/>
        </w:rPr>
        <w:t xml:space="preserve"> 2020</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D435BB" w:rsidRPr="00E01546" w:rsidRDefault="00D435BB" w:rsidP="00D435BB">
      <w:pPr>
        <w:tabs>
          <w:tab w:val="left" w:pos="6630"/>
          <w:tab w:val="left" w:pos="9120"/>
        </w:tabs>
        <w:jc w:val="both"/>
        <w:rPr>
          <w:rFonts w:ascii="Calibri" w:eastAsia="Times" w:hAnsi="Calibri"/>
          <w:b/>
          <w:i/>
          <w:color w:val="0070C0"/>
          <w:sz w:val="22"/>
          <w:szCs w:val="22"/>
          <w:lang w:val="ru-RU"/>
        </w:rPr>
      </w:pPr>
      <w:bookmarkStart w:id="0" w:name="_GoBack"/>
      <w:bookmarkEnd w:id="0"/>
    </w:p>
    <w:p w:rsidR="00D435BB" w:rsidRPr="00E01546" w:rsidRDefault="00D435BB" w:rsidP="000D013A">
      <w:pPr>
        <w:tabs>
          <w:tab w:val="left" w:pos="1200"/>
        </w:tabs>
        <w:jc w:val="both"/>
        <w:rPr>
          <w:rFonts w:ascii="Calibri" w:eastAsia="Times" w:hAnsi="Calibri"/>
          <w:sz w:val="22"/>
          <w:szCs w:val="22"/>
          <w:lang w:val="ru-RU"/>
        </w:rPr>
      </w:pPr>
    </w:p>
    <w:p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rsidR="00CC3536" w:rsidRPr="00E01546" w:rsidRDefault="00D435BB" w:rsidP="00CC3536">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rsidR="002C1E94" w:rsidRPr="00E01546" w:rsidRDefault="002C1E94" w:rsidP="005842C7">
      <w:pPr>
        <w:pStyle w:val="Caption"/>
        <w:ind w:left="360"/>
        <w:jc w:val="both"/>
        <w:rPr>
          <w:rFonts w:ascii="Calibri" w:hAnsi="Calibri" w:cs="Calibri"/>
          <w:i/>
          <w:color w:val="0070C0"/>
          <w:sz w:val="22"/>
          <w:szCs w:val="22"/>
          <w:lang w:val="ru-RU"/>
        </w:rPr>
      </w:pPr>
    </w:p>
    <w:p w:rsidR="00990A07" w:rsidRPr="00E01546" w:rsidRDefault="00A910EA" w:rsidP="00990A07">
      <w:pPr>
        <w:numPr>
          <w:ilvl w:val="0"/>
          <w:numId w:val="21"/>
        </w:numPr>
        <w:jc w:val="both"/>
        <w:rPr>
          <w:rFonts w:ascii="Calibri" w:hAnsi="Calibri"/>
          <w:b/>
          <w:i/>
          <w:color w:val="0070C0"/>
          <w:sz w:val="22"/>
          <w:szCs w:val="22"/>
          <w:lang w:val="ru-RU"/>
        </w:rPr>
      </w:pPr>
      <w:r w:rsidRPr="00E01546">
        <w:rPr>
          <w:rFonts w:ascii="Calibri" w:hAnsi="Calibri"/>
          <w:sz w:val="22"/>
          <w:szCs w:val="22"/>
        </w:rPr>
        <w:t>Price</w:t>
      </w:r>
      <w:r w:rsidR="005C5B03" w:rsidRPr="00E01546">
        <w:rPr>
          <w:rFonts w:ascii="Calibri" w:hAnsi="Calibri"/>
          <w:sz w:val="22"/>
          <w:szCs w:val="22"/>
          <w:lang w:val="ru-RU"/>
        </w:rPr>
        <w:t xml:space="preserve"> </w:t>
      </w:r>
      <w:r w:rsidRPr="00E01546">
        <w:rPr>
          <w:rFonts w:ascii="Calibri" w:hAnsi="Calibri"/>
          <w:sz w:val="22"/>
          <w:szCs w:val="22"/>
        </w:rPr>
        <w:t>quotation</w:t>
      </w:r>
      <w:r w:rsidR="00A35F7A" w:rsidRPr="00E01546">
        <w:rPr>
          <w:rFonts w:ascii="Calibri" w:hAnsi="Calibri"/>
          <w:sz w:val="22"/>
          <w:szCs w:val="22"/>
          <w:lang w:val="ru-RU"/>
        </w:rPr>
        <w:t>,</w:t>
      </w:r>
      <w:r w:rsidR="005C5B03" w:rsidRPr="00E01546">
        <w:rPr>
          <w:rFonts w:ascii="Calibri" w:hAnsi="Calibri"/>
          <w:sz w:val="22"/>
          <w:szCs w:val="22"/>
          <w:lang w:val="ru-RU"/>
        </w:rPr>
        <w:t xml:space="preserve"> </w:t>
      </w:r>
      <w:r w:rsidR="00A35F7A" w:rsidRPr="00E01546">
        <w:rPr>
          <w:rFonts w:ascii="Calibri" w:hAnsi="Calibri"/>
          <w:sz w:val="22"/>
          <w:szCs w:val="22"/>
        </w:rPr>
        <w:t>to</w:t>
      </w:r>
      <w:r w:rsidR="00A35F7A" w:rsidRPr="00E01546">
        <w:rPr>
          <w:rFonts w:ascii="Calibri" w:hAnsi="Calibri"/>
          <w:sz w:val="22"/>
          <w:szCs w:val="22"/>
          <w:lang w:val="ru-RU"/>
        </w:rPr>
        <w:t xml:space="preserve"> </w:t>
      </w:r>
      <w:r w:rsidR="00CC3536" w:rsidRPr="00E01546">
        <w:rPr>
          <w:rFonts w:ascii="Calibri" w:hAnsi="Calibri"/>
          <w:sz w:val="22"/>
          <w:szCs w:val="22"/>
        </w:rPr>
        <w:t>be</w:t>
      </w:r>
      <w:r w:rsidR="00CC3536" w:rsidRPr="00E01546">
        <w:rPr>
          <w:rFonts w:ascii="Calibri" w:hAnsi="Calibri"/>
          <w:sz w:val="22"/>
          <w:szCs w:val="22"/>
          <w:lang w:val="ru-RU"/>
        </w:rPr>
        <w:t xml:space="preserve"> </w:t>
      </w:r>
      <w:r w:rsidR="00CC3536" w:rsidRPr="00E01546">
        <w:rPr>
          <w:rFonts w:ascii="Calibri" w:hAnsi="Calibri"/>
          <w:sz w:val="22"/>
          <w:szCs w:val="22"/>
        </w:rPr>
        <w:t>submitted</w:t>
      </w:r>
      <w:r w:rsidR="00CC3536" w:rsidRPr="00E01546">
        <w:rPr>
          <w:rFonts w:ascii="Calibri" w:hAnsi="Calibri"/>
          <w:sz w:val="22"/>
          <w:szCs w:val="22"/>
          <w:lang w:val="ru-RU"/>
        </w:rPr>
        <w:t xml:space="preserve"> </w:t>
      </w:r>
      <w:r w:rsidR="00CC3536" w:rsidRPr="00E01546">
        <w:rPr>
          <w:rFonts w:ascii="Calibri" w:hAnsi="Calibri"/>
          <w:sz w:val="22"/>
          <w:szCs w:val="22"/>
        </w:rPr>
        <w:t>strictly</w:t>
      </w:r>
      <w:r w:rsidR="00CC3536" w:rsidRPr="00E01546">
        <w:rPr>
          <w:rFonts w:ascii="Calibri" w:hAnsi="Calibri"/>
          <w:sz w:val="22"/>
          <w:szCs w:val="22"/>
          <w:lang w:val="ru-RU"/>
        </w:rPr>
        <w:t xml:space="preserve"> </w:t>
      </w:r>
      <w:r w:rsidR="00CC3536" w:rsidRPr="00E01546">
        <w:rPr>
          <w:rFonts w:ascii="Calibri" w:hAnsi="Calibri"/>
          <w:sz w:val="22"/>
          <w:szCs w:val="22"/>
        </w:rPr>
        <w:t>in</w:t>
      </w:r>
      <w:r w:rsidR="00CC3536" w:rsidRPr="00E01546">
        <w:rPr>
          <w:rFonts w:ascii="Calibri" w:hAnsi="Calibri"/>
          <w:sz w:val="22"/>
          <w:szCs w:val="22"/>
          <w:lang w:val="ru-RU"/>
        </w:rPr>
        <w:t xml:space="preserve"> </w:t>
      </w:r>
      <w:r w:rsidR="00CC3536" w:rsidRPr="00E01546">
        <w:rPr>
          <w:rFonts w:ascii="Calibri" w:hAnsi="Calibri"/>
          <w:sz w:val="22"/>
          <w:szCs w:val="22"/>
        </w:rPr>
        <w:t>accordance</w:t>
      </w:r>
      <w:r w:rsidR="00CC3536" w:rsidRPr="00E01546">
        <w:rPr>
          <w:rFonts w:ascii="Calibri" w:hAnsi="Calibri"/>
          <w:sz w:val="22"/>
          <w:szCs w:val="22"/>
          <w:lang w:val="ru-RU"/>
        </w:rPr>
        <w:t xml:space="preserve"> </w:t>
      </w:r>
      <w:r w:rsidR="00A35F7A" w:rsidRPr="00E01546">
        <w:rPr>
          <w:rFonts w:ascii="Calibri" w:hAnsi="Calibri"/>
          <w:sz w:val="22"/>
          <w:szCs w:val="22"/>
        </w:rPr>
        <w:t>with</w:t>
      </w:r>
      <w:r w:rsidR="00A35F7A" w:rsidRPr="00E01546">
        <w:rPr>
          <w:rFonts w:ascii="Calibri" w:hAnsi="Calibri"/>
          <w:sz w:val="22"/>
          <w:szCs w:val="22"/>
          <w:lang w:val="ru-RU"/>
        </w:rPr>
        <w:t xml:space="preserve"> </w:t>
      </w:r>
      <w:r w:rsidR="00CC3536" w:rsidRPr="00E01546">
        <w:rPr>
          <w:rFonts w:ascii="Calibri" w:hAnsi="Calibri"/>
          <w:sz w:val="22"/>
          <w:szCs w:val="22"/>
        </w:rPr>
        <w:t>the</w:t>
      </w:r>
      <w:r w:rsidR="00CC3536" w:rsidRPr="00E01546">
        <w:rPr>
          <w:rFonts w:ascii="Calibri" w:hAnsi="Calibri"/>
          <w:sz w:val="22"/>
          <w:szCs w:val="22"/>
          <w:lang w:val="ru-RU"/>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E01546">
        <w:rPr>
          <w:rFonts w:ascii="Calibri" w:hAnsi="Calibri"/>
          <w:sz w:val="22"/>
          <w:szCs w:val="22"/>
          <w:lang w:val="ru-RU"/>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E01546">
        <w:rPr>
          <w:rFonts w:ascii="Calibri" w:hAnsi="Calibri"/>
          <w:sz w:val="22"/>
          <w:szCs w:val="22"/>
          <w:lang w:val="ru-RU"/>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Ценовое предложение должно быть выполнено в полном соответствии с образцом ценового предложения.</w:t>
      </w:r>
    </w:p>
    <w:p w:rsidR="00CC3536" w:rsidRPr="00E01546" w:rsidRDefault="00CC3536" w:rsidP="00990A07">
      <w:pPr>
        <w:ind w:left="360"/>
        <w:jc w:val="both"/>
        <w:rPr>
          <w:rFonts w:ascii="Calibri" w:hAnsi="Calibri"/>
          <w:sz w:val="22"/>
          <w:szCs w:val="22"/>
          <w:lang w:val="ru-RU"/>
        </w:rPr>
      </w:pPr>
    </w:p>
    <w:p w:rsidR="00A35F7A" w:rsidRPr="00E01546" w:rsidRDefault="00A35F7A" w:rsidP="00A35F7A">
      <w:pPr>
        <w:jc w:val="both"/>
        <w:rPr>
          <w:rFonts w:ascii="Calibri" w:hAnsi="Calibri"/>
          <w:sz w:val="22"/>
          <w:szCs w:val="22"/>
          <w:lang w:val="ru-RU"/>
        </w:rPr>
      </w:pPr>
    </w:p>
    <w:p w:rsidR="00990A07" w:rsidRPr="00E01546" w:rsidRDefault="005842C7" w:rsidP="00990A07">
      <w:pPr>
        <w:jc w:val="both"/>
        <w:rPr>
          <w:rFonts w:ascii="Calibri" w:hAnsi="Calibri"/>
          <w:b/>
          <w:i/>
          <w:color w:val="0070C0"/>
          <w:sz w:val="22"/>
          <w:szCs w:val="22"/>
          <w:lang w:val="ru-RU"/>
        </w:rPr>
      </w:pPr>
      <w:r w:rsidRPr="00E01546">
        <w:rPr>
          <w:rFonts w:ascii="Calibri" w:hAnsi="Calibri"/>
          <w:b/>
          <w:sz w:val="22"/>
          <w:szCs w:val="22"/>
        </w:rPr>
        <w:t>T</w:t>
      </w:r>
      <w:r w:rsidR="00A910EA" w:rsidRPr="00E01546">
        <w:rPr>
          <w:rFonts w:ascii="Calibri" w:hAnsi="Calibri"/>
          <w:b/>
          <w:sz w:val="22"/>
          <w:szCs w:val="22"/>
        </w:rPr>
        <w:t>he</w:t>
      </w:r>
      <w:r w:rsidR="00A910EA" w:rsidRPr="00E01546">
        <w:rPr>
          <w:rFonts w:ascii="Calibri" w:hAnsi="Calibri"/>
          <w:b/>
          <w:sz w:val="22"/>
          <w:szCs w:val="22"/>
          <w:lang w:val="ru-RU"/>
        </w:rPr>
        <w:t xml:space="preserve"> </w:t>
      </w:r>
      <w:r w:rsidR="00A910EA" w:rsidRPr="00E01546">
        <w:rPr>
          <w:rFonts w:ascii="Calibri" w:hAnsi="Calibri"/>
          <w:b/>
          <w:sz w:val="22"/>
          <w:szCs w:val="22"/>
        </w:rPr>
        <w:t>quotation</w:t>
      </w:r>
      <w:r w:rsidR="00A910EA" w:rsidRPr="00E01546">
        <w:rPr>
          <w:rFonts w:ascii="Calibri" w:hAnsi="Calibri"/>
          <w:b/>
          <w:sz w:val="22"/>
          <w:szCs w:val="22"/>
          <w:lang w:val="ru-RU"/>
        </w:rPr>
        <w:t xml:space="preserve"> </w:t>
      </w:r>
      <w:r w:rsidR="00A35F7A" w:rsidRPr="00E01546">
        <w:rPr>
          <w:rFonts w:ascii="Calibri" w:hAnsi="Calibri"/>
          <w:b/>
          <w:sz w:val="22"/>
          <w:szCs w:val="22"/>
        </w:rPr>
        <w:t>must</w:t>
      </w:r>
      <w:r w:rsidR="00A35F7A" w:rsidRPr="00E01546">
        <w:rPr>
          <w:rFonts w:ascii="Calibri" w:hAnsi="Calibri"/>
          <w:b/>
          <w:sz w:val="22"/>
          <w:szCs w:val="22"/>
          <w:lang w:val="ru-RU"/>
        </w:rPr>
        <w:t xml:space="preserve"> </w:t>
      </w:r>
      <w:r w:rsidR="00A35F7A" w:rsidRPr="00E01546">
        <w:rPr>
          <w:rFonts w:ascii="Calibri" w:hAnsi="Calibri"/>
          <w:b/>
          <w:sz w:val="22"/>
          <w:szCs w:val="22"/>
        </w:rPr>
        <w:t>be</w:t>
      </w:r>
      <w:r w:rsidR="00A35F7A" w:rsidRPr="00E01546">
        <w:rPr>
          <w:rFonts w:ascii="Calibri" w:hAnsi="Calibri"/>
          <w:b/>
          <w:sz w:val="22"/>
          <w:szCs w:val="22"/>
          <w:lang w:val="ru-RU"/>
        </w:rPr>
        <w:t xml:space="preserve"> </w:t>
      </w:r>
      <w:r w:rsidR="00A35F7A" w:rsidRPr="00E01546">
        <w:rPr>
          <w:rFonts w:ascii="Calibri" w:hAnsi="Calibri"/>
          <w:b/>
          <w:sz w:val="22"/>
          <w:szCs w:val="22"/>
        </w:rPr>
        <w:t>signed</w:t>
      </w:r>
      <w:r w:rsidR="00A35F7A" w:rsidRPr="00E01546">
        <w:rPr>
          <w:rFonts w:ascii="Calibri" w:hAnsi="Calibri"/>
          <w:b/>
          <w:sz w:val="22"/>
          <w:szCs w:val="22"/>
          <w:lang w:val="ru-RU"/>
        </w:rPr>
        <w:t xml:space="preserve"> </w:t>
      </w:r>
      <w:r w:rsidR="00A35F7A" w:rsidRPr="00E01546">
        <w:rPr>
          <w:rFonts w:ascii="Calibri" w:hAnsi="Calibri"/>
          <w:b/>
          <w:sz w:val="22"/>
          <w:szCs w:val="22"/>
        </w:rPr>
        <w:t>by</w:t>
      </w:r>
      <w:r w:rsidR="00A35F7A" w:rsidRPr="00E01546">
        <w:rPr>
          <w:rFonts w:ascii="Calibri" w:hAnsi="Calibri"/>
          <w:b/>
          <w:sz w:val="22"/>
          <w:szCs w:val="22"/>
          <w:lang w:val="ru-RU"/>
        </w:rPr>
        <w:t xml:space="preserve"> </w:t>
      </w:r>
      <w:r w:rsidR="00A35F7A" w:rsidRPr="00E01546">
        <w:rPr>
          <w:rFonts w:ascii="Calibri" w:hAnsi="Calibri"/>
          <w:b/>
          <w:sz w:val="22"/>
          <w:szCs w:val="22"/>
        </w:rPr>
        <w:t>the</w:t>
      </w:r>
      <w:r w:rsidR="00A35F7A" w:rsidRPr="00E01546">
        <w:rPr>
          <w:rFonts w:ascii="Calibri" w:hAnsi="Calibri"/>
          <w:b/>
          <w:sz w:val="22"/>
          <w:szCs w:val="22"/>
          <w:lang w:val="ru-RU"/>
        </w:rPr>
        <w:t xml:space="preserve"> </w:t>
      </w:r>
      <w:r w:rsidR="00D435BB" w:rsidRPr="00E01546">
        <w:rPr>
          <w:rFonts w:ascii="Calibri" w:hAnsi="Calibri"/>
          <w:b/>
          <w:sz w:val="22"/>
          <w:szCs w:val="22"/>
        </w:rPr>
        <w:t>bidding</w:t>
      </w:r>
      <w:r w:rsidR="00D435BB" w:rsidRPr="00E01546">
        <w:rPr>
          <w:rFonts w:ascii="Calibri" w:hAnsi="Calibri"/>
          <w:b/>
          <w:sz w:val="22"/>
          <w:szCs w:val="22"/>
          <w:lang w:val="ru-RU"/>
        </w:rPr>
        <w:t xml:space="preserve"> </w:t>
      </w:r>
      <w:r w:rsidR="00A35F7A" w:rsidRPr="00E01546">
        <w:rPr>
          <w:rFonts w:ascii="Calibri" w:hAnsi="Calibri"/>
          <w:b/>
          <w:sz w:val="22"/>
          <w:szCs w:val="22"/>
        </w:rPr>
        <w:t>company</w:t>
      </w:r>
      <w:r w:rsidR="00A35F7A" w:rsidRPr="00E01546">
        <w:rPr>
          <w:rFonts w:ascii="Calibri" w:hAnsi="Calibri"/>
          <w:b/>
          <w:sz w:val="22"/>
          <w:szCs w:val="22"/>
          <w:lang w:val="ru-RU"/>
        </w:rPr>
        <w:t>’</w:t>
      </w:r>
      <w:r w:rsidR="00A35F7A" w:rsidRPr="00E01546">
        <w:rPr>
          <w:rFonts w:ascii="Calibri" w:hAnsi="Calibri"/>
          <w:b/>
          <w:sz w:val="22"/>
          <w:szCs w:val="22"/>
        </w:rPr>
        <w:t>s</w:t>
      </w:r>
      <w:r w:rsidR="00A35F7A" w:rsidRPr="00E01546">
        <w:rPr>
          <w:rFonts w:ascii="Calibri" w:hAnsi="Calibri"/>
          <w:b/>
          <w:sz w:val="22"/>
          <w:szCs w:val="22"/>
          <w:lang w:val="ru-RU"/>
        </w:rPr>
        <w:t xml:space="preserve"> </w:t>
      </w:r>
      <w:r w:rsidR="00A35F7A" w:rsidRPr="00E01546">
        <w:rPr>
          <w:rFonts w:ascii="Calibri" w:hAnsi="Calibri"/>
          <w:b/>
          <w:sz w:val="22"/>
          <w:szCs w:val="22"/>
        </w:rPr>
        <w:t>relevant</w:t>
      </w:r>
      <w:r w:rsidR="00A35F7A" w:rsidRPr="00E01546">
        <w:rPr>
          <w:rFonts w:ascii="Calibri" w:hAnsi="Calibri"/>
          <w:b/>
          <w:sz w:val="22"/>
          <w:szCs w:val="22"/>
          <w:lang w:val="ru-RU"/>
        </w:rPr>
        <w:t xml:space="preserve"> </w:t>
      </w:r>
      <w:r w:rsidR="00A35F7A" w:rsidRPr="00E01546">
        <w:rPr>
          <w:rFonts w:ascii="Calibri" w:hAnsi="Calibri"/>
          <w:b/>
          <w:sz w:val="22"/>
          <w:szCs w:val="22"/>
        </w:rPr>
        <w:t>authority</w:t>
      </w:r>
      <w:r w:rsidR="00A35F7A" w:rsidRPr="00E01546">
        <w:rPr>
          <w:rFonts w:ascii="Calibri" w:hAnsi="Calibri"/>
          <w:b/>
          <w:sz w:val="22"/>
          <w:szCs w:val="22"/>
          <w:lang w:val="ru-RU"/>
        </w:rPr>
        <w:t xml:space="preserve"> </w:t>
      </w:r>
      <w:r w:rsidR="00A35F7A" w:rsidRPr="00E01546">
        <w:rPr>
          <w:rFonts w:ascii="Calibri" w:hAnsi="Calibri"/>
          <w:b/>
          <w:sz w:val="22"/>
          <w:szCs w:val="22"/>
        </w:rPr>
        <w:t>and</w:t>
      </w:r>
      <w:r w:rsidR="00A35F7A" w:rsidRPr="00E01546">
        <w:rPr>
          <w:rFonts w:ascii="Calibri" w:hAnsi="Calibri"/>
          <w:b/>
          <w:sz w:val="22"/>
          <w:szCs w:val="22"/>
          <w:lang w:val="ru-RU"/>
        </w:rPr>
        <w:t xml:space="preserve"> </w:t>
      </w:r>
      <w:r w:rsidR="00A35F7A" w:rsidRPr="00E01546">
        <w:rPr>
          <w:rFonts w:ascii="Calibri" w:hAnsi="Calibri"/>
          <w:b/>
          <w:sz w:val="22"/>
          <w:szCs w:val="22"/>
        </w:rPr>
        <w:t>submitted</w:t>
      </w:r>
      <w:r w:rsidR="00A35F7A" w:rsidRPr="00E01546">
        <w:rPr>
          <w:rFonts w:ascii="Calibri" w:hAnsi="Calibri"/>
          <w:b/>
          <w:sz w:val="22"/>
          <w:szCs w:val="22"/>
          <w:lang w:val="ru-RU"/>
        </w:rPr>
        <w:t xml:space="preserve"> </w:t>
      </w:r>
      <w:r w:rsidR="00A35F7A" w:rsidRPr="00E01546">
        <w:rPr>
          <w:rFonts w:ascii="Calibri" w:hAnsi="Calibri"/>
          <w:b/>
          <w:sz w:val="22"/>
          <w:szCs w:val="22"/>
        </w:rPr>
        <w:t>in</w:t>
      </w:r>
      <w:r w:rsidR="00A35F7A" w:rsidRPr="00E01546">
        <w:rPr>
          <w:rFonts w:ascii="Calibri" w:hAnsi="Calibri"/>
          <w:b/>
          <w:sz w:val="22"/>
          <w:szCs w:val="22"/>
          <w:lang w:val="ru-RU"/>
        </w:rPr>
        <w:t xml:space="preserve"> </w:t>
      </w:r>
      <w:r w:rsidR="00A35F7A" w:rsidRPr="00E01546">
        <w:rPr>
          <w:rFonts w:ascii="Calibri" w:hAnsi="Calibri"/>
          <w:b/>
          <w:sz w:val="22"/>
          <w:szCs w:val="22"/>
        </w:rPr>
        <w:t>PDF</w:t>
      </w:r>
      <w:r w:rsidR="00A35F7A" w:rsidRPr="00E01546">
        <w:rPr>
          <w:rFonts w:ascii="Calibri" w:hAnsi="Calibri"/>
          <w:b/>
          <w:sz w:val="22"/>
          <w:szCs w:val="22"/>
          <w:lang w:val="ru-RU"/>
        </w:rPr>
        <w:t xml:space="preserve"> </w:t>
      </w:r>
      <w:r w:rsidR="00A35F7A" w:rsidRPr="00E01546">
        <w:rPr>
          <w:rFonts w:ascii="Calibri" w:hAnsi="Calibri"/>
          <w:b/>
          <w:sz w:val="22"/>
          <w:szCs w:val="22"/>
        </w:rPr>
        <w:t>format</w:t>
      </w:r>
      <w:r w:rsidR="00A35F7A" w:rsidRPr="00E01546">
        <w:rPr>
          <w:rFonts w:ascii="Calibri" w:hAnsi="Calibri"/>
          <w:b/>
          <w:sz w:val="22"/>
          <w:szCs w:val="22"/>
          <w:lang w:val="ru-RU"/>
        </w:rPr>
        <w:t>.</w:t>
      </w:r>
      <w:r w:rsidR="00990A07" w:rsidRPr="00E01546">
        <w:rPr>
          <w:rFonts w:ascii="Calibri" w:hAnsi="Calibri"/>
          <w:sz w:val="22"/>
          <w:szCs w:val="22"/>
          <w:lang w:val="ru-RU"/>
        </w:rPr>
        <w:t xml:space="preserve"> / </w:t>
      </w:r>
      <w:r w:rsidRPr="00E01546">
        <w:rPr>
          <w:rFonts w:ascii="Calibri" w:hAnsi="Calibri"/>
          <w:b/>
          <w:i/>
          <w:color w:val="0070C0"/>
          <w:sz w:val="22"/>
          <w:szCs w:val="22"/>
          <w:lang w:val="ru-RU"/>
        </w:rPr>
        <w:t>Предложение</w:t>
      </w:r>
      <w:r w:rsidR="00990A07" w:rsidRPr="00E01546">
        <w:rPr>
          <w:rFonts w:ascii="Calibri" w:hAnsi="Calibri"/>
          <w:b/>
          <w:i/>
          <w:color w:val="0070C0"/>
          <w:sz w:val="22"/>
          <w:szCs w:val="22"/>
          <w:lang w:val="ru-RU"/>
        </w:rPr>
        <w:t xml:space="preserve"> должн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быть подписан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уполномоченными лицами компании, выставляющей цену и выполнен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в формате </w:t>
      </w:r>
      <w:r w:rsidR="00990A07" w:rsidRPr="00E01546">
        <w:rPr>
          <w:rFonts w:ascii="Calibri" w:hAnsi="Calibri"/>
          <w:b/>
          <w:i/>
          <w:color w:val="0070C0"/>
          <w:sz w:val="22"/>
          <w:szCs w:val="22"/>
        </w:rPr>
        <w:t>PDF</w:t>
      </w:r>
      <w:r w:rsidR="00990A07" w:rsidRPr="00E01546">
        <w:rPr>
          <w:rFonts w:ascii="Calibri" w:hAnsi="Calibri"/>
          <w:b/>
          <w:i/>
          <w:color w:val="0070C0"/>
          <w:sz w:val="22"/>
          <w:szCs w:val="22"/>
          <w:lang w:val="ru-RU"/>
        </w:rPr>
        <w:t xml:space="preserve">. </w:t>
      </w:r>
    </w:p>
    <w:p w:rsidR="00A35F7A" w:rsidRPr="00E01546" w:rsidRDefault="00A35F7A" w:rsidP="00A35F7A">
      <w:pPr>
        <w:jc w:val="both"/>
        <w:rPr>
          <w:rFonts w:ascii="Calibri" w:hAnsi="Calibri"/>
          <w:sz w:val="22"/>
          <w:szCs w:val="22"/>
          <w:lang w:val="ru-RU"/>
        </w:rPr>
      </w:pPr>
    </w:p>
    <w:p w:rsidR="002C1E94" w:rsidRPr="00E01546" w:rsidRDefault="002C1E94" w:rsidP="00222A0C">
      <w:pPr>
        <w:tabs>
          <w:tab w:val="left" w:pos="6630"/>
          <w:tab w:val="left" w:pos="9120"/>
        </w:tabs>
        <w:rPr>
          <w:rFonts w:ascii="Calibri" w:eastAsia="Times" w:hAnsi="Calibri"/>
          <w:sz w:val="22"/>
          <w:szCs w:val="22"/>
          <w:lang w:val="ru-RU"/>
        </w:rPr>
      </w:pPr>
    </w:p>
    <w:p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r w:rsidRPr="00E01546">
        <w:rPr>
          <w:rFonts w:ascii="Calibri" w:hAnsi="Calibri" w:cs="Calibri"/>
          <w:sz w:val="22"/>
          <w:szCs w:val="22"/>
        </w:rPr>
        <w:t>than</w:t>
      </w:r>
      <w:r w:rsidRPr="00E01546">
        <w:rPr>
          <w:rFonts w:ascii="Calibri" w:hAnsi="Calibri" w:cs="Calibri"/>
          <w:sz w:val="22"/>
          <w:szCs w:val="22"/>
          <w:lang w:val="ru-RU"/>
        </w:rPr>
        <w:t xml:space="preserve">  : </w:t>
      </w:r>
      <w:r w:rsidR="005842C7" w:rsidRPr="00E01546">
        <w:rPr>
          <w:rFonts w:ascii="Calibri" w:hAnsi="Calibri" w:cs="Calibri"/>
          <w:sz w:val="22"/>
          <w:szCs w:val="22"/>
          <w:lang w:val="ru-RU"/>
        </w:rPr>
        <w:t>1</w:t>
      </w:r>
      <w:r w:rsidR="002D487C" w:rsidRPr="00E01546">
        <w:rPr>
          <w:rFonts w:ascii="Calibri" w:hAnsi="Calibri" w:cs="Calibri"/>
          <w:sz w:val="22"/>
          <w:szCs w:val="22"/>
          <w:lang w:val="ru-RU"/>
        </w:rPr>
        <w:t>6</w:t>
      </w:r>
      <w:r w:rsidR="005842C7" w:rsidRPr="00E01546">
        <w:rPr>
          <w:rFonts w:ascii="Calibri" w:hAnsi="Calibri" w:cs="Calibri"/>
          <w:sz w:val="22"/>
          <w:szCs w:val="22"/>
          <w:vertAlign w:val="superscript"/>
        </w:rPr>
        <w:t>th</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of</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March</w:t>
      </w:r>
      <w:r w:rsidR="005842C7" w:rsidRPr="00E01546">
        <w:rPr>
          <w:rFonts w:ascii="Calibri" w:hAnsi="Calibri" w:cs="Calibri"/>
          <w:sz w:val="22"/>
          <w:szCs w:val="22"/>
          <w:lang w:val="ru-RU"/>
        </w:rPr>
        <w:t xml:space="preserve"> 2020 </w:t>
      </w:r>
      <w:r w:rsidR="005842C7" w:rsidRPr="00E01546">
        <w:rPr>
          <w:rFonts w:ascii="Calibri" w:hAnsi="Calibri" w:cs="Calibri"/>
          <w:sz w:val="22"/>
          <w:szCs w:val="22"/>
        </w:rPr>
        <w:t>at</w:t>
      </w:r>
      <w:r w:rsidR="005842C7" w:rsidRPr="00E01546">
        <w:rPr>
          <w:rFonts w:ascii="Calibri" w:hAnsi="Calibri" w:cs="Calibri"/>
          <w:sz w:val="22"/>
          <w:szCs w:val="22"/>
          <w:lang w:val="ru-RU"/>
        </w:rPr>
        <w:t xml:space="preserve"> 18.00 </w:t>
      </w:r>
      <w:r w:rsidR="005842C7" w:rsidRPr="00E01546">
        <w:rPr>
          <w:rFonts w:ascii="Calibri" w:hAnsi="Calibri" w:cs="Calibri"/>
          <w:sz w:val="22"/>
          <w:szCs w:val="22"/>
        </w:rPr>
        <w:t>Tashkent</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time</w:t>
      </w:r>
      <w:r w:rsidR="005842C7" w:rsidRPr="00E01546">
        <w:rPr>
          <w:rFonts w:ascii="Calibri" w:hAnsi="Calibri" w:cs="Calibri"/>
          <w:sz w:val="22"/>
          <w:szCs w:val="22"/>
          <w:lang w:val="ru-RU"/>
        </w:rPr>
        <w:t>.</w:t>
      </w:r>
      <w:r w:rsidR="00990A07" w:rsidRPr="00E01546">
        <w:rPr>
          <w:rFonts w:ascii="Calibri" w:hAnsi="Calibri" w:cs="Calibri"/>
          <w:sz w:val="22"/>
          <w:szCs w:val="22"/>
          <w:lang w:val="ru-RU"/>
        </w:rPr>
        <w:t xml:space="preserve"> / </w:t>
      </w:r>
      <w:r w:rsidR="00990A07" w:rsidRPr="00E01546">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E01546">
        <w:rPr>
          <w:rFonts w:ascii="Calibri" w:hAnsi="Calibri" w:cs="Calibri"/>
          <w:b/>
          <w:i/>
          <w:color w:val="0070C0"/>
          <w:sz w:val="22"/>
          <w:szCs w:val="22"/>
        </w:rPr>
        <w:t>IV</w:t>
      </w:r>
      <w:r w:rsidR="00990A07" w:rsidRPr="00E01546">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E01546">
        <w:rPr>
          <w:rFonts w:ascii="Calibri" w:hAnsi="Calibri" w:cs="Calibri"/>
          <w:b/>
          <w:i/>
          <w:color w:val="0070C0"/>
          <w:sz w:val="22"/>
          <w:szCs w:val="22"/>
          <w:lang w:val="ru-RU"/>
        </w:rPr>
        <w:t xml:space="preserve">файла </w:t>
      </w:r>
      <w:r w:rsidR="00811C5F" w:rsidRPr="00E01546">
        <w:rPr>
          <w:rFonts w:ascii="Calibri" w:hAnsi="Calibri" w:cs="Calibri"/>
          <w:b/>
          <w:i/>
          <w:color w:val="0070C0"/>
          <w:sz w:val="22"/>
          <w:szCs w:val="22"/>
        </w:rPr>
        <w:t>Excel</w:t>
      </w:r>
      <w:r w:rsidR="00811C5F" w:rsidRPr="00E01546">
        <w:rPr>
          <w:rFonts w:ascii="Calibri" w:hAnsi="Calibri" w:cs="Calibri"/>
          <w:b/>
          <w:i/>
          <w:color w:val="0070C0"/>
          <w:sz w:val="22"/>
          <w:szCs w:val="22"/>
          <w:lang w:val="ru-RU"/>
        </w:rPr>
        <w:t xml:space="preserve"> и </w:t>
      </w:r>
      <w:r w:rsidR="00990A07" w:rsidRPr="00E01546">
        <w:rPr>
          <w:rFonts w:ascii="Calibri" w:hAnsi="Calibri" w:cs="Calibri"/>
          <w:b/>
          <w:i/>
          <w:color w:val="0070C0"/>
          <w:sz w:val="22"/>
          <w:szCs w:val="22"/>
          <w:lang w:val="ru-RU"/>
        </w:rPr>
        <w:t>отправлены по электронной почте контактному лицу указанному ниже, не позже чем :</w:t>
      </w:r>
      <w:r w:rsidR="00990A07" w:rsidRPr="00E01546">
        <w:rPr>
          <w:rFonts w:ascii="Calibri" w:hAnsi="Calibri" w:cs="Calibri"/>
          <w:color w:val="0070C0"/>
          <w:sz w:val="22"/>
          <w:szCs w:val="22"/>
          <w:lang w:val="ru-RU"/>
        </w:rPr>
        <w:t xml:space="preserve"> </w:t>
      </w:r>
      <w:r w:rsidR="00DE47CB">
        <w:rPr>
          <w:rFonts w:ascii="Calibri" w:hAnsi="Calibri" w:cs="Calibri"/>
          <w:color w:val="0070C0"/>
          <w:sz w:val="22"/>
          <w:szCs w:val="22"/>
          <w:lang w:val="ru-RU"/>
        </w:rPr>
        <w:t>21</w:t>
      </w:r>
      <w:r w:rsidR="005842C7" w:rsidRPr="00E01546">
        <w:rPr>
          <w:rFonts w:ascii="Calibri" w:hAnsi="Calibri" w:cs="Calibri"/>
          <w:color w:val="0070C0"/>
          <w:sz w:val="22"/>
          <w:szCs w:val="22"/>
          <w:lang w:val="ru-RU"/>
        </w:rPr>
        <w:t xml:space="preserve"> марта 2020г. до 18.00 по ташкентскому времени</w:t>
      </w:r>
      <w:r w:rsidR="00990A07" w:rsidRPr="00E01546">
        <w:rPr>
          <w:rFonts w:ascii="Calibri" w:hAnsi="Calibri" w:cs="Calibri"/>
          <w:b/>
          <w:i/>
          <w:sz w:val="22"/>
          <w:szCs w:val="22"/>
          <w:lang w:val="ru-RU"/>
        </w:rPr>
        <w:t>.</w:t>
      </w:r>
    </w:p>
    <w:p w:rsidR="00D435BB" w:rsidRPr="00E01546" w:rsidRDefault="00D435BB" w:rsidP="00D435BB">
      <w:pPr>
        <w:jc w:val="both"/>
        <w:rPr>
          <w:rFonts w:ascii="Calibri" w:hAnsi="Calibri" w:cs="Calibri"/>
          <w:sz w:val="22"/>
          <w:szCs w:val="22"/>
          <w:lang w:val="ru-RU"/>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Dilafruz Tursunova, Personal Assistant to Representative</w:t>
            </w:r>
            <w:r w:rsidR="00990A07" w:rsidRPr="00E01546">
              <w:rPr>
                <w:rFonts w:ascii="Calibri" w:eastAsia="Calibri" w:hAnsi="Calibri" w:cs="Calibri"/>
                <w:i/>
                <w:sz w:val="22"/>
                <w:szCs w:val="22"/>
              </w:rPr>
              <w:t xml:space="preserve"> / </w:t>
            </w:r>
            <w:r w:rsidRPr="00E01546">
              <w:rPr>
                <w:rFonts w:ascii="Calibri" w:eastAsia="Calibri" w:hAnsi="Calibri" w:cs="Calibri"/>
                <w:i/>
                <w:sz w:val="22"/>
                <w:szCs w:val="22"/>
                <w:lang w:val="ru-RU"/>
              </w:rPr>
              <w:t>Диляфруз</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Турсунова</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Персональный</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ассистент</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Представителя</w:t>
            </w:r>
            <w:r w:rsidRPr="00E01546">
              <w:rPr>
                <w:rFonts w:ascii="Calibri" w:eastAsia="Calibri" w:hAnsi="Calibri" w:cs="Calibri"/>
                <w:i/>
                <w:sz w:val="22"/>
                <w:szCs w:val="22"/>
              </w:rPr>
              <w:t xml:space="preserve"> </w:t>
            </w:r>
          </w:p>
        </w:tc>
      </w:tr>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lastRenderedPageBreak/>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rfq.uzb@unfpa.org</w:t>
            </w:r>
          </w:p>
        </w:tc>
      </w:tr>
    </w:tbl>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5842C7" w:rsidRPr="00E01546">
        <w:rPr>
          <w:rFonts w:ascii="Calibri" w:hAnsi="Calibri" w:cs="Calibri"/>
          <w:sz w:val="22"/>
          <w:szCs w:val="22"/>
        </w:rPr>
        <w:t>2020</w:t>
      </w:r>
      <w:r w:rsidR="00047C0C" w:rsidRPr="00E01546">
        <w:rPr>
          <w:rFonts w:ascii="Calibri" w:hAnsi="Calibri" w:cs="Calibri"/>
          <w:sz w:val="22"/>
          <w:szCs w:val="22"/>
        </w:rPr>
        <w:t>/</w:t>
      </w:r>
      <w:r w:rsidR="005842C7" w:rsidRPr="00E01546">
        <w:rPr>
          <w:rFonts w:ascii="Calibri" w:hAnsi="Calibri" w:cs="Calibri"/>
          <w:sz w:val="22"/>
          <w:szCs w:val="22"/>
        </w:rPr>
        <w:t>00</w:t>
      </w:r>
      <w:r w:rsidR="002D487C" w:rsidRPr="00E01546">
        <w:rPr>
          <w:rFonts w:ascii="Calibri" w:hAnsi="Calibri" w:cs="Calibri"/>
          <w:sz w:val="22"/>
          <w:szCs w:val="22"/>
        </w:rPr>
        <w:t>4</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5842C7" w:rsidRPr="00E01546">
        <w:rPr>
          <w:rFonts w:ascii="Calibri" w:hAnsi="Calibri" w:cs="Calibri"/>
          <w:sz w:val="22"/>
          <w:szCs w:val="22"/>
        </w:rPr>
        <w:t>2020</w:t>
      </w:r>
      <w:r w:rsidR="00990A07" w:rsidRPr="00E01546">
        <w:rPr>
          <w:rFonts w:ascii="Calibri" w:hAnsi="Calibri" w:cs="Calibri"/>
          <w:sz w:val="22"/>
          <w:szCs w:val="22"/>
        </w:rPr>
        <w:t>/</w:t>
      </w:r>
      <w:r w:rsidR="005842C7" w:rsidRPr="00E01546">
        <w:rPr>
          <w:rFonts w:ascii="Calibri" w:hAnsi="Calibri" w:cs="Calibri"/>
          <w:sz w:val="22"/>
          <w:szCs w:val="22"/>
        </w:rPr>
        <w:t>00</w:t>
      </w:r>
      <w:r w:rsidR="002D487C" w:rsidRPr="00E01546">
        <w:rPr>
          <w:rFonts w:ascii="Calibri" w:hAnsi="Calibri" w:cs="Calibri"/>
          <w:sz w:val="22"/>
          <w:szCs w:val="22"/>
        </w:rPr>
        <w:t>4</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сотрудником закупочного органа и тем самым не</w:t>
      </w:r>
      <w:r w:rsidR="00990A07" w:rsidRPr="00E01546">
        <w:rPr>
          <w:rFonts w:ascii="Calibri" w:hAnsi="Calibri" w:cs="Calibri"/>
          <w:b w:val="0"/>
          <w:color w:val="0070C0"/>
          <w:sz w:val="22"/>
          <w:szCs w:val="22"/>
          <w:lang w:val="ru-RU"/>
        </w:rPr>
        <w:t xml:space="preserve"> </w:t>
      </w:r>
      <w:r w:rsidR="00990A07" w:rsidRPr="00E01546">
        <w:rPr>
          <w:rFonts w:ascii="Calibri" w:hAnsi="Calibri" w:cs="Calibri"/>
          <w:b w:val="0"/>
          <w:sz w:val="22"/>
          <w:szCs w:val="22"/>
          <w:lang w:val="ru-RU"/>
        </w:rPr>
        <w:t xml:space="preserve">рассмотрены. </w:t>
      </w:r>
    </w:p>
    <w:p w:rsidR="00990A07" w:rsidRPr="00E01546"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MB (including e-mail body, encoded attachments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rsidR="003D61D6" w:rsidRPr="00E01546"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rsidR="00990A07" w:rsidRPr="00E01546" w:rsidRDefault="00D435BB" w:rsidP="00990A07">
      <w:pPr>
        <w:jc w:val="both"/>
        <w:rPr>
          <w:rFonts w:ascii="Calibri" w:hAnsi="Calibri"/>
          <w:i/>
          <w:sz w:val="22"/>
          <w:szCs w:val="22"/>
          <w:lang w:val="ru-RU"/>
        </w:rPr>
      </w:pPr>
      <w:r w:rsidRPr="00E01546">
        <w:rPr>
          <w:rFonts w:ascii="Calibri" w:hAnsi="Calibri"/>
          <w:sz w:val="22"/>
          <w:szCs w:val="22"/>
        </w:rPr>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rsidR="004D74C8" w:rsidRPr="00E01546" w:rsidRDefault="004D74C8" w:rsidP="004D74C8">
      <w:pPr>
        <w:jc w:val="both"/>
        <w:rPr>
          <w:rFonts w:ascii="Calibri" w:hAnsi="Calibri"/>
          <w:i/>
          <w:sz w:val="22"/>
          <w:szCs w:val="22"/>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rsidR="00990A07" w:rsidRPr="00E01546" w:rsidRDefault="00C71A28" w:rsidP="00990A07">
      <w:pPr>
        <w:pStyle w:val="letter"/>
        <w:jc w:val="both"/>
        <w:rPr>
          <w:rFonts w:ascii="Calibri" w:hAnsi="Calibri"/>
          <w:b/>
          <w:i/>
          <w:color w:val="0070C0"/>
          <w:sz w:val="22"/>
          <w:szCs w:val="22"/>
          <w:lang w:val="ru-RU"/>
        </w:rPr>
      </w:pPr>
      <w:r w:rsidRPr="00E01546">
        <w:rPr>
          <w:rFonts w:ascii="Calibri" w:hAnsi="Calibri" w:cs="Calibri"/>
          <w:sz w:val="22"/>
          <w:szCs w:val="22"/>
        </w:rPr>
        <w:t>UNFPA shall award a</w:t>
      </w:r>
      <w:r w:rsidR="0090582A" w:rsidRPr="00E01546">
        <w:rPr>
          <w:rFonts w:ascii="Calibri" w:hAnsi="Calibri" w:cs="Calibri"/>
          <w:sz w:val="22"/>
          <w:szCs w:val="22"/>
        </w:rPr>
        <w:t xml:space="preserve"> </w:t>
      </w:r>
      <w:r w:rsidRPr="00E01546">
        <w:rPr>
          <w:rFonts w:ascii="Calibri" w:hAnsi="Calibri" w:cs="Calibri"/>
          <w:sz w:val="22"/>
          <w:szCs w:val="22"/>
        </w:rPr>
        <w:t xml:space="preserve">Long Term Agreement with duration of </w:t>
      </w:r>
      <w:r w:rsidR="002D487C" w:rsidRPr="00E01546">
        <w:rPr>
          <w:rFonts w:ascii="Calibri" w:hAnsi="Calibri" w:cs="Calibri"/>
          <w:sz w:val="22"/>
          <w:szCs w:val="22"/>
        </w:rPr>
        <w:t>twelve (12)</w:t>
      </w:r>
      <w:r w:rsidR="0090582A" w:rsidRPr="00E01546">
        <w:rPr>
          <w:rFonts w:ascii="Calibri" w:hAnsi="Calibri" w:cs="Calibri"/>
          <w:sz w:val="22"/>
          <w:szCs w:val="22"/>
        </w:rPr>
        <w:t xml:space="preserve"> months</w:t>
      </w:r>
      <w:r w:rsidRPr="00E01546">
        <w:rPr>
          <w:rFonts w:ascii="Calibri" w:hAnsi="Calibri" w:cs="Calibri"/>
          <w:sz w:val="22"/>
          <w:szCs w:val="22"/>
        </w:rPr>
        <w:t xml:space="preserve"> </w:t>
      </w:r>
      <w:r w:rsidR="00742A55" w:rsidRPr="00E01546">
        <w:rPr>
          <w:rFonts w:ascii="Calibri" w:hAnsi="Calibri"/>
          <w:sz w:val="22"/>
          <w:szCs w:val="22"/>
        </w:rPr>
        <w:t>to</w:t>
      </w:r>
      <w:r w:rsidR="00305129" w:rsidRPr="00E01546">
        <w:rPr>
          <w:rFonts w:ascii="Calibri" w:hAnsi="Calibri"/>
          <w:sz w:val="22"/>
          <w:szCs w:val="22"/>
        </w:rPr>
        <w:t xml:space="preserve"> the</w:t>
      </w:r>
      <w:r w:rsidR="00742A55" w:rsidRPr="00E01546">
        <w:rPr>
          <w:rFonts w:ascii="Calibri" w:hAnsi="Calibri"/>
          <w:sz w:val="22"/>
          <w:szCs w:val="22"/>
        </w:rPr>
        <w:t xml:space="preserve"> </w:t>
      </w:r>
      <w:r w:rsidR="00305129" w:rsidRPr="00E01546">
        <w:rPr>
          <w:rFonts w:ascii="Calibri" w:hAnsi="Calibri" w:cs="Calibri"/>
          <w:sz w:val="22"/>
          <w:szCs w:val="22"/>
        </w:rPr>
        <w:t>lowest</w:t>
      </w:r>
      <w:r w:rsidR="00D435BB" w:rsidRPr="00E01546">
        <w:rPr>
          <w:rFonts w:ascii="Calibri" w:hAnsi="Calibri" w:cs="Calibri"/>
          <w:sz w:val="22"/>
          <w:szCs w:val="22"/>
        </w:rPr>
        <w:t>-</w:t>
      </w:r>
      <w:r w:rsidR="00305129" w:rsidRPr="00E01546">
        <w:rPr>
          <w:rFonts w:ascii="Calibri" w:hAnsi="Calibri" w:cs="Calibri"/>
          <w:sz w:val="22"/>
          <w:szCs w:val="22"/>
        </w:rPr>
        <w:t xml:space="preserve">priced </w:t>
      </w:r>
      <w:r w:rsidR="0090582A" w:rsidRPr="00E01546">
        <w:rPr>
          <w:rFonts w:ascii="Calibri" w:hAnsi="Calibri" w:cs="Calibri"/>
          <w:sz w:val="22"/>
          <w:szCs w:val="22"/>
        </w:rPr>
        <w:t>off</w:t>
      </w:r>
      <w:r w:rsidR="004D74C8" w:rsidRPr="00E01546">
        <w:rPr>
          <w:rFonts w:ascii="Calibri" w:hAnsi="Calibri" w:cs="Calibri"/>
          <w:sz w:val="22"/>
          <w:szCs w:val="22"/>
        </w:rPr>
        <w:t>er</w:t>
      </w:r>
      <w:r w:rsidR="00B76DFF" w:rsidRPr="00E01546">
        <w:rPr>
          <w:rFonts w:ascii="Calibri" w:hAnsi="Calibri"/>
          <w:sz w:val="22"/>
          <w:szCs w:val="22"/>
        </w:rPr>
        <w:t>.</w:t>
      </w:r>
      <w:r w:rsidR="00990A07" w:rsidRPr="00E01546">
        <w:rPr>
          <w:rFonts w:ascii="Calibri" w:hAnsi="Calibri"/>
          <w:sz w:val="22"/>
          <w:szCs w:val="22"/>
        </w:rPr>
        <w:t xml:space="preserve"> / </w:t>
      </w:r>
      <w:r w:rsidR="00990A07" w:rsidRPr="00E01546">
        <w:rPr>
          <w:rFonts w:ascii="Calibri" w:hAnsi="Calibri" w:cs="Calibri"/>
          <w:b/>
          <w:i/>
          <w:color w:val="0070C0"/>
          <w:sz w:val="22"/>
          <w:szCs w:val="22"/>
          <w:lang w:val="ru-RU"/>
        </w:rPr>
        <w:t>ЮНФПА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примет</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решение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заключению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Долгосрочного соглашения на период в</w:t>
      </w:r>
      <w:r w:rsidR="0090582A" w:rsidRPr="00E01546">
        <w:rPr>
          <w:rFonts w:ascii="Calibri" w:hAnsi="Calibri" w:cs="Calibri"/>
          <w:b/>
          <w:i/>
          <w:color w:val="0070C0"/>
          <w:sz w:val="22"/>
          <w:szCs w:val="22"/>
          <w:lang w:val="ru-RU"/>
        </w:rPr>
        <w:t xml:space="preserve"> </w:t>
      </w:r>
      <w:r w:rsidR="002D487C" w:rsidRPr="00E01546">
        <w:rPr>
          <w:rFonts w:ascii="Calibri" w:hAnsi="Calibri" w:cs="Calibri"/>
          <w:b/>
          <w:i/>
          <w:color w:val="0070C0"/>
          <w:sz w:val="22"/>
          <w:szCs w:val="22"/>
          <w:lang w:val="ru-RU"/>
        </w:rPr>
        <w:t>двенадцать (12)</w:t>
      </w:r>
      <w:r w:rsidR="0090582A" w:rsidRPr="00E01546">
        <w:rPr>
          <w:rFonts w:ascii="Calibri" w:hAnsi="Calibri" w:cs="Calibri"/>
          <w:b/>
          <w:i/>
          <w:color w:val="0070C0"/>
          <w:sz w:val="22"/>
          <w:szCs w:val="22"/>
          <w:lang w:val="ru-RU"/>
        </w:rPr>
        <w:t xml:space="preserve"> месяцев</w:t>
      </w:r>
      <w:r w:rsidR="00990A07" w:rsidRPr="00E01546">
        <w:rPr>
          <w:rFonts w:ascii="Calibri" w:hAnsi="Calibri" w:cs="Calibri"/>
          <w:b/>
          <w:i/>
          <w:sz w:val="22"/>
          <w:szCs w:val="22"/>
          <w:lang w:val="ru-RU"/>
        </w:rPr>
        <w:t xml:space="preserve"> </w:t>
      </w:r>
      <w:r w:rsidR="00990A07" w:rsidRPr="00E01546">
        <w:rPr>
          <w:rFonts w:ascii="Calibri" w:hAnsi="Calibri" w:cs="Calibri"/>
          <w:b/>
          <w:i/>
          <w:color w:val="0070C0"/>
          <w:sz w:val="22"/>
          <w:szCs w:val="22"/>
          <w:lang w:val="ru-RU"/>
        </w:rPr>
        <w:t>в рамках наименьшей предложенной цен</w:t>
      </w:r>
      <w:r w:rsidR="0090582A" w:rsidRPr="00E01546">
        <w:rPr>
          <w:rFonts w:ascii="Calibri" w:hAnsi="Calibri" w:cs="Calibri"/>
          <w:b/>
          <w:i/>
          <w:color w:val="0070C0"/>
          <w:sz w:val="22"/>
          <w:szCs w:val="22"/>
          <w:lang w:val="ru-RU"/>
        </w:rPr>
        <w:t>ы</w:t>
      </w:r>
      <w:r w:rsidR="00990A07" w:rsidRPr="00E01546">
        <w:rPr>
          <w:rFonts w:ascii="Calibri" w:hAnsi="Calibri"/>
          <w:b/>
          <w:i/>
          <w:color w:val="0070C0"/>
          <w:sz w:val="22"/>
          <w:szCs w:val="22"/>
          <w:lang w:val="ru-RU"/>
        </w:rPr>
        <w:t>.</w:t>
      </w:r>
    </w:p>
    <w:p w:rsidR="00742A55" w:rsidRPr="00E01546" w:rsidRDefault="00742A55" w:rsidP="000275EF">
      <w:pPr>
        <w:pStyle w:val="letter"/>
        <w:jc w:val="both"/>
        <w:rPr>
          <w:rFonts w:ascii="Calibri" w:hAnsi="Calibri"/>
          <w:sz w:val="22"/>
          <w:szCs w:val="22"/>
          <w:lang w:val="ru-RU"/>
        </w:rPr>
      </w:pPr>
    </w:p>
    <w:p w:rsidR="0002021E" w:rsidRPr="00E01546" w:rsidRDefault="0002021E" w:rsidP="00E66555">
      <w:pPr>
        <w:rPr>
          <w:rFonts w:asciiTheme="minorHAnsi" w:hAnsiTheme="minorHAnsi"/>
          <w:sz w:val="22"/>
          <w:szCs w:val="22"/>
          <w:lang w:val="ru-RU"/>
        </w:rPr>
      </w:pPr>
    </w:p>
    <w:p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rsidR="00990A07" w:rsidRPr="00E01546" w:rsidRDefault="00CF2100"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UNFPA payment terms are net 30 days upon receipt of invoice and delivery/acceptance of the milestone deliverables linked to payment as specified in the contract</w:t>
      </w:r>
      <w:r w:rsidR="000275EF" w:rsidRPr="00E01546">
        <w:rPr>
          <w:rFonts w:ascii="Calibri" w:hAnsi="Calibri"/>
          <w:szCs w:val="22"/>
        </w:rPr>
        <w:t>.</w:t>
      </w:r>
      <w:r w:rsidR="00990A07" w:rsidRPr="00E01546">
        <w:rPr>
          <w:rFonts w:ascii="Calibri" w:hAnsi="Calibri"/>
          <w:szCs w:val="22"/>
        </w:rPr>
        <w:t xml:space="preserve"> / </w:t>
      </w:r>
      <w:r w:rsidR="00990A07" w:rsidRPr="00E01546">
        <w:rPr>
          <w:rFonts w:ascii="Calibri" w:hAnsi="Calibri"/>
          <w:b/>
          <w:i/>
          <w:color w:val="0070C0"/>
          <w:szCs w:val="22"/>
          <w:lang w:val="ru-RU"/>
        </w:rPr>
        <w:t>Сроки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оплаты</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заказа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составляют</w:t>
      </w:r>
      <w:r w:rsidR="00990A07" w:rsidRPr="00E01546">
        <w:rPr>
          <w:rFonts w:ascii="Calibri" w:hAnsi="Calibri"/>
          <w:b/>
          <w:i/>
          <w:color w:val="0070C0"/>
          <w:szCs w:val="22"/>
        </w:rPr>
        <w:t xml:space="preserve"> 30 </w:t>
      </w:r>
      <w:r w:rsidR="00990A07" w:rsidRPr="00E01546">
        <w:rPr>
          <w:rFonts w:ascii="Calibri" w:hAnsi="Calibri"/>
          <w:b/>
          <w:i/>
          <w:color w:val="0070C0"/>
          <w:szCs w:val="22"/>
          <w:lang w:val="ru-RU"/>
        </w:rPr>
        <w:t>дней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дня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выставления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счета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получения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промежуточных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результатов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акта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приемки</w:t>
      </w:r>
      <w:r w:rsidR="00990A07" w:rsidRPr="00E01546">
        <w:rPr>
          <w:rFonts w:ascii="Calibri" w:hAnsi="Calibri"/>
          <w:b/>
          <w:i/>
          <w:color w:val="0070C0"/>
          <w:szCs w:val="22"/>
        </w:rPr>
        <w:t>-</w:t>
      </w:r>
      <w:r w:rsidR="00990A07" w:rsidRPr="00E01546">
        <w:rPr>
          <w:rFonts w:ascii="Calibri" w:hAnsi="Calibri"/>
          <w:b/>
          <w:i/>
          <w:color w:val="0070C0"/>
          <w:szCs w:val="22"/>
          <w:lang w:val="ru-RU"/>
        </w:rPr>
        <w:t>передачи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связанных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как</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определено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контракте</w:t>
      </w:r>
      <w:r w:rsidR="00990A07" w:rsidRPr="00E01546">
        <w:rPr>
          <w:rFonts w:ascii="Calibri" w:hAnsi="Calibri"/>
          <w:b/>
          <w:i/>
          <w:color w:val="0070C0"/>
          <w:szCs w:val="22"/>
        </w:rPr>
        <w:t>.</w:t>
      </w:r>
      <w:r w:rsidR="00990A07" w:rsidRPr="00E01546">
        <w:rPr>
          <w:rFonts w:ascii="Calibri" w:hAnsi="Calibri"/>
          <w:i/>
          <w:color w:val="0070C0"/>
          <w:szCs w:val="22"/>
        </w:rPr>
        <w:t xml:space="preserve"> </w:t>
      </w:r>
    </w:p>
    <w:p w:rsidR="00990A07" w:rsidRPr="00E01546" w:rsidRDefault="00990A07"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E01546" w:rsidRDefault="00426958" w:rsidP="00990A07">
      <w:pPr>
        <w:pStyle w:val="ListParagraph"/>
        <w:numPr>
          <w:ilvl w:val="0"/>
          <w:numId w:val="27"/>
        </w:numPr>
        <w:jc w:val="both"/>
        <w:rPr>
          <w:rFonts w:asciiTheme="minorHAnsi" w:hAnsiTheme="minorHAnsi" w:cs="Calibri"/>
          <w:b/>
          <w:szCs w:val="22"/>
        </w:rPr>
      </w:pPr>
      <w:hyperlink r:id="rId13"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4"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5"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hyperlink r:id="rId16" w:anchor="overlay-context=node/10356/draft" w:history="1">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hyperlink>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rsidR="005B1FCA" w:rsidRPr="00E01546" w:rsidRDefault="005B1FCA" w:rsidP="005B1FCA">
      <w:pPr>
        <w:spacing w:line="276" w:lineRule="auto"/>
        <w:contextualSpacing/>
        <w:jc w:val="both"/>
        <w:rPr>
          <w:rFonts w:ascii="Calibri" w:hAnsi="Calibri"/>
          <w:sz w:val="22"/>
          <w:szCs w:val="22"/>
        </w:rPr>
      </w:pPr>
    </w:p>
    <w:p w:rsidR="00990A07" w:rsidRPr="00E01546" w:rsidRDefault="005B1FCA" w:rsidP="00990A07">
      <w:pPr>
        <w:jc w:val="both"/>
        <w:rPr>
          <w:b/>
          <w:color w:val="0070C0"/>
          <w:lang w:val="ru-RU"/>
        </w:rPr>
      </w:pPr>
      <w:r w:rsidRPr="00E01546">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rsidR="005B1FCA" w:rsidRPr="00E01546" w:rsidRDefault="005B1FCA" w:rsidP="005B1FCA">
      <w:pPr>
        <w:jc w:val="both"/>
        <w:rPr>
          <w:b/>
          <w:color w:val="0070C0"/>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7"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8" w:history="1">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hyperlink>
      <w:r w:rsidR="00990A07" w:rsidRPr="00E01546">
        <w:rPr>
          <w:rStyle w:val="Hyperlink"/>
          <w:rFonts w:ascii="Calibri" w:hAnsi="Calibri"/>
          <w:b/>
          <w:color w:val="0070C0"/>
          <w:sz w:val="22"/>
          <w:szCs w:val="22"/>
          <w:lang w:val="ru-RU"/>
        </w:rPr>
        <w:t>.</w:t>
      </w:r>
    </w:p>
    <w:p w:rsidR="005B1FCA" w:rsidRPr="00E01546" w:rsidRDefault="005B1FCA" w:rsidP="005B1FCA">
      <w:pPr>
        <w:spacing w:line="276" w:lineRule="auto"/>
        <w:contextualSpacing/>
        <w:jc w:val="both"/>
        <w:rPr>
          <w:rStyle w:val="Hyperlink"/>
          <w:rFonts w:ascii="Calibri" w:hAnsi="Calibr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нулевой  терпимости </w:t>
      </w:r>
    </w:p>
    <w:p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политики  доступны здесь: </w:t>
      </w:r>
      <w:hyperlink r:id="rId20" w:anchor="ZeroTolerance" w:history="1">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hyperlink>
      <w:r w:rsidR="00317C72" w:rsidRPr="00E01546">
        <w:rPr>
          <w:rFonts w:asciiTheme="minorHAnsi" w:hAnsiTheme="minorHAnsi"/>
          <w:b/>
          <w:color w:val="0070C0"/>
          <w:sz w:val="22"/>
          <w:szCs w:val="22"/>
          <w:lang w:val="ru-RU"/>
        </w:rPr>
        <w:t>.</w:t>
      </w:r>
    </w:p>
    <w:p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5B1FCA">
      <w:pPr>
        <w:jc w:val="both"/>
        <w:rPr>
          <w:rFonts w:asciiTheme="minorHAnsi" w:hAnsiTheme="minorHAns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rsidR="00317C72" w:rsidRPr="00E01546" w:rsidRDefault="005B1FCA" w:rsidP="00317C72">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lastRenderedPageBreak/>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 xml:space="preserve">to the UNFPA </w:t>
      </w:r>
      <w:r w:rsidR="008E2A2F" w:rsidRPr="00E01546">
        <w:rPr>
          <w:rFonts w:asciiTheme="minorHAnsi" w:hAnsiTheme="minorHAnsi"/>
          <w:sz w:val="22"/>
          <w:szCs w:val="22"/>
        </w:rPr>
        <w:t>Assistant Representative</w:t>
      </w:r>
      <w:r w:rsidR="0090582A" w:rsidRPr="00E01546">
        <w:rPr>
          <w:rFonts w:asciiTheme="minorHAnsi" w:hAnsiTheme="minorHAnsi"/>
          <w:sz w:val="22"/>
          <w:szCs w:val="22"/>
        </w:rPr>
        <w:t xml:space="preserve"> 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 </w:t>
      </w:r>
      <w:r w:rsidR="0090582A" w:rsidRPr="00E01546">
        <w:rPr>
          <w:rFonts w:asciiTheme="minorHAnsi" w:hAnsiTheme="minorHAnsi"/>
          <w:sz w:val="22"/>
          <w:szCs w:val="22"/>
        </w:rPr>
        <w:t>Kamolkhon Inomkhodjayev</w:t>
      </w:r>
      <w:r w:rsidR="008E2A2F" w:rsidRPr="00E01546">
        <w:rPr>
          <w:rFonts w:asciiTheme="minorHAnsi" w:hAnsiTheme="minorHAnsi"/>
          <w:sz w:val="22"/>
          <w:szCs w:val="22"/>
        </w:rPr>
        <w:t xml:space="preserve"> with copy to UNFPA Administrative/Finance Associate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r w:rsidR="0090582A" w:rsidRPr="00E01546">
        <w:rPr>
          <w:rFonts w:asciiTheme="minorHAnsi" w:hAnsiTheme="minorHAnsi"/>
          <w:sz w:val="22"/>
          <w:szCs w:val="22"/>
        </w:rPr>
        <w:t>Umid Ermanov</w:t>
      </w:r>
      <w:r w:rsidR="008E2A2F" w:rsidRPr="00E01546">
        <w:rPr>
          <w:rFonts w:asciiTheme="minorHAnsi" w:hAnsiTheme="minorHAnsi"/>
          <w:sz w:val="22"/>
          <w:szCs w:val="22"/>
        </w:rPr>
        <w:t xml:space="preserve"> at following e-mail addresses: </w:t>
      </w:r>
      <w:hyperlink r:id="rId21" w:history="1">
        <w:r w:rsidR="0090582A" w:rsidRPr="00E01546">
          <w:rPr>
            <w:rStyle w:val="Hyperlink"/>
            <w:rFonts w:asciiTheme="minorHAnsi" w:hAnsiTheme="minorHAnsi"/>
            <w:sz w:val="22"/>
            <w:szCs w:val="22"/>
          </w:rPr>
          <w:t>inomkhodjayev@unfpa.org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22"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1" w:name="_Toc368998656"/>
      <w:r w:rsidR="00317C72" w:rsidRPr="00E01546">
        <w:rPr>
          <w:rFonts w:asciiTheme="minorHAnsi" w:hAnsiTheme="minorHAnsi"/>
          <w:sz w:val="22"/>
          <w:szCs w:val="22"/>
        </w:rPr>
        <w:t xml:space="preserve">  </w:t>
      </w:r>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w:t>
      </w:r>
      <w:r w:rsidR="0090582A" w:rsidRPr="00E01546">
        <w:rPr>
          <w:rFonts w:asciiTheme="minorHAnsi" w:hAnsiTheme="minorHAnsi"/>
          <w:b/>
          <w:i/>
          <w:color w:val="0070C0"/>
          <w:sz w:val="22"/>
          <w:szCs w:val="22"/>
          <w:lang w:val="ru-RU"/>
        </w:rPr>
        <w:t xml:space="preserve">Заместителю </w:t>
      </w:r>
      <w:r w:rsidR="00317C72" w:rsidRPr="00E01546">
        <w:rPr>
          <w:rFonts w:asciiTheme="minorHAnsi" w:hAnsiTheme="minorHAnsi"/>
          <w:b/>
          <w:i/>
          <w:color w:val="0070C0"/>
          <w:sz w:val="22"/>
          <w:szCs w:val="22"/>
          <w:lang w:val="ru-RU"/>
        </w:rPr>
        <w:t>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90582A" w:rsidRPr="00E01546">
        <w:rPr>
          <w:rFonts w:asciiTheme="minorHAnsi" w:hAnsiTheme="minorHAnsi"/>
          <w:b/>
          <w:i/>
          <w:color w:val="0070C0"/>
          <w:sz w:val="22"/>
          <w:szCs w:val="22"/>
          <w:lang w:val="ru-RU"/>
        </w:rPr>
        <w:t>Камолхону Иномходжаеву</w:t>
      </w:r>
      <w:r w:rsidR="00317C72" w:rsidRPr="00E01546">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lang w:val="ru-RU"/>
        </w:rPr>
        <w:t>Умиду Эрманову</w:t>
      </w:r>
      <w:r w:rsidR="00317C72" w:rsidRPr="00E01546">
        <w:rPr>
          <w:rFonts w:asciiTheme="minorHAnsi" w:hAnsiTheme="minorHAnsi"/>
          <w:b/>
          <w:i/>
          <w:color w:val="0070C0"/>
          <w:sz w:val="22"/>
          <w:szCs w:val="22"/>
          <w:lang w:val="ru-RU"/>
        </w:rPr>
        <w:t xml:space="preserve"> по следующим электронным адресам: </w:t>
      </w:r>
      <w:r w:rsidR="0090582A" w:rsidRPr="00E01546">
        <w:rPr>
          <w:rFonts w:asciiTheme="minorHAnsi" w:hAnsiTheme="minorHAnsi"/>
          <w:b/>
          <w:i/>
          <w:color w:val="0070C0"/>
          <w:sz w:val="22"/>
          <w:szCs w:val="22"/>
          <w:lang w:val="ru-RU"/>
        </w:rPr>
        <w:t>inomkhodjayev@unfpa.org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rPr>
        <w:t>ermanov</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unfpa</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3" w:history="1">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unfpa</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hyperlink>
      <w:r w:rsidR="00317C72" w:rsidRPr="00E01546">
        <w:rPr>
          <w:rFonts w:asciiTheme="minorHAnsi" w:hAnsiTheme="minorHAnsi"/>
          <w:b/>
          <w:i/>
          <w:color w:val="0070C0"/>
          <w:sz w:val="22"/>
          <w:szCs w:val="22"/>
          <w:lang w:val="ru-RU"/>
        </w:rPr>
        <w:t>.</w:t>
      </w:r>
    </w:p>
    <w:p w:rsidR="005B1FCA" w:rsidRPr="00E01546" w:rsidRDefault="005B1FCA" w:rsidP="005B1FCA">
      <w:pPr>
        <w:tabs>
          <w:tab w:val="left" w:pos="851"/>
        </w:tabs>
        <w:spacing w:line="276" w:lineRule="auto"/>
        <w:contextualSpacing/>
        <w:jc w:val="both"/>
        <w:rPr>
          <w:rFonts w:asciiTheme="minorHAnsi" w:hAnsiTheme="minorHAnsi"/>
          <w:b/>
          <w:color w:val="0070C0"/>
          <w:sz w:val="22"/>
          <w:szCs w:val="22"/>
          <w:lang w:val="ru-RU"/>
        </w:rPr>
      </w:pPr>
    </w:p>
    <w:bookmarkEnd w:id="1"/>
    <w:p w:rsidR="000275EF" w:rsidRPr="00E01546"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rsidR="00317C72" w:rsidRPr="00E01546"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rsidR="00317C72" w:rsidRPr="00E01546" w:rsidRDefault="006F59E9" w:rsidP="00317C72">
      <w:pPr>
        <w:pStyle w:val="Caption"/>
        <w:rPr>
          <w:rFonts w:ascii="Calibri" w:hAnsi="Calibri" w:cs="Calibri"/>
          <w:sz w:val="22"/>
          <w:lang w:val="ru-RU"/>
        </w:rPr>
      </w:pPr>
      <w:r w:rsidRPr="00DE47CB">
        <w:rPr>
          <w:rFonts w:ascii="Calibri" w:hAnsi="Calibri"/>
          <w:szCs w:val="22"/>
          <w:lang w:val="ru-RU"/>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DE47CB"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rsidR="006F59E9" w:rsidRPr="00E01546" w:rsidRDefault="006F59E9" w:rsidP="003A1F0A">
            <w:pPr>
              <w:jc w:val="center"/>
              <w:rPr>
                <w:rFonts w:ascii="Calibri" w:hAnsi="Calibri" w:cs="Calibri"/>
                <w:bCs/>
                <w:sz w:val="22"/>
                <w:lang w:val="ru-RU"/>
              </w:rPr>
            </w:pPr>
          </w:p>
        </w:tc>
      </w:tr>
      <w:tr w:rsidR="000275EF" w:rsidRPr="00E01546" w:rsidTr="003A1F0A">
        <w:tc>
          <w:tcPr>
            <w:tcW w:w="3708" w:type="dxa"/>
          </w:tcPr>
          <w:p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rsidR="006F59E9" w:rsidRPr="00E01546" w:rsidRDefault="006F59E9" w:rsidP="0090582A">
            <w:pPr>
              <w:jc w:val="center"/>
              <w:rPr>
                <w:rFonts w:ascii="Calibri" w:hAnsi="Calibri" w:cs="Calibri"/>
                <w:bCs/>
                <w:sz w:val="22"/>
                <w:lang w:val="es-ES"/>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90582A" w:rsidRPr="00E01546">
              <w:rPr>
                <w:rFonts w:ascii="Calibri" w:hAnsi="Calibri" w:cs="Calibri"/>
                <w:sz w:val="22"/>
                <w:szCs w:val="22"/>
                <w:lang w:val="es-ES"/>
              </w:rPr>
              <w:t>20</w:t>
            </w:r>
            <w:r w:rsidRPr="00E01546">
              <w:rPr>
                <w:rFonts w:ascii="Calibri" w:hAnsi="Calibri" w:cs="Calibri"/>
                <w:sz w:val="22"/>
                <w:szCs w:val="22"/>
                <w:lang w:val="es-ES"/>
              </w:rPr>
              <w:t>/</w:t>
            </w:r>
            <w:r w:rsidR="0090582A" w:rsidRPr="00E01546">
              <w:rPr>
                <w:rFonts w:ascii="Calibri" w:hAnsi="Calibri" w:cs="Calibri"/>
                <w:sz w:val="22"/>
                <w:szCs w:val="22"/>
                <w:lang w:val="es-ES"/>
              </w:rPr>
              <w:t>00</w:t>
            </w:r>
            <w:r w:rsidR="002D487C" w:rsidRPr="00E01546">
              <w:rPr>
                <w:rFonts w:ascii="Calibri" w:hAnsi="Calibri" w:cs="Calibri"/>
                <w:sz w:val="22"/>
                <w:szCs w:val="22"/>
                <w:lang w:val="es-ES"/>
              </w:rPr>
              <w:t>4</w:t>
            </w:r>
          </w:p>
        </w:tc>
      </w:tr>
      <w:tr w:rsidR="006F59E9" w:rsidRPr="00E01546" w:rsidTr="003A1F0A">
        <w:tc>
          <w:tcPr>
            <w:tcW w:w="3708" w:type="dxa"/>
          </w:tcPr>
          <w:p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rsidTr="003A1F0A">
        <w:tc>
          <w:tcPr>
            <w:tcW w:w="3708" w:type="dxa"/>
            <w:tcBorders>
              <w:bottom w:val="single" w:sz="4" w:space="0" w:color="F2F2F2"/>
            </w:tcBorders>
          </w:tcPr>
          <w:p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DE47CB" w:rsidTr="003A1F0A">
        <w:tc>
          <w:tcPr>
            <w:tcW w:w="3708" w:type="dxa"/>
            <w:tcBorders>
              <w:bottom w:val="single" w:sz="4" w:space="0" w:color="F2F2F2"/>
            </w:tcBorders>
          </w:tcPr>
          <w:p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90582A" w:rsidRPr="00E01546">
              <w:rPr>
                <w:rFonts w:ascii="Calibri" w:hAnsi="Calibri" w:cs="Calibri"/>
                <w:i/>
                <w:iCs/>
              </w:rPr>
              <w:t>2</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90582A" w:rsidRPr="00E01546">
              <w:rPr>
                <w:rFonts w:ascii="Calibri" w:hAnsi="Calibri" w:cs="Calibri"/>
                <w:i/>
                <w:iCs/>
                <w:color w:val="0070C0"/>
                <w:lang w:val="ru-RU"/>
              </w:rPr>
              <w:t>2</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rsidR="00E66555" w:rsidRPr="00E01546" w:rsidRDefault="00E66555" w:rsidP="00E66555">
            <w:pPr>
              <w:jc w:val="center"/>
              <w:rPr>
                <w:rFonts w:ascii="Calibri" w:hAnsi="Calibri" w:cs="Calibri"/>
                <w:bCs/>
                <w:sz w:val="22"/>
                <w:lang w:val="ru-RU"/>
              </w:rPr>
            </w:pPr>
          </w:p>
        </w:tc>
      </w:tr>
    </w:tbl>
    <w:p w:rsidR="006F59E9" w:rsidRPr="00E01546" w:rsidRDefault="006F59E9" w:rsidP="006F59E9">
      <w:pPr>
        <w:pStyle w:val="Title"/>
        <w:jc w:val="left"/>
        <w:rPr>
          <w:rFonts w:ascii="Calibri" w:hAnsi="Calibri"/>
          <w:b w:val="0"/>
          <w:sz w:val="22"/>
          <w:szCs w:val="22"/>
          <w:u w:val="none"/>
          <w:lang w:val="ru-RU"/>
        </w:rPr>
      </w:pPr>
    </w:p>
    <w:p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rsidR="003114B1" w:rsidRPr="00E01546" w:rsidRDefault="003114B1" w:rsidP="003114B1">
      <w:pPr>
        <w:pStyle w:val="ListParagraph"/>
        <w:ind w:left="426"/>
        <w:jc w:val="both"/>
        <w:rPr>
          <w:rFonts w:asciiTheme="minorHAnsi" w:hAnsiTheme="minorHAnsi"/>
          <w:szCs w:val="22"/>
          <w:lang w:val="ru-RU"/>
        </w:r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468"/>
        <w:gridCol w:w="1016"/>
        <w:gridCol w:w="1016"/>
        <w:gridCol w:w="1016"/>
        <w:gridCol w:w="1016"/>
      </w:tblGrid>
      <w:tr w:rsidR="00145BEC" w:rsidRPr="00E01546" w:rsidTr="002D487C">
        <w:trPr>
          <w:jc w:val="center"/>
        </w:trPr>
        <w:tc>
          <w:tcPr>
            <w:tcW w:w="565"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w:t>
            </w:r>
          </w:p>
        </w:tc>
        <w:tc>
          <w:tcPr>
            <w:tcW w:w="4468"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 xml:space="preserve">Наименование </w:t>
            </w:r>
          </w:p>
        </w:tc>
        <w:tc>
          <w:tcPr>
            <w:tcW w:w="1016"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 xml:space="preserve">Ед. изм. </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Цена</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НДС</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Цена с НДС</w:t>
            </w: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w:t>
            </w:r>
            <w:r w:rsidRPr="00E01546">
              <w:rPr>
                <w:rFonts w:ascii="Calibri" w:eastAsia="Calibri" w:hAnsi="Calibri"/>
                <w:sz w:val="22"/>
                <w:szCs w:val="22"/>
              </w:rPr>
              <w:t>A</w:t>
            </w:r>
            <w:r w:rsidRPr="00E01546">
              <w:rPr>
                <w:rFonts w:ascii="Calibri" w:eastAsia="Calibri" w:hAnsi="Calibri"/>
                <w:sz w:val="22"/>
                <w:szCs w:val="22"/>
                <w:lang w:val="ru-RU"/>
              </w:rPr>
              <w:t xml:space="preserve">4 80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r w:rsidR="00E01546" w:rsidRPr="00E01546">
              <w:rPr>
                <w:rFonts w:ascii="Calibri" w:eastAsia="Calibri" w:hAnsi="Calibri"/>
                <w:sz w:val="22"/>
                <w:szCs w:val="22"/>
                <w:lang w:val="ru-RU"/>
              </w:rPr>
              <w:t xml:space="preserve"> класс А, Премиум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w:t>
            </w:r>
            <w:r w:rsidRPr="00E01546">
              <w:rPr>
                <w:rFonts w:ascii="Calibri" w:eastAsia="Calibri" w:hAnsi="Calibri"/>
                <w:sz w:val="22"/>
                <w:szCs w:val="22"/>
              </w:rPr>
              <w:t>A</w:t>
            </w:r>
            <w:r w:rsidRPr="00E01546">
              <w:rPr>
                <w:rFonts w:ascii="Calibri" w:eastAsia="Calibri" w:hAnsi="Calibri"/>
                <w:sz w:val="22"/>
                <w:szCs w:val="22"/>
                <w:lang w:val="ru-RU"/>
              </w:rPr>
              <w:t xml:space="preserve">3 80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r w:rsidR="00E01546" w:rsidRPr="00E01546">
              <w:rPr>
                <w:rFonts w:ascii="Calibri" w:eastAsia="Calibri" w:hAnsi="Calibri"/>
                <w:sz w:val="22"/>
                <w:szCs w:val="22"/>
                <w:lang w:val="ru-RU"/>
              </w:rPr>
              <w:t xml:space="preserve"> класс А, Премиум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Флипчарт. Бумага 20 л</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Рулон </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E01546">
            <w:pPr>
              <w:rPr>
                <w:rFonts w:ascii="Calibri" w:eastAsia="Calibri" w:hAnsi="Calibri"/>
                <w:sz w:val="22"/>
                <w:szCs w:val="22"/>
                <w:lang w:val="ru-RU"/>
              </w:rPr>
            </w:pPr>
            <w:r w:rsidRPr="00E01546">
              <w:rPr>
                <w:rFonts w:ascii="Calibri" w:eastAsia="Calibri" w:hAnsi="Calibri"/>
                <w:sz w:val="22"/>
                <w:szCs w:val="22"/>
                <w:lang w:val="ru-RU"/>
              </w:rPr>
              <w:t>Цветная бумага (100 листов, 10 цветов</w:t>
            </w:r>
            <w:r w:rsidR="00E01546" w:rsidRPr="00E01546">
              <w:rPr>
                <w:rFonts w:ascii="Calibri" w:eastAsia="Calibri" w:hAnsi="Calibri"/>
                <w:sz w:val="22"/>
                <w:szCs w:val="22"/>
                <w:lang w:val="ru-RU"/>
              </w:rPr>
              <w:t>, яркие, насыщенные цвета</w:t>
            </w:r>
            <w:r w:rsidRPr="00E01546">
              <w:rPr>
                <w:rFonts w:ascii="Calibri" w:eastAsia="Calibri" w:hAnsi="Calibri"/>
                <w:sz w:val="22"/>
                <w:szCs w:val="22"/>
                <w:lang w:val="ru-RU"/>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Ватман бумага 200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 xml:space="preserve"> </w:t>
            </w:r>
            <w:r w:rsidRPr="00E01546">
              <w:rPr>
                <w:rFonts w:ascii="Calibri" w:eastAsia="Calibri" w:hAnsi="Calibri"/>
                <w:sz w:val="22"/>
                <w:szCs w:val="22"/>
              </w:rPr>
              <w:t>A</w:t>
            </w:r>
            <w:r w:rsidRPr="00E01546">
              <w:rPr>
                <w:rFonts w:ascii="Calibri" w:eastAsia="Calibri" w:hAnsi="Calibri"/>
                <w:sz w:val="22"/>
                <w:szCs w:val="22"/>
                <w:lang w:val="ru-RU"/>
              </w:rPr>
              <w:t xml:space="preserve">1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для сертификатов (белая) 220-250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Бейджик </w:t>
            </w:r>
            <w:r w:rsidRPr="00E01546">
              <w:rPr>
                <w:rFonts w:ascii="Calibri" w:eastAsia="Calibri" w:hAnsi="Calibri"/>
                <w:sz w:val="22"/>
                <w:szCs w:val="22"/>
              </w:rPr>
              <w:t>(</w:t>
            </w:r>
            <w:r w:rsidRPr="00E01546">
              <w:rPr>
                <w:rFonts w:ascii="Calibri" w:eastAsia="Calibri" w:hAnsi="Calibri"/>
                <w:sz w:val="22"/>
                <w:szCs w:val="22"/>
                <w:lang w:val="ru-RU"/>
              </w:rPr>
              <w:t>вертикальный</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лента на бейджик желтая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Бейджик </w:t>
            </w:r>
            <w:r w:rsidRPr="00E01546">
              <w:rPr>
                <w:rFonts w:ascii="Calibri" w:eastAsia="Calibri" w:hAnsi="Calibri"/>
                <w:sz w:val="22"/>
                <w:szCs w:val="22"/>
              </w:rPr>
              <w:t>(</w:t>
            </w:r>
            <w:r w:rsidRPr="00E01546">
              <w:rPr>
                <w:rFonts w:ascii="Calibri" w:eastAsia="Calibri" w:hAnsi="Calibri"/>
                <w:sz w:val="22"/>
                <w:szCs w:val="22"/>
                <w:lang w:val="ru-RU"/>
              </w:rPr>
              <w:t>горизонтальный</w:t>
            </w:r>
            <w:r w:rsidRPr="00E01546">
              <w:rPr>
                <w:rFonts w:ascii="Calibri" w:eastAsia="Calibri" w:hAnsi="Calibri"/>
                <w:sz w:val="22"/>
                <w:szCs w:val="22"/>
              </w:rPr>
              <w:t>)</w:t>
            </w:r>
            <w:r w:rsidRPr="00E01546">
              <w:rPr>
                <w:rFonts w:ascii="Calibri" w:eastAsia="Calibri" w:hAnsi="Calibri"/>
                <w:sz w:val="22"/>
                <w:szCs w:val="22"/>
                <w:lang w:val="ru-RU"/>
              </w:rPr>
              <w:t xml:space="preserve"> на булавке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Маркер перманентный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Маркер для белой доски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Текстовый маркер (хайлайтер)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сухой карандаш 15 </w:t>
            </w:r>
            <w:r w:rsidRPr="00E01546">
              <w:rPr>
                <w:rFonts w:ascii="Calibri" w:eastAsia="Calibri" w:hAnsi="Calibri"/>
                <w:sz w:val="22"/>
                <w:szCs w:val="22"/>
              </w:rPr>
              <w:t>gr</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сухой карандаш 9 </w:t>
            </w:r>
            <w:r w:rsidRPr="00E01546">
              <w:rPr>
                <w:rFonts w:ascii="Calibri" w:eastAsia="Calibri" w:hAnsi="Calibri"/>
                <w:sz w:val="22"/>
                <w:szCs w:val="22"/>
              </w:rPr>
              <w:t>gr</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жидкий 50 </w:t>
            </w:r>
            <w:r w:rsidRPr="00E01546">
              <w:rPr>
                <w:rFonts w:ascii="Calibri" w:eastAsia="Calibri" w:hAnsi="Calibri"/>
                <w:sz w:val="22"/>
                <w:szCs w:val="22"/>
              </w:rPr>
              <w:t>ml</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ножницы</w:t>
            </w:r>
            <w:r w:rsidRPr="00E01546">
              <w:rPr>
                <w:rFonts w:ascii="Calibri" w:eastAsia="Calibri" w:hAnsi="Calibri"/>
                <w:sz w:val="22"/>
                <w:szCs w:val="22"/>
              </w:rPr>
              <w:t xml:space="preserve"> 140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ножницы</w:t>
            </w:r>
            <w:r w:rsidRPr="00E01546">
              <w:rPr>
                <w:rFonts w:ascii="Calibri" w:eastAsia="Calibri" w:hAnsi="Calibri"/>
                <w:sz w:val="22"/>
                <w:szCs w:val="22"/>
              </w:rPr>
              <w:t xml:space="preserve"> 175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Скотч</w:t>
            </w:r>
            <w:r w:rsidRPr="00E01546">
              <w:rPr>
                <w:rFonts w:ascii="Calibri" w:eastAsia="Calibri" w:hAnsi="Calibri"/>
                <w:sz w:val="22"/>
                <w:szCs w:val="22"/>
              </w:rPr>
              <w:t xml:space="preserve"> </w:t>
            </w:r>
            <w:r w:rsidRPr="00E01546">
              <w:rPr>
                <w:rFonts w:ascii="Calibri" w:eastAsia="Calibri" w:hAnsi="Calibri"/>
                <w:sz w:val="22"/>
                <w:szCs w:val="22"/>
                <w:lang w:val="ru-RU"/>
              </w:rPr>
              <w:t>бумажный</w:t>
            </w:r>
            <w:r w:rsidRPr="00E01546">
              <w:rPr>
                <w:rFonts w:ascii="Calibri" w:eastAsia="Calibri" w:hAnsi="Calibri"/>
                <w:sz w:val="22"/>
                <w:szCs w:val="22"/>
              </w:rPr>
              <w:t xml:space="preserve"> 48*20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Скотч бумажный </w:t>
            </w:r>
            <w:r w:rsidRPr="00E01546">
              <w:rPr>
                <w:rFonts w:ascii="Calibri" w:eastAsia="Calibri" w:hAnsi="Calibri"/>
                <w:sz w:val="22"/>
                <w:szCs w:val="22"/>
              </w:rPr>
              <w:t>19*33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Прозрачный</w:t>
            </w:r>
            <w:r w:rsidRPr="00E01546">
              <w:rPr>
                <w:rFonts w:ascii="Calibri" w:eastAsia="Calibri" w:hAnsi="Calibri"/>
                <w:sz w:val="22"/>
                <w:szCs w:val="22"/>
              </w:rPr>
              <w:t xml:space="preserve"> </w:t>
            </w:r>
            <w:r w:rsidRPr="00E01546">
              <w:rPr>
                <w:rFonts w:ascii="Calibri" w:eastAsia="Calibri" w:hAnsi="Calibri"/>
                <w:sz w:val="22"/>
                <w:szCs w:val="22"/>
                <w:lang w:val="ru-RU"/>
              </w:rPr>
              <w:t>скотч</w:t>
            </w:r>
            <w:r w:rsidRPr="00E01546">
              <w:rPr>
                <w:rFonts w:ascii="Calibri" w:eastAsia="Calibri" w:hAnsi="Calibri"/>
                <w:sz w:val="22"/>
                <w:szCs w:val="22"/>
              </w:rPr>
              <w:t xml:space="preserve"> 48*20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скотч 12 мм </w:t>
            </w:r>
            <w:r w:rsidRPr="00E01546">
              <w:rPr>
                <w:rFonts w:ascii="Calibri" w:eastAsia="Calibri" w:hAnsi="Calibri"/>
                <w:sz w:val="22"/>
                <w:szCs w:val="22"/>
              </w:rPr>
              <w:t>x</w:t>
            </w:r>
            <w:r w:rsidRPr="00E01546">
              <w:rPr>
                <w:rFonts w:ascii="Calibri" w:eastAsia="Calibri" w:hAnsi="Calibri"/>
                <w:sz w:val="22"/>
                <w:szCs w:val="22"/>
                <w:lang w:val="ru-RU"/>
              </w:rPr>
              <w:t xml:space="preserve"> 10 мм с диспенсером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скотч 12 мм </w:t>
            </w:r>
            <w:r w:rsidRPr="00E01546">
              <w:rPr>
                <w:rFonts w:ascii="Calibri" w:eastAsia="Calibri" w:hAnsi="Calibri"/>
                <w:sz w:val="22"/>
                <w:szCs w:val="22"/>
              </w:rPr>
              <w:t>x</w:t>
            </w:r>
            <w:r w:rsidRPr="00E01546">
              <w:rPr>
                <w:rFonts w:ascii="Calibri" w:eastAsia="Calibri" w:hAnsi="Calibri"/>
                <w:sz w:val="22"/>
                <w:szCs w:val="22"/>
                <w:lang w:val="ru-RU"/>
              </w:rPr>
              <w:t xml:space="preserve"> 10 мм  (без диспенсера)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Стикеры </w:t>
            </w:r>
            <w:r w:rsidRPr="00E01546">
              <w:rPr>
                <w:rFonts w:ascii="Calibri" w:eastAsia="Calibri" w:hAnsi="Calibri"/>
                <w:sz w:val="22"/>
                <w:szCs w:val="22"/>
              </w:rPr>
              <w:t>76*127 мм (</w:t>
            </w:r>
            <w:r w:rsidRPr="00E01546">
              <w:rPr>
                <w:rFonts w:ascii="Calibri" w:eastAsia="Calibri" w:hAnsi="Calibri"/>
                <w:sz w:val="22"/>
                <w:szCs w:val="22"/>
                <w:lang w:val="ru-RU"/>
              </w:rPr>
              <w:t>разноцветные</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Стикеры 75*75 (разноцветные)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Стикеры  76 </w:t>
            </w:r>
            <w:r w:rsidRPr="00E01546">
              <w:rPr>
                <w:rFonts w:ascii="Calibri" w:eastAsia="Calibri" w:hAnsi="Calibri"/>
                <w:sz w:val="22"/>
                <w:szCs w:val="22"/>
              </w:rPr>
              <w:t>x</w:t>
            </w:r>
            <w:r w:rsidRPr="00E01546">
              <w:rPr>
                <w:rFonts w:ascii="Calibri" w:eastAsia="Calibri" w:hAnsi="Calibri"/>
                <w:sz w:val="22"/>
                <w:szCs w:val="22"/>
                <w:lang w:val="ru-RU"/>
              </w:rPr>
              <w:t xml:space="preserve"> 51 мм 100 </w:t>
            </w:r>
            <w:r w:rsidRPr="00E01546">
              <w:rPr>
                <w:rFonts w:ascii="Calibri" w:eastAsia="Calibri" w:hAnsi="Calibri"/>
                <w:sz w:val="22"/>
                <w:szCs w:val="22"/>
              </w:rPr>
              <w:t>l</w:t>
            </w:r>
            <w:r w:rsidRPr="00E01546">
              <w:rPr>
                <w:rFonts w:ascii="Calibri" w:eastAsia="Calibri" w:hAnsi="Calibri"/>
                <w:sz w:val="22"/>
                <w:szCs w:val="22"/>
                <w:lang w:val="ru-RU"/>
              </w:rPr>
              <w:t xml:space="preserve"> (4 неон. цвета)</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Стикеры –закладки 44*12 мм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8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4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 xml:space="preserve"> 16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Степлер </w:t>
            </w:r>
            <w:r w:rsidRPr="00E01546">
              <w:rPr>
                <w:rFonts w:ascii="Calibri" w:eastAsia="Calibri" w:hAnsi="Calibri"/>
                <w:sz w:val="22"/>
                <w:szCs w:val="22"/>
              </w:rPr>
              <w:t xml:space="preserve">24/6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Скобы для степлера </w:t>
            </w:r>
            <w:r w:rsidRPr="00E01546">
              <w:rPr>
                <w:rFonts w:ascii="Calibri" w:eastAsia="Calibri" w:hAnsi="Calibri"/>
                <w:sz w:val="22"/>
                <w:szCs w:val="22"/>
              </w:rPr>
              <w:t xml:space="preserve">24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Pack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Степлер </w:t>
            </w:r>
            <w:r w:rsidRPr="00E01546">
              <w:rPr>
                <w:rFonts w:ascii="Calibri" w:eastAsia="Calibri" w:hAnsi="Calibri"/>
                <w:sz w:val="22"/>
                <w:szCs w:val="22"/>
              </w:rPr>
              <w:t xml:space="preserve">10/6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Скобы для степлера 10/6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Скрепки 25 </w:t>
            </w:r>
            <w:r w:rsidRPr="00E01546">
              <w:rPr>
                <w:rFonts w:ascii="Calibri" w:eastAsia="Calibri" w:hAnsi="Calibri"/>
                <w:sz w:val="22"/>
                <w:szCs w:val="22"/>
              </w:rPr>
              <w:t xml:space="preserve">мм </w:t>
            </w:r>
            <w:r w:rsidRPr="00E01546">
              <w:rPr>
                <w:rFonts w:ascii="Calibri" w:eastAsia="Calibri" w:hAnsi="Calibri"/>
                <w:sz w:val="22"/>
                <w:szCs w:val="22"/>
                <w:lang w:val="ru-RU"/>
              </w:rPr>
              <w:t xml:space="preserve">100 шт (треугольные)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Скрепки 33 </w:t>
            </w:r>
            <w:r w:rsidRPr="00E01546">
              <w:rPr>
                <w:rFonts w:ascii="Calibri" w:eastAsia="Calibri" w:hAnsi="Calibri"/>
                <w:sz w:val="22"/>
                <w:szCs w:val="22"/>
              </w:rPr>
              <w:t xml:space="preserve">мм </w:t>
            </w:r>
            <w:r w:rsidRPr="00E01546">
              <w:rPr>
                <w:rFonts w:ascii="Calibri" w:eastAsia="Calibri" w:hAnsi="Calibri"/>
                <w:sz w:val="22"/>
                <w:szCs w:val="22"/>
                <w:lang w:val="ru-RU"/>
              </w:rPr>
              <w:t xml:space="preserve">100 шт (треугольные)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15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25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32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Кнопки для доски (</w:t>
            </w:r>
            <w:r w:rsidRPr="00E01546">
              <w:rPr>
                <w:rFonts w:ascii="Calibri" w:eastAsia="Calibri" w:hAnsi="Calibri"/>
                <w:sz w:val="22"/>
                <w:szCs w:val="22"/>
              </w:rPr>
              <w:t>Buttons</w:t>
            </w:r>
            <w:r w:rsidRPr="00E01546">
              <w:rPr>
                <w:rFonts w:ascii="Calibri" w:eastAsia="Calibri" w:hAnsi="Calibri"/>
                <w:sz w:val="22"/>
                <w:szCs w:val="22"/>
                <w:lang w:val="ru-RU"/>
              </w:rPr>
              <w:t xml:space="preserve"> </w:t>
            </w:r>
            <w:r w:rsidRPr="00E01546">
              <w:rPr>
                <w:rFonts w:ascii="Calibri" w:eastAsia="Calibri" w:hAnsi="Calibri"/>
                <w:sz w:val="22"/>
                <w:szCs w:val="22"/>
              </w:rPr>
              <w:t>for</w:t>
            </w:r>
            <w:r w:rsidRPr="00E01546">
              <w:rPr>
                <w:rFonts w:ascii="Calibri" w:eastAsia="Calibri" w:hAnsi="Calibri"/>
                <w:sz w:val="22"/>
                <w:szCs w:val="22"/>
                <w:lang w:val="ru-RU"/>
              </w:rPr>
              <w:t xml:space="preserve"> </w:t>
            </w:r>
            <w:r w:rsidRPr="00E01546">
              <w:rPr>
                <w:rFonts w:ascii="Calibri" w:eastAsia="Calibri" w:hAnsi="Calibri"/>
                <w:sz w:val="22"/>
                <w:szCs w:val="22"/>
              </w:rPr>
              <w:t>the</w:t>
            </w:r>
            <w:r w:rsidRPr="00E01546">
              <w:rPr>
                <w:rFonts w:ascii="Calibri" w:eastAsia="Calibri" w:hAnsi="Calibri"/>
                <w:sz w:val="22"/>
                <w:szCs w:val="22"/>
                <w:lang w:val="ru-RU"/>
              </w:rPr>
              <w:t xml:space="preserve"> </w:t>
            </w:r>
            <w:r w:rsidRPr="00E01546">
              <w:rPr>
                <w:rFonts w:ascii="Calibri" w:eastAsia="Calibri" w:hAnsi="Calibri"/>
                <w:sz w:val="22"/>
                <w:szCs w:val="22"/>
              </w:rPr>
              <w:t>board</w:t>
            </w:r>
            <w:r w:rsidRPr="00E01546">
              <w:rPr>
                <w:rFonts w:ascii="Calibri" w:eastAsia="Calibri" w:hAnsi="Calibri"/>
                <w:sz w:val="22"/>
                <w:szCs w:val="22"/>
                <w:lang w:val="ru-RU"/>
              </w:rPr>
              <w:t xml:space="preserve">) 36 шт,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Color</w:t>
            </w:r>
            <w:r w:rsidRPr="00E01546">
              <w:rPr>
                <w:rFonts w:ascii="Calibri" w:eastAsia="Calibri" w:hAnsi="Calibri"/>
                <w:sz w:val="22"/>
                <w:szCs w:val="22"/>
                <w:lang w:val="ru-RU"/>
              </w:rPr>
              <w:t xml:space="preserve"> </w:t>
            </w:r>
            <w:r w:rsidRPr="00E01546">
              <w:rPr>
                <w:rFonts w:ascii="Calibri" w:eastAsia="Calibri" w:hAnsi="Calibri"/>
                <w:sz w:val="22"/>
                <w:szCs w:val="22"/>
              </w:rPr>
              <w:t>push</w:t>
            </w:r>
            <w:r w:rsidRPr="00E01546">
              <w:rPr>
                <w:rFonts w:ascii="Calibri" w:eastAsia="Calibri" w:hAnsi="Calibri"/>
                <w:sz w:val="22"/>
                <w:szCs w:val="22"/>
                <w:lang w:val="ru-RU"/>
              </w:rPr>
              <w:t xml:space="preserve"> </w:t>
            </w:r>
            <w:r w:rsidRPr="00E01546">
              <w:rPr>
                <w:rFonts w:ascii="Calibri" w:eastAsia="Calibri" w:hAnsi="Calibri"/>
                <w:sz w:val="22"/>
                <w:szCs w:val="22"/>
              </w:rPr>
              <w:t>pin</w:t>
            </w:r>
            <w:r w:rsidRPr="00E01546">
              <w:rPr>
                <w:rFonts w:ascii="Calibri" w:eastAsia="Calibri" w:hAnsi="Calibri"/>
                <w:sz w:val="22"/>
                <w:szCs w:val="22"/>
                <w:lang w:val="ru-RU"/>
              </w:rPr>
              <w:t xml:space="preserve"> (кнопки)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двухсторонний скотч на мягкой основе</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Ручка шариковая (разные цвета – синий, зеленый, черный, красный), стандартного размера, длина ручки 14,5-15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Ручка гелевая (разные цвета – синий, зеленый, черный, красный), стандартного размера, длина ручки 14,5-15 см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Блокнот  </w:t>
            </w:r>
            <w:r w:rsidRPr="00E01546">
              <w:rPr>
                <w:rFonts w:ascii="Calibri" w:eastAsia="Calibri" w:hAnsi="Calibri"/>
                <w:sz w:val="22"/>
                <w:szCs w:val="22"/>
              </w:rPr>
              <w:t>A</w:t>
            </w:r>
            <w:r w:rsidRPr="00E01546">
              <w:rPr>
                <w:rFonts w:ascii="Calibri" w:eastAsia="Calibri" w:hAnsi="Calibri"/>
                <w:sz w:val="22"/>
                <w:szCs w:val="22"/>
                <w:lang w:val="ru-RU"/>
              </w:rPr>
              <w:t xml:space="preserve">5 40 лист на пружине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Тетрадь</w:t>
            </w:r>
            <w:r w:rsidRPr="00E01546">
              <w:rPr>
                <w:rFonts w:ascii="Calibri" w:eastAsia="Calibri" w:hAnsi="Calibri"/>
                <w:sz w:val="22"/>
                <w:szCs w:val="22"/>
              </w:rPr>
              <w:t xml:space="preserve"> A5 48 </w:t>
            </w:r>
            <w:r w:rsidRPr="00E01546">
              <w:rPr>
                <w:rFonts w:ascii="Calibri" w:eastAsia="Calibri" w:hAnsi="Calibri"/>
                <w:sz w:val="22"/>
                <w:szCs w:val="22"/>
                <w:lang w:val="ru-RU"/>
              </w:rPr>
              <w:t>стр</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канцелярская книга в жестком переплете </w:t>
            </w:r>
            <w:r w:rsidRPr="00E01546">
              <w:rPr>
                <w:rFonts w:ascii="Calibri" w:eastAsia="Calibri" w:hAnsi="Calibri"/>
                <w:sz w:val="22"/>
                <w:szCs w:val="22"/>
              </w:rPr>
              <w:t>A</w:t>
            </w:r>
            <w:r w:rsidRPr="00E01546">
              <w:rPr>
                <w:rFonts w:ascii="Calibri" w:eastAsia="Calibri" w:hAnsi="Calibri"/>
                <w:sz w:val="22"/>
                <w:szCs w:val="22"/>
                <w:lang w:val="ru-RU"/>
              </w:rPr>
              <w:t xml:space="preserve">4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папка конверт с кнопкой  (</w:t>
            </w:r>
            <w:r w:rsidRPr="00E01546">
              <w:rPr>
                <w:rFonts w:ascii="Calibri" w:eastAsia="Calibri" w:hAnsi="Calibri"/>
                <w:sz w:val="22"/>
                <w:szCs w:val="22"/>
              </w:rPr>
              <w:t>Action</w:t>
            </w:r>
            <w:r w:rsidRPr="00E01546">
              <w:rPr>
                <w:rFonts w:ascii="Calibri" w:eastAsia="Calibri" w:hAnsi="Calibri"/>
                <w:sz w:val="22"/>
                <w:szCs w:val="22"/>
                <w:lang w:val="ru-RU"/>
              </w:rPr>
              <w:t xml:space="preserve"> </w:t>
            </w:r>
            <w:r w:rsidRPr="00E01546">
              <w:rPr>
                <w:rFonts w:ascii="Calibri" w:eastAsia="Calibri" w:hAnsi="Calibri"/>
                <w:sz w:val="22"/>
                <w:szCs w:val="22"/>
              </w:rPr>
              <w:t>case</w:t>
            </w:r>
            <w:r w:rsidRPr="00E01546">
              <w:rPr>
                <w:rFonts w:ascii="Calibri" w:eastAsia="Calibri" w:hAnsi="Calibri"/>
                <w:sz w:val="22"/>
                <w:szCs w:val="22"/>
                <w:lang w:val="ru-RU"/>
              </w:rPr>
              <w:t xml:space="preserve"> </w:t>
            </w:r>
            <w:r w:rsidRPr="00E01546">
              <w:rPr>
                <w:rFonts w:ascii="Calibri" w:eastAsia="Calibri" w:hAnsi="Calibri"/>
                <w:sz w:val="22"/>
                <w:szCs w:val="22"/>
              </w:rPr>
              <w:t>A</w:t>
            </w:r>
            <w:r w:rsidRPr="00E01546">
              <w:rPr>
                <w:rFonts w:ascii="Calibri" w:eastAsia="Calibri" w:hAnsi="Calibri"/>
                <w:sz w:val="22"/>
                <w:szCs w:val="22"/>
                <w:lang w:val="ru-RU"/>
              </w:rPr>
              <w:t xml:space="preserve">4 0,16 мм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папка</w:t>
            </w:r>
            <w:r w:rsidRPr="00E01546">
              <w:rPr>
                <w:rFonts w:ascii="Calibri" w:eastAsia="Calibri" w:hAnsi="Calibri"/>
                <w:sz w:val="22"/>
                <w:szCs w:val="22"/>
              </w:rPr>
              <w:t xml:space="preserve"> </w:t>
            </w:r>
            <w:r w:rsidRPr="00E01546">
              <w:rPr>
                <w:rFonts w:ascii="Calibri" w:eastAsia="Calibri" w:hAnsi="Calibri"/>
                <w:sz w:val="22"/>
                <w:szCs w:val="22"/>
                <w:lang w:val="ru-RU"/>
              </w:rPr>
              <w:t>с</w:t>
            </w:r>
            <w:r w:rsidRPr="00E01546">
              <w:rPr>
                <w:rFonts w:ascii="Calibri" w:eastAsia="Calibri" w:hAnsi="Calibri"/>
                <w:sz w:val="22"/>
                <w:szCs w:val="22"/>
              </w:rPr>
              <w:t xml:space="preserve"> </w:t>
            </w:r>
            <w:r w:rsidRPr="00E01546">
              <w:rPr>
                <w:rFonts w:ascii="Calibri" w:eastAsia="Calibri" w:hAnsi="Calibri"/>
                <w:sz w:val="22"/>
                <w:szCs w:val="22"/>
                <w:lang w:val="ru-RU"/>
              </w:rPr>
              <w:t>резинками</w:t>
            </w:r>
            <w:r w:rsidRPr="00E01546">
              <w:rPr>
                <w:rFonts w:ascii="Calibri" w:eastAsia="Calibri" w:hAnsi="Calibri"/>
                <w:sz w:val="22"/>
                <w:szCs w:val="22"/>
              </w:rPr>
              <w:t xml:space="preserve"> A 4</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линейка</w:t>
            </w:r>
            <w:r w:rsidRPr="00E01546">
              <w:rPr>
                <w:rFonts w:ascii="Calibri" w:eastAsia="Calibri" w:hAnsi="Calibri"/>
                <w:sz w:val="22"/>
                <w:szCs w:val="22"/>
              </w:rPr>
              <w:t xml:space="preserve"> </w:t>
            </w:r>
            <w:r w:rsidRPr="00E01546">
              <w:rPr>
                <w:rFonts w:ascii="Calibri" w:eastAsia="Calibri" w:hAnsi="Calibri"/>
                <w:sz w:val="22"/>
                <w:szCs w:val="22"/>
                <w:lang w:val="ru-RU"/>
              </w:rPr>
              <w:t xml:space="preserve"> </w:t>
            </w:r>
            <w:r w:rsidRPr="00E01546">
              <w:rPr>
                <w:rFonts w:ascii="Calibri" w:eastAsia="Calibri" w:hAnsi="Calibri"/>
                <w:sz w:val="22"/>
                <w:szCs w:val="22"/>
              </w:rPr>
              <w:t xml:space="preserve">15 </w:t>
            </w:r>
            <w:r w:rsidRPr="00E01546">
              <w:rPr>
                <w:rFonts w:ascii="Calibri" w:eastAsia="Calibri" w:hAnsi="Calibri"/>
                <w:sz w:val="22"/>
                <w:szCs w:val="22"/>
                <w:lang w:val="ru-RU"/>
              </w:rPr>
              <w:t xml:space="preserve">см </w:t>
            </w:r>
            <w:r w:rsidRPr="00E01546">
              <w:rPr>
                <w:rFonts w:ascii="Calibri" w:eastAsia="Calibri" w:hAnsi="Calibri"/>
                <w:sz w:val="22"/>
                <w:szCs w:val="22"/>
              </w:rPr>
              <w:t xml:space="preserve"> </w:t>
            </w:r>
            <w:r w:rsidRPr="00E01546">
              <w:rPr>
                <w:rFonts w:ascii="Calibri" w:eastAsia="Calibri" w:hAnsi="Calibri"/>
                <w:sz w:val="22"/>
                <w:szCs w:val="22"/>
                <w:lang w:val="ru-RU"/>
              </w:rPr>
              <w:t xml:space="preserve">пластмассовая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Линейка</w:t>
            </w:r>
            <w:r w:rsidRPr="00E01546">
              <w:rPr>
                <w:rFonts w:ascii="Calibri" w:eastAsia="Calibri" w:hAnsi="Calibri"/>
                <w:sz w:val="22"/>
                <w:szCs w:val="22"/>
              </w:rPr>
              <w:t xml:space="preserve"> 30 </w:t>
            </w:r>
            <w:r w:rsidRPr="00E01546">
              <w:rPr>
                <w:rFonts w:ascii="Calibri" w:eastAsia="Calibri" w:hAnsi="Calibri"/>
                <w:sz w:val="22"/>
                <w:szCs w:val="22"/>
                <w:lang w:val="ru-RU"/>
              </w:rPr>
              <w:t xml:space="preserve">см пластмассовая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 xml:space="preserve">Anti-stapler </w:t>
            </w:r>
            <w:r w:rsidRPr="00E01546">
              <w:rPr>
                <w:rFonts w:ascii="Calibri" w:eastAsia="Calibri" w:hAnsi="Calibri"/>
                <w:sz w:val="22"/>
                <w:szCs w:val="22"/>
                <w:lang w:val="ru-RU"/>
              </w:rPr>
              <w:t xml:space="preserve">(антистеплер)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Карандаш простой с ластиком  на конце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стержень для мех. карандаша 12 шт </w:t>
            </w:r>
            <w:r w:rsidRPr="00E01546">
              <w:rPr>
                <w:rFonts w:ascii="Calibri" w:eastAsia="Calibri" w:hAnsi="Calibri"/>
                <w:sz w:val="22"/>
                <w:szCs w:val="22"/>
              </w:rPr>
              <w:t>HB</w:t>
            </w:r>
            <w:r w:rsidRPr="00E01546">
              <w:rPr>
                <w:rFonts w:ascii="Calibri" w:eastAsia="Calibri" w:hAnsi="Calibri"/>
                <w:sz w:val="22"/>
                <w:szCs w:val="22"/>
                <w:lang w:val="ru-RU"/>
              </w:rPr>
              <w:t xml:space="preserve"> 0.7*60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Механический карандаш (</w:t>
            </w:r>
            <w:r w:rsidRPr="00E01546">
              <w:rPr>
                <w:rFonts w:ascii="Calibri" w:eastAsia="Calibri" w:hAnsi="Calibri"/>
                <w:sz w:val="22"/>
                <w:szCs w:val="22"/>
              </w:rPr>
              <w:t>handle</w:t>
            </w:r>
            <w:r w:rsidRPr="00E01546">
              <w:rPr>
                <w:rFonts w:ascii="Calibri" w:eastAsia="Calibri" w:hAnsi="Calibri"/>
                <w:sz w:val="22"/>
                <w:szCs w:val="22"/>
                <w:lang w:val="ru-RU"/>
              </w:rPr>
              <w:t xml:space="preserve"> 0.7 мм </w:t>
            </w:r>
            <w:r w:rsidRPr="00E01546">
              <w:rPr>
                <w:rFonts w:ascii="Calibri" w:eastAsia="Calibri" w:hAnsi="Calibri"/>
                <w:sz w:val="22"/>
                <w:szCs w:val="22"/>
              </w:rPr>
              <w:t>pencil</w:t>
            </w:r>
            <w:r w:rsidRPr="00E01546">
              <w:rPr>
                <w:rFonts w:ascii="Calibri" w:eastAsia="Calibri" w:hAnsi="Calibri"/>
                <w:sz w:val="22"/>
                <w:szCs w:val="22"/>
                <w:lang w:val="ru-RU"/>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канцелярский нож 9 мм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Ластик </w:t>
            </w:r>
            <w:r w:rsidRPr="00E01546">
              <w:rPr>
                <w:rFonts w:ascii="Calibri" w:eastAsia="Calibri" w:hAnsi="Calibri"/>
                <w:sz w:val="22"/>
                <w:szCs w:val="22"/>
              </w:rPr>
              <w:t>43*19*13 мм (</w:t>
            </w:r>
            <w:r w:rsidRPr="00E01546">
              <w:rPr>
                <w:rFonts w:ascii="Calibri" w:eastAsia="Calibri" w:hAnsi="Calibri"/>
                <w:sz w:val="22"/>
                <w:szCs w:val="22"/>
                <w:lang w:val="ru-RU"/>
              </w:rPr>
              <w:t>ластик</w:t>
            </w:r>
            <w:r w:rsidRPr="00E01546">
              <w:rPr>
                <w:rFonts w:ascii="Calibri" w:eastAsia="Calibri" w:hAnsi="Calibri"/>
                <w:sz w:val="22"/>
                <w:szCs w:val="22"/>
              </w:rPr>
              <w:t>)</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точилка</w:t>
            </w:r>
            <w:r w:rsidRPr="00E01546">
              <w:rPr>
                <w:rFonts w:ascii="Calibri" w:eastAsia="Calibri" w:hAnsi="Calibri"/>
                <w:sz w:val="22"/>
                <w:szCs w:val="22"/>
              </w:rPr>
              <w:t xml:space="preserve"> </w:t>
            </w:r>
            <w:r w:rsidRPr="00E01546">
              <w:rPr>
                <w:rFonts w:ascii="Calibri" w:eastAsia="Calibri" w:hAnsi="Calibri"/>
                <w:sz w:val="22"/>
                <w:szCs w:val="22"/>
                <w:lang w:val="ru-RU"/>
              </w:rPr>
              <w:t>с</w:t>
            </w:r>
            <w:r w:rsidRPr="00E01546">
              <w:rPr>
                <w:rFonts w:ascii="Calibri" w:eastAsia="Calibri" w:hAnsi="Calibri"/>
                <w:sz w:val="22"/>
                <w:szCs w:val="22"/>
              </w:rPr>
              <w:t xml:space="preserve"> 1 </w:t>
            </w:r>
            <w:r w:rsidRPr="00E01546">
              <w:rPr>
                <w:rFonts w:ascii="Calibri" w:eastAsia="Calibri" w:hAnsi="Calibri"/>
                <w:sz w:val="22"/>
                <w:szCs w:val="22"/>
                <w:lang w:val="ru-RU"/>
              </w:rPr>
              <w:t>лезвием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ручка корректор  16 мл, металлический носик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Корректор жидкий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Папка с кольцами А4 5381 (прозр.) </w:t>
            </w:r>
            <w:r w:rsidRPr="00E01546">
              <w:rPr>
                <w:rFonts w:ascii="Calibri" w:eastAsia="Calibri" w:hAnsi="Calibri"/>
                <w:sz w:val="22"/>
                <w:szCs w:val="22"/>
              </w:rPr>
              <w:t>Deli</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Папка-регистратор 8 см (разные цвета– красный, фиолетовый, серый, зеленый, желтый, синий, черный, темно-красный (винный)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файлы (кармашки) 0,025 мм 100 штук в упаковке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Файлы-уголки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Разделители </w:t>
            </w:r>
            <w:r w:rsidRPr="00E01546">
              <w:rPr>
                <w:rFonts w:ascii="Calibri" w:eastAsia="Calibri" w:hAnsi="Calibri"/>
                <w:sz w:val="22"/>
                <w:szCs w:val="22"/>
              </w:rPr>
              <w:t xml:space="preserve">Divider (5 </w:t>
            </w:r>
            <w:r w:rsidRPr="00E01546">
              <w:rPr>
                <w:rFonts w:ascii="Calibri" w:eastAsia="Calibri" w:hAnsi="Calibri"/>
                <w:sz w:val="22"/>
                <w:szCs w:val="22"/>
                <w:lang w:val="ru-RU"/>
              </w:rPr>
              <w:t>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Разделители </w:t>
            </w:r>
            <w:r w:rsidRPr="00E01546">
              <w:rPr>
                <w:rFonts w:ascii="Calibri" w:eastAsia="Calibri" w:hAnsi="Calibri"/>
                <w:sz w:val="22"/>
                <w:szCs w:val="22"/>
              </w:rPr>
              <w:t xml:space="preserve">Divider (10 </w:t>
            </w:r>
            <w:r w:rsidRPr="00E01546">
              <w:rPr>
                <w:rFonts w:ascii="Calibri" w:eastAsia="Calibri" w:hAnsi="Calibri"/>
                <w:sz w:val="22"/>
                <w:szCs w:val="22"/>
                <w:lang w:val="ru-RU"/>
              </w:rPr>
              <w:t>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Жидкость для чистки мониторов (</w:t>
            </w:r>
            <w:r w:rsidRPr="00E01546">
              <w:rPr>
                <w:rFonts w:ascii="Calibri" w:eastAsia="Calibri" w:hAnsi="Calibri"/>
                <w:sz w:val="22"/>
                <w:szCs w:val="22"/>
              </w:rPr>
              <w:t>Cleaning liquid for monitors</w:t>
            </w:r>
            <w:r w:rsidRPr="00E01546">
              <w:rPr>
                <w:rFonts w:ascii="Calibri" w:eastAsia="Calibri" w:hAnsi="Calibri"/>
                <w:sz w:val="22"/>
                <w:szCs w:val="22"/>
                <w:lang w:val="ru-RU"/>
              </w:rPr>
              <w:t>)</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Бутылка</w:t>
            </w:r>
            <w:r w:rsidRPr="00E01546">
              <w:rPr>
                <w:rFonts w:ascii="Calibri" w:eastAsia="Calibri" w:hAnsi="Calibri"/>
                <w:sz w:val="22"/>
                <w:szCs w:val="22"/>
              </w:rPr>
              <w:t xml:space="preserve">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Калькулятор </w:t>
            </w:r>
            <w:r w:rsidRPr="00E01546">
              <w:rPr>
                <w:rFonts w:ascii="Calibri" w:eastAsia="Calibri" w:hAnsi="Calibri"/>
                <w:sz w:val="22"/>
                <w:szCs w:val="22"/>
              </w:rPr>
              <w:t xml:space="preserve">8 digit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Калькулятор </w:t>
            </w:r>
            <w:r w:rsidRPr="00E01546">
              <w:rPr>
                <w:rFonts w:ascii="Calibri" w:eastAsia="Calibri" w:hAnsi="Calibri"/>
                <w:sz w:val="22"/>
                <w:szCs w:val="22"/>
              </w:rPr>
              <w:t xml:space="preserve">12 digit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Цветные карандаши </w:t>
            </w:r>
            <w:r w:rsidRPr="00E01546">
              <w:rPr>
                <w:rFonts w:ascii="Calibri" w:eastAsia="Calibri" w:hAnsi="Calibri"/>
                <w:sz w:val="22"/>
                <w:szCs w:val="22"/>
              </w:rPr>
              <w:t>(12</w:t>
            </w:r>
            <w:r w:rsidRPr="00E01546">
              <w:rPr>
                <w:rFonts w:ascii="Calibri" w:eastAsia="Calibri" w:hAnsi="Calibri"/>
                <w:sz w:val="22"/>
                <w:szCs w:val="22"/>
                <w:lang w:val="ru-RU"/>
              </w:rPr>
              <w:t xml:space="preserve"> 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Лоток горизонтальный пластиковый 2 секции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вертикальный (бокс) пластиковый А4</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пробковая доска, настенная  90 </w:t>
            </w:r>
            <w:r w:rsidRPr="00E01546">
              <w:rPr>
                <w:rFonts w:ascii="Calibri" w:eastAsia="Calibri" w:hAnsi="Calibri"/>
                <w:sz w:val="22"/>
                <w:szCs w:val="22"/>
              </w:rPr>
              <w:t>x</w:t>
            </w:r>
            <w:r w:rsidRPr="00E01546">
              <w:rPr>
                <w:rFonts w:ascii="Calibri" w:eastAsia="Calibri" w:hAnsi="Calibri"/>
                <w:sz w:val="22"/>
                <w:szCs w:val="22"/>
                <w:lang w:val="ru-RU"/>
              </w:rPr>
              <w:t xml:space="preserve"> 120 см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урна для мусора 9 л</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Mouse</w:t>
            </w:r>
            <w:r w:rsidRPr="00E01546">
              <w:rPr>
                <w:rFonts w:ascii="Calibri" w:eastAsia="Calibri" w:hAnsi="Calibri"/>
                <w:sz w:val="22"/>
                <w:szCs w:val="22"/>
                <w:lang w:val="ru-RU"/>
              </w:rPr>
              <w:t xml:space="preserve"> </w:t>
            </w:r>
            <w:r w:rsidRPr="00E01546">
              <w:rPr>
                <w:rFonts w:ascii="Calibri" w:eastAsia="Calibri" w:hAnsi="Calibri"/>
                <w:sz w:val="22"/>
                <w:szCs w:val="22"/>
              </w:rPr>
              <w:t>pad</w:t>
            </w:r>
            <w:r w:rsidRPr="00E01546">
              <w:rPr>
                <w:rFonts w:ascii="Calibri" w:eastAsia="Calibri" w:hAnsi="Calibri"/>
                <w:sz w:val="22"/>
                <w:szCs w:val="22"/>
                <w:lang w:val="ru-RU"/>
              </w:rPr>
              <w:t xml:space="preserve"> коврик для мыши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Органайзер офисный стандартный (9-12 секций)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Рамка для фотографий 20 </w:t>
            </w:r>
            <w:r w:rsidRPr="00E01546">
              <w:rPr>
                <w:rFonts w:ascii="Calibri" w:eastAsia="Calibri" w:hAnsi="Calibri"/>
                <w:sz w:val="22"/>
                <w:szCs w:val="22"/>
              </w:rPr>
              <w:t>x</w:t>
            </w:r>
            <w:r w:rsidRPr="00E01546">
              <w:rPr>
                <w:rFonts w:ascii="Calibri" w:eastAsia="Calibri" w:hAnsi="Calibri"/>
                <w:sz w:val="22"/>
                <w:szCs w:val="22"/>
                <w:lang w:val="ru-RU"/>
              </w:rPr>
              <w:t xml:space="preserve"> 30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Рамка для фотографий 9 </w:t>
            </w:r>
            <w:r w:rsidRPr="00E01546">
              <w:rPr>
                <w:rFonts w:ascii="Calibri" w:eastAsia="Calibri" w:hAnsi="Calibri"/>
                <w:sz w:val="22"/>
                <w:szCs w:val="22"/>
              </w:rPr>
              <w:t>x</w:t>
            </w:r>
            <w:r w:rsidRPr="00E01546">
              <w:rPr>
                <w:rFonts w:ascii="Calibri" w:eastAsia="Calibri" w:hAnsi="Calibri"/>
                <w:sz w:val="22"/>
                <w:szCs w:val="22"/>
                <w:lang w:val="ru-RU"/>
              </w:rPr>
              <w:t xml:space="preserve"> 15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Кисточки для рисования (набор из 3 шт ), из щетин.</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Гуашь </w:t>
            </w:r>
            <w:r w:rsidRPr="00E01546">
              <w:rPr>
                <w:rFonts w:ascii="Calibri" w:eastAsia="Calibri" w:hAnsi="Calibri"/>
                <w:sz w:val="22"/>
                <w:szCs w:val="22"/>
              </w:rPr>
              <w:t>(</w:t>
            </w:r>
            <w:r w:rsidRPr="00E01546">
              <w:rPr>
                <w:rFonts w:ascii="Calibri" w:eastAsia="Calibri" w:hAnsi="Calibri"/>
                <w:sz w:val="22"/>
                <w:szCs w:val="22"/>
                <w:lang w:val="ru-RU"/>
              </w:rPr>
              <w:t xml:space="preserve">набор </w:t>
            </w:r>
            <w:r w:rsidRPr="00E01546">
              <w:rPr>
                <w:rFonts w:ascii="Calibri" w:eastAsia="Calibri" w:hAnsi="Calibri"/>
                <w:sz w:val="22"/>
                <w:szCs w:val="22"/>
              </w:rPr>
              <w:t xml:space="preserve">16 </w:t>
            </w:r>
            <w:r w:rsidRPr="00E01546">
              <w:rPr>
                <w:rFonts w:ascii="Calibri" w:eastAsia="Calibri" w:hAnsi="Calibri"/>
                <w:sz w:val="22"/>
                <w:szCs w:val="22"/>
                <w:lang w:val="ru-RU"/>
              </w:rPr>
              <w:t>цвет</w:t>
            </w:r>
            <w:r w:rsidRPr="00E01546">
              <w:rPr>
                <w:rFonts w:ascii="Calibri" w:eastAsia="Calibri" w:hAnsi="Calibri"/>
                <w:sz w:val="22"/>
                <w:szCs w:val="22"/>
              </w:rPr>
              <w:t xml:space="preserve">, 20 </w:t>
            </w:r>
            <w:r w:rsidRPr="00E01546">
              <w:rPr>
                <w:rFonts w:ascii="Calibri" w:eastAsia="Calibri" w:hAnsi="Calibri"/>
                <w:sz w:val="22"/>
                <w:szCs w:val="22"/>
                <w:lang w:val="ru-RU"/>
              </w:rPr>
              <w:t>мл</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CD R  700 Mb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DVD-R 4.7 Gb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Пластиковая коробочка для 1 </w:t>
            </w:r>
            <w:r w:rsidRPr="00E01546">
              <w:rPr>
                <w:rFonts w:ascii="Calibri" w:eastAsia="Calibri" w:hAnsi="Calibri"/>
                <w:sz w:val="22"/>
                <w:szCs w:val="22"/>
              </w:rPr>
              <w:t>DVD</w:t>
            </w:r>
            <w:r w:rsidRPr="00E01546">
              <w:rPr>
                <w:rFonts w:ascii="Calibri" w:eastAsia="Calibri" w:hAnsi="Calibri"/>
                <w:sz w:val="22"/>
                <w:szCs w:val="22"/>
                <w:lang w:val="ru-RU"/>
              </w:rPr>
              <w:t>/</w:t>
            </w:r>
            <w:r w:rsidRPr="00E01546">
              <w:rPr>
                <w:rFonts w:ascii="Calibri" w:eastAsia="Calibri" w:hAnsi="Calibri"/>
                <w:sz w:val="22"/>
                <w:szCs w:val="22"/>
              </w:rPr>
              <w:t>CD</w:t>
            </w:r>
            <w:r w:rsidRPr="00E01546">
              <w:rPr>
                <w:rFonts w:ascii="Calibri" w:eastAsia="Calibri" w:hAnsi="Calibri"/>
                <w:sz w:val="22"/>
                <w:szCs w:val="22"/>
                <w:lang w:val="ru-RU"/>
              </w:rPr>
              <w:t xml:space="preserve"> </w:t>
            </w:r>
            <w:r w:rsidRPr="00E01546">
              <w:rPr>
                <w:rFonts w:ascii="Calibri" w:eastAsia="Calibri" w:hAnsi="Calibri"/>
                <w:sz w:val="22"/>
                <w:szCs w:val="22"/>
              </w:rPr>
              <w:t>disk</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Мелки</w:t>
            </w:r>
            <w:r w:rsidRPr="00E01546">
              <w:rPr>
                <w:rFonts w:ascii="Calibri" w:eastAsia="Calibri" w:hAnsi="Calibri"/>
                <w:sz w:val="22"/>
                <w:szCs w:val="22"/>
              </w:rPr>
              <w:t xml:space="preserve"> 8 </w:t>
            </w:r>
            <w:r w:rsidRPr="00E01546">
              <w:rPr>
                <w:rFonts w:ascii="Calibri" w:eastAsia="Calibri" w:hAnsi="Calibri"/>
                <w:sz w:val="22"/>
                <w:szCs w:val="22"/>
                <w:lang w:val="ru-RU"/>
              </w:rPr>
              <w:t xml:space="preserve">цветов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Акварельные краски 12 цветов с кисточкой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Набор </w:t>
            </w:r>
            <w:r w:rsidRPr="00E01546">
              <w:rPr>
                <w:rFonts w:ascii="Calibri" w:eastAsia="Calibri" w:hAnsi="Calibri"/>
                <w:sz w:val="22"/>
                <w:szCs w:val="22"/>
              </w:rPr>
              <w:t xml:space="preserve">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Альбом для рисования </w:t>
            </w:r>
            <w:r w:rsidRPr="00E01546">
              <w:rPr>
                <w:rFonts w:ascii="Calibri" w:eastAsia="Calibri" w:hAnsi="Calibri"/>
                <w:sz w:val="22"/>
                <w:szCs w:val="22"/>
              </w:rPr>
              <w:t xml:space="preserve">24 </w:t>
            </w:r>
            <w:r w:rsidRPr="00E01546">
              <w:rPr>
                <w:rFonts w:ascii="Calibri" w:eastAsia="Calibri" w:hAnsi="Calibri"/>
                <w:sz w:val="22"/>
                <w:szCs w:val="22"/>
                <w:lang w:val="ru-RU"/>
              </w:rPr>
              <w:t>лист</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Сумка для лаптопа (стандартная 15.6’)(портфель)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Белая доска, закругленные края (белая доска) 90 </w:t>
            </w:r>
            <w:r w:rsidRPr="00E01546">
              <w:rPr>
                <w:rFonts w:ascii="Calibri" w:eastAsia="Calibri" w:hAnsi="Calibri"/>
                <w:sz w:val="22"/>
                <w:szCs w:val="22"/>
              </w:rPr>
              <w:t>x</w:t>
            </w:r>
            <w:r w:rsidRPr="00E01546">
              <w:rPr>
                <w:rFonts w:ascii="Calibri" w:eastAsia="Calibri" w:hAnsi="Calibri"/>
                <w:sz w:val="22"/>
                <w:szCs w:val="22"/>
                <w:lang w:val="ru-RU"/>
              </w:rPr>
              <w:t xml:space="preserve"> 120 см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bl>
    <w:p w:rsidR="0003336D" w:rsidRPr="00E01546" w:rsidRDefault="0003336D" w:rsidP="006F59E9">
      <w:pPr>
        <w:pStyle w:val="Title"/>
        <w:jc w:val="left"/>
        <w:rPr>
          <w:rFonts w:ascii="Calibri" w:hAnsi="Calibri"/>
          <w:b w:val="0"/>
          <w:sz w:val="22"/>
          <w:szCs w:val="22"/>
          <w:u w:val="none"/>
          <w:lang w:val="ru-RU"/>
        </w:rPr>
      </w:pPr>
    </w:p>
    <w:p w:rsidR="0061730B" w:rsidRPr="00E01546" w:rsidRDefault="00E66555" w:rsidP="0061730B">
      <w:pPr>
        <w:tabs>
          <w:tab w:val="left" w:pos="-180"/>
          <w:tab w:val="right" w:pos="1980"/>
          <w:tab w:val="left" w:pos="2160"/>
          <w:tab w:val="left" w:pos="4320"/>
        </w:tabs>
        <w:rPr>
          <w:b/>
          <w:bCs/>
          <w:sz w:val="22"/>
        </w:rPr>
      </w:pPr>
      <w:r w:rsidRPr="00E01546">
        <w:rPr>
          <w:b/>
          <w:bCs/>
          <w:noProof/>
          <w:lang w:val="ru-RU" w:eastAsia="ru-RU"/>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v:textbox>
              </v:shape>
            </w:pict>
          </mc:Fallback>
        </mc:AlternateContent>
      </w: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145BEC" w:rsidRPr="00E01546">
        <w:rPr>
          <w:rFonts w:ascii="Calibri" w:hAnsi="Calibri"/>
          <w:szCs w:val="22"/>
        </w:rPr>
        <w:t>20</w:t>
      </w:r>
      <w:r w:rsidRPr="00E01546">
        <w:rPr>
          <w:rFonts w:ascii="Calibri" w:hAnsi="Calibri"/>
          <w:szCs w:val="22"/>
        </w:rPr>
        <w:t>/</w:t>
      </w:r>
      <w:r w:rsidR="00145BEC" w:rsidRPr="00E01546">
        <w:rPr>
          <w:rFonts w:ascii="Calibri" w:hAnsi="Calibri"/>
          <w:szCs w:val="22"/>
        </w:rPr>
        <w:t>001</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r w:rsidRPr="00E01546">
        <w:rPr>
          <w:rFonts w:ascii="Calibri" w:hAnsi="Calibri"/>
          <w:szCs w:val="22"/>
        </w:rPr>
        <w:t xml:space="preserve">UNFPA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145BEC" w:rsidRPr="00E01546">
        <w:rPr>
          <w:rFonts w:ascii="Calibri" w:hAnsi="Calibri"/>
          <w:b/>
          <w:i/>
          <w:color w:val="0070C0"/>
          <w:szCs w:val="22"/>
        </w:rPr>
        <w:t>20</w:t>
      </w:r>
      <w:r w:rsidR="00317C72" w:rsidRPr="00E01546">
        <w:rPr>
          <w:rFonts w:ascii="Calibri" w:hAnsi="Calibri"/>
          <w:b/>
          <w:i/>
          <w:color w:val="0070C0"/>
          <w:szCs w:val="22"/>
        </w:rPr>
        <w:t>/</w:t>
      </w:r>
      <w:r w:rsidR="00145BEC" w:rsidRPr="00E01546">
        <w:rPr>
          <w:rFonts w:ascii="Calibri" w:hAnsi="Calibri"/>
          <w:b/>
          <w:i/>
          <w:color w:val="0070C0"/>
          <w:szCs w:val="22"/>
        </w:rPr>
        <w:t>001</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rsidTr="00E66555">
        <w:tc>
          <w:tcPr>
            <w:tcW w:w="4927" w:type="dxa"/>
            <w:shd w:val="clear" w:color="auto" w:fill="auto"/>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rsidTr="008051C2">
        <w:trPr>
          <w:trHeight w:val="323"/>
        </w:trPr>
        <w:tc>
          <w:tcPr>
            <w:tcW w:w="4927" w:type="dxa"/>
            <w:shd w:val="clear" w:color="auto" w:fill="auto"/>
            <w:vAlign w:val="center"/>
          </w:tcPr>
          <w:p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rsidR="00C63627" w:rsidRPr="00E01546" w:rsidRDefault="00C63627" w:rsidP="00C63627">
      <w:pPr>
        <w:rPr>
          <w:rFonts w:ascii="Calibri" w:hAnsi="Calibri"/>
        </w:rPr>
      </w:pPr>
    </w:p>
    <w:p w:rsidR="0061730B" w:rsidRPr="00E01546" w:rsidRDefault="0061730B" w:rsidP="00B151C5">
      <w:pP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ANNEX I:</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rsidR="00C63627" w:rsidRPr="00E01546" w:rsidRDefault="00C63627" w:rsidP="00C63627">
      <w:pPr>
        <w:rPr>
          <w:rFonts w:ascii="Calibri" w:hAnsi="Calibri"/>
        </w:rPr>
      </w:pPr>
    </w:p>
    <w:p w:rsidR="00C6625C" w:rsidRPr="00E01546" w:rsidRDefault="00C6625C" w:rsidP="00C6625C">
      <w:pPr>
        <w:tabs>
          <w:tab w:val="left" w:pos="7020"/>
        </w:tabs>
        <w:rPr>
          <w:rFonts w:ascii="Calibri" w:hAnsi="Calibri"/>
        </w:rPr>
      </w:pPr>
    </w:p>
    <w:p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24"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5"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6" w:history="1">
        <w:r w:rsidR="0061730B" w:rsidRPr="00E01546">
          <w:rPr>
            <w:rStyle w:val="Hyperlink"/>
            <w:rFonts w:ascii="Calibri" w:hAnsi="Calibri"/>
            <w:sz w:val="24"/>
            <w:szCs w:val="24"/>
          </w:rPr>
          <w:t>French</w:t>
        </w:r>
      </w:hyperlink>
    </w:p>
    <w:p w:rsidR="00241CB4" w:rsidRPr="00E01546" w:rsidRDefault="00241CB4" w:rsidP="00C63627">
      <w:pPr>
        <w:tabs>
          <w:tab w:val="left" w:pos="7020"/>
        </w:tabs>
        <w:rPr>
          <w:rFonts w:ascii="Calibri" w:hAnsi="Calibri"/>
        </w:rPr>
      </w:pPr>
    </w:p>
    <w:p w:rsidR="00C128CB" w:rsidRPr="00E01546" w:rsidRDefault="00C128CB" w:rsidP="00C63627">
      <w:pPr>
        <w:tabs>
          <w:tab w:val="left" w:pos="7020"/>
        </w:tabs>
        <w:rPr>
          <w:rFonts w:ascii="Calibri" w:hAnsi="Calibri"/>
        </w:rPr>
      </w:pPr>
    </w:p>
    <w:p w:rsidR="0021563B" w:rsidRPr="00E01546" w:rsidRDefault="0021563B" w:rsidP="00C63627">
      <w:pPr>
        <w:tabs>
          <w:tab w:val="left" w:pos="7020"/>
        </w:tabs>
        <w:rPr>
          <w:rFonts w:ascii="Calibri" w:hAnsi="Calibri"/>
        </w:rPr>
      </w:pP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428"/>
      </w:tblGrid>
      <w:tr w:rsidR="0021563B" w:rsidRPr="00DE47CB" w:rsidTr="0021563B">
        <w:tc>
          <w:tcPr>
            <w:tcW w:w="4428" w:type="dxa"/>
          </w:tcPr>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 xml:space="preserve">G E N E R A L  C O N D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T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O N S  O F  </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C O N T R A C T</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18"/>
                <w:szCs w:val="18"/>
              </w:rPr>
            </w:pPr>
            <w:r w:rsidRPr="00E01546">
              <w:rPr>
                <w:rFonts w:ascii="Helvetica-BoldOblique" w:eastAsiaTheme="minorHAnsi" w:hAnsi="Helvetica-BoldOblique" w:cs="Helvetica-BoldOblique"/>
                <w:b/>
                <w:bCs/>
                <w:i/>
                <w:iCs/>
                <w:color w:val="000080"/>
                <w:sz w:val="21"/>
                <w:szCs w:val="21"/>
              </w:rPr>
              <w:t>D</w:t>
            </w:r>
            <w:r w:rsidRPr="00E01546">
              <w:rPr>
                <w:rFonts w:ascii="Helvetica-BoldOblique" w:eastAsiaTheme="minorHAnsi" w:hAnsi="Helvetica-BoldOblique" w:cs="Helvetica-BoldOblique"/>
                <w:b/>
                <w:bCs/>
                <w:i/>
                <w:iCs/>
                <w:color w:val="000080"/>
                <w:sz w:val="18"/>
                <w:szCs w:val="18"/>
              </w:rPr>
              <w:t xml:space="preserve">E </w:t>
            </w:r>
            <w:r w:rsidRPr="00E01546">
              <w:rPr>
                <w:rFonts w:ascii="Helvetica-BoldOblique" w:eastAsiaTheme="minorHAnsi" w:hAnsi="Helvetica-BoldOblique" w:cs="Helvetica-BoldOblique"/>
                <w:b/>
                <w:bCs/>
                <w:i/>
                <w:iCs/>
                <w:color w:val="000080"/>
                <w:sz w:val="21"/>
                <w:szCs w:val="21"/>
              </w:rPr>
              <w:t>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IN</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 xml:space="preserve">IS </w:t>
            </w:r>
            <w:r w:rsidRPr="00E01546">
              <w:rPr>
                <w:rFonts w:ascii="Helvetica-Bold" w:eastAsiaTheme="minorHAnsi" w:hAnsi="Helvetica-Bold" w:cs="Helvetica-Bold"/>
                <w:b/>
                <w:bCs/>
                <w:color w:val="000080"/>
                <w:sz w:val="21"/>
                <w:szCs w:val="21"/>
              </w:rPr>
              <w:t>C</w:t>
            </w:r>
            <w:r w:rsidRPr="00E01546">
              <w:rPr>
                <w:rFonts w:ascii="Helvetica-Bold" w:eastAsiaTheme="minorHAnsi" w:hAnsi="Helvetica-Bold" w:cs="Helvetica-Bold"/>
                <w:b/>
                <w:bCs/>
                <w:color w:val="000080"/>
                <w:sz w:val="18"/>
                <w:szCs w:val="18"/>
              </w:rPr>
              <w:t>ONTRACTS</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r w:rsidRPr="00E01546">
              <w:rPr>
                <w:rFonts w:ascii="Times-BoldItalic" w:eastAsiaTheme="minorHAnsi" w:hAnsi="Times-BoldItalic" w:cs="Times-BoldItalic"/>
                <w:b/>
                <w:bCs/>
                <w:i/>
                <w:iCs/>
                <w:color w:val="000080"/>
                <w:sz w:val="16"/>
                <w:szCs w:val="16"/>
              </w:rPr>
              <w:t>D</w:t>
            </w:r>
            <w:r w:rsidRPr="00E01546">
              <w:rPr>
                <w:rFonts w:ascii="Times-BoldItalic" w:eastAsiaTheme="minorHAnsi" w:hAnsi="Times-BoldItalic" w:cs="Times-BoldItalic"/>
                <w:b/>
                <w:bCs/>
                <w:i/>
                <w:iCs/>
                <w:color w:val="000080"/>
                <w:sz w:val="13"/>
                <w:szCs w:val="13"/>
              </w:rPr>
              <w:t xml:space="preserve">E </w:t>
            </w:r>
            <w:r w:rsidRPr="00E01546">
              <w:rPr>
                <w:rFonts w:ascii="Times-BoldItalic" w:eastAsiaTheme="minorHAnsi" w:hAnsi="Times-BoldItalic" w:cs="Times-BoldItalic"/>
                <w:b/>
                <w:bCs/>
                <w:i/>
                <w:iCs/>
                <w:color w:val="000080"/>
                <w:sz w:val="16"/>
                <w:szCs w:val="16"/>
              </w:rPr>
              <w:t>M</w:t>
            </w:r>
            <w:r w:rsidRPr="00E01546">
              <w:rPr>
                <w:rFonts w:ascii="Times-BoldItalic" w:eastAsiaTheme="minorHAnsi" w:hAnsi="Times-BoldItalic" w:cs="Times-BoldItalic"/>
                <w:b/>
                <w:bCs/>
                <w:i/>
                <w:iCs/>
                <w:color w:val="000080"/>
                <w:sz w:val="13"/>
                <w:szCs w:val="13"/>
              </w:rPr>
              <w:t xml:space="preserve">INIMIS </w:t>
            </w:r>
            <w:r w:rsidRPr="00E01546">
              <w:rPr>
                <w:rFonts w:ascii="Times-Bold" w:eastAsiaTheme="minorHAnsi" w:hAnsi="Times-Bold" w:cs="Times-Bold"/>
                <w:b/>
                <w:bCs/>
                <w:color w:val="000080"/>
                <w:sz w:val="16"/>
                <w:szCs w:val="16"/>
              </w:rPr>
              <w:t>C</w:t>
            </w:r>
            <w:r w:rsidRPr="00E01546">
              <w:rPr>
                <w:rFonts w:ascii="Times-Bold" w:eastAsiaTheme="minorHAnsi" w:hAnsi="Times-Bold" w:cs="Times-Bold"/>
                <w:b/>
                <w:bCs/>
                <w:color w:val="000080"/>
                <w:sz w:val="13"/>
                <w:szCs w:val="13"/>
              </w:rPr>
              <w:t xml:space="preserve">ONTRACTS </w:t>
            </w:r>
            <w:r w:rsidRPr="00E01546">
              <w:rPr>
                <w:rFonts w:ascii="Times-Bold" w:eastAsiaTheme="minorHAnsi" w:hAnsi="Times-Bold" w:cs="Times-Bold"/>
                <w:b/>
                <w:bCs/>
                <w:color w:val="000080"/>
                <w:sz w:val="16"/>
                <w:szCs w:val="16"/>
              </w:rPr>
              <w:t>R</w:t>
            </w:r>
            <w:r w:rsidRPr="00E01546">
              <w:rPr>
                <w:rFonts w:ascii="Times-Bold" w:eastAsiaTheme="minorHAnsi" w:hAnsi="Times-Bold" w:cs="Times-Bold"/>
                <w:b/>
                <w:bCs/>
                <w:color w:val="000080"/>
                <w:sz w:val="13"/>
                <w:szCs w:val="13"/>
              </w:rPr>
              <w:t>EV</w:t>
            </w:r>
            <w:r w:rsidRPr="00E01546">
              <w:rPr>
                <w:rFonts w:ascii="Times-Bold" w:eastAsiaTheme="minorHAnsi" w:hAnsi="Times-Bold" w:cs="Times-Bold"/>
                <w:b/>
                <w:bCs/>
                <w:color w:val="000080"/>
                <w:sz w:val="16"/>
                <w:szCs w:val="16"/>
              </w:rPr>
              <w:t>.: M</w:t>
            </w:r>
            <w:r w:rsidRPr="00E01546">
              <w:rPr>
                <w:rFonts w:ascii="Times-Bold" w:eastAsiaTheme="minorHAnsi" w:hAnsi="Times-Bold" w:cs="Times-Bold"/>
                <w:b/>
                <w:bCs/>
                <w:color w:val="000080"/>
                <w:sz w:val="13"/>
                <w:szCs w:val="13"/>
              </w:rPr>
              <w:t xml:space="preserve">AY </w:t>
            </w:r>
            <w:r w:rsidRPr="00E01546">
              <w:rPr>
                <w:rFonts w:ascii="Times-Bold" w:eastAsiaTheme="minorHAnsi" w:hAnsi="Times-Bold" w:cs="Times-Bold"/>
                <w:b/>
                <w:bCs/>
                <w:color w:val="000080"/>
                <w:sz w:val="16"/>
                <w:szCs w:val="16"/>
              </w:rPr>
              <w:t>2012</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 </w:t>
            </w:r>
            <w:r w:rsidRPr="00E01546">
              <w:rPr>
                <w:rFonts w:ascii="Times-Bold" w:eastAsiaTheme="minorHAnsi" w:hAnsi="Times-Bold" w:cs="Times-Bold"/>
                <w:b/>
                <w:bCs/>
                <w:color w:val="000000"/>
                <w:sz w:val="19"/>
                <w:szCs w:val="19"/>
              </w:rPr>
              <w:t xml:space="preserve">LEGAL STATUS OF THE PARTIES: </w:t>
            </w:r>
            <w:r w:rsidRPr="00E01546">
              <w:rPr>
                <w:rFonts w:ascii="Times-Roman" w:eastAsiaTheme="minorHAnsi" w:hAnsi="Times-Roman" w:cs="Times-Roman"/>
                <w:color w:val="000000"/>
                <w:sz w:val="19"/>
                <w:szCs w:val="19"/>
              </w:rPr>
              <w:t>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shall be considered as having the legal status of an independent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w:t>
            </w:r>
            <w:r w:rsidRPr="00E01546">
              <w:rPr>
                <w:rFonts w:ascii="Times-Italic" w:eastAsiaTheme="minorHAnsi" w:hAnsi="Times-Italic" w:cs="Times-Italic"/>
                <w:i/>
                <w:iCs/>
                <w:color w:val="000000"/>
                <w:sz w:val="19"/>
                <w:szCs w:val="19"/>
              </w:rPr>
              <w:t xml:space="preserve">vis-à-vis </w:t>
            </w:r>
            <w:r w:rsidRPr="00E01546">
              <w:rPr>
                <w:rFonts w:ascii="Times-Roman" w:eastAsiaTheme="minorHAnsi" w:hAnsi="Times-Roman" w:cs="Times-Roman"/>
                <w:color w:val="000000"/>
                <w:sz w:val="19"/>
                <w:szCs w:val="19"/>
              </w:rPr>
              <w:t>UNFPA. The Contractor’s personnel and sub-contractors shall not be considered in any respect as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being the employees or agents 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 </w:t>
            </w:r>
            <w:r w:rsidRPr="00E01546">
              <w:rPr>
                <w:rFonts w:ascii="Times-Bold" w:eastAsiaTheme="minorHAnsi" w:hAnsi="Times-Bold" w:cs="Times-Bold"/>
                <w:b/>
                <w:bCs/>
                <w:color w:val="000000"/>
                <w:sz w:val="19"/>
                <w:szCs w:val="19"/>
              </w:rPr>
              <w:t xml:space="preserve">RESPONSIBILITY FOR EMPLOYEES: </w:t>
            </w:r>
            <w:r w:rsidRPr="00E01546">
              <w:rPr>
                <w:rFonts w:ascii="Times-Roman" w:eastAsiaTheme="minorHAnsi" w:hAnsi="Times-Roman" w:cs="Times-Roman"/>
                <w:color w:val="000000"/>
                <w:sz w:val="19"/>
                <w:szCs w:val="19"/>
              </w:rPr>
              <w:t>The Contractor shall be responsible for the professional and technical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competence of its employees and will select, for work under this Contract, reliable individuals who will perform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effectively in the implementation of this Contract, respect the local customs, and conform to a high standard of moral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ethical conduct.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3. </w:t>
            </w:r>
            <w:r w:rsidRPr="00E01546">
              <w:rPr>
                <w:rFonts w:ascii="Times-Bold" w:eastAsiaTheme="minorHAnsi" w:hAnsi="Times-Bold" w:cs="Times-Bold"/>
                <w:b/>
                <w:bCs/>
                <w:color w:val="000000"/>
                <w:sz w:val="19"/>
                <w:szCs w:val="19"/>
              </w:rPr>
              <w:t xml:space="preserve">ASSIGNMENT: </w:t>
            </w:r>
            <w:r w:rsidRPr="00E01546">
              <w:rPr>
                <w:rFonts w:ascii="Times-Roman" w:eastAsiaTheme="minorHAnsi" w:hAnsi="Times-Roman" w:cs="Times-Roman"/>
                <w:color w:val="000000"/>
                <w:sz w:val="19"/>
                <w:szCs w:val="19"/>
              </w:rPr>
              <w:t>The Contractor shall not assign, transfer, pledge or make other disposition of this Contract or any part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thereof, or any of the Contractor's rights, claims or obligations under this Contract except with the prior written consent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4. </w:t>
            </w:r>
            <w:r w:rsidRPr="00E01546">
              <w:rPr>
                <w:rFonts w:ascii="Times-Bold" w:eastAsiaTheme="minorHAnsi" w:hAnsi="Times-Bold" w:cs="Times-Bold"/>
                <w:b/>
                <w:bCs/>
                <w:color w:val="000000"/>
                <w:sz w:val="19"/>
                <w:szCs w:val="19"/>
              </w:rPr>
              <w:t xml:space="preserve">SUBCONTRACTING: </w:t>
            </w:r>
            <w:r w:rsidRPr="00E01546">
              <w:rPr>
                <w:rFonts w:ascii="Times-Roman" w:eastAsiaTheme="minorHAnsi" w:hAnsi="Times-Roman" w:cs="Times-Roman"/>
                <w:color w:val="000000"/>
                <w:sz w:val="19"/>
                <w:szCs w:val="19"/>
              </w:rPr>
              <w:t>In the event the Contractor requires the services of sub-contractors, the Contractor shall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prior written approval and clearance of UNFPA for all sub-contractors. The approval of UNFPA of a sub-contractor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not relieve the Contractor of any of its obligations under this Contract. The terms of any sub-contract shall be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subject to and conform with the provisions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5. </w:t>
            </w:r>
            <w:r w:rsidRPr="00E01546">
              <w:rPr>
                <w:rFonts w:ascii="Times-Bold" w:eastAsiaTheme="minorHAnsi" w:hAnsi="Times-Bold" w:cs="Times-Bold"/>
                <w:b/>
                <w:bCs/>
                <w:color w:val="000000"/>
                <w:sz w:val="19"/>
                <w:szCs w:val="19"/>
              </w:rPr>
              <w:t>INDEMNIFICATION</w:t>
            </w:r>
            <w:r w:rsidRPr="00E01546">
              <w:rPr>
                <w:rFonts w:ascii="Times-Roman" w:eastAsiaTheme="minorHAnsi" w:hAnsi="Times-Roman" w:cs="Times-Roman"/>
                <w:color w:val="000000"/>
                <w:sz w:val="19"/>
                <w:szCs w:val="19"/>
              </w:rPr>
              <w:t>: The Contractor shall indemnify, hold and save harmless, and defend, at its own expense,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its officials, agents, servants and employees from and against all suits, claims, demands, and liability of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nature or kind, including their costs and expenses, arising out of acts or omissions of the Contractor, or the Contractor’s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employees, officers, agents or sub-contractors, in the performance of this Contract. This provision shall extend, </w:t>
            </w:r>
            <w:r w:rsidRPr="00E01546">
              <w:rPr>
                <w:rFonts w:ascii="Times-Italic" w:eastAsiaTheme="minorHAnsi" w:hAnsi="Times-Italic" w:cs="Times-Italic"/>
                <w:i/>
                <w:iCs/>
                <w:color w:val="000000"/>
                <w:sz w:val="19"/>
                <w:szCs w:val="19"/>
              </w:rPr>
              <w:t>inter</w:t>
            </w:r>
            <w:r w:rsidRPr="00E01546">
              <w:rPr>
                <w:rFonts w:asciiTheme="minorHAnsi" w:eastAsiaTheme="minorHAnsi" w:hAnsiTheme="minorHAnsi" w:cs="Times-Italic"/>
                <w:i/>
                <w:iCs/>
                <w:color w:val="000000"/>
                <w:sz w:val="19"/>
                <w:szCs w:val="19"/>
              </w:rPr>
              <w:t xml:space="preserve"> </w:t>
            </w:r>
            <w:r w:rsidRPr="00E01546">
              <w:rPr>
                <w:rFonts w:ascii="Times-Italic" w:eastAsiaTheme="minorHAnsi" w:hAnsi="Times-Italic" w:cs="Times-Italic"/>
                <w:i/>
                <w:iCs/>
                <w:color w:val="000000"/>
                <w:sz w:val="19"/>
                <w:szCs w:val="19"/>
              </w:rPr>
              <w:t>alia</w:t>
            </w:r>
            <w:r w:rsidRPr="00E01546">
              <w:rPr>
                <w:rFonts w:ascii="Times-Roman" w:eastAsiaTheme="minorHAnsi" w:hAnsi="Times-Roman" w:cs="Times-Roman"/>
                <w:color w:val="000000"/>
                <w:sz w:val="19"/>
                <w:szCs w:val="19"/>
              </w:rPr>
              <w:t>, to claims and liability in the nature of worker’s compensation, products liability and liability arising out of the use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patented inventions or devices, copyrighted material or other intellectual property by the Contractor, its employees,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officers, agents, servants or sub-contractors. The obligations under this Article do not lapse upon termination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6. </w:t>
            </w:r>
            <w:r w:rsidRPr="00E01546">
              <w:rPr>
                <w:rFonts w:ascii="Times-Bold" w:eastAsiaTheme="minorHAnsi" w:hAnsi="Times-Bold" w:cs="Times-Bold"/>
                <w:b/>
                <w:bCs/>
                <w:sz w:val="19"/>
                <w:szCs w:val="19"/>
              </w:rPr>
              <w:t>INSURANCE AND LIABILITY</w:t>
            </w:r>
            <w:r w:rsidRPr="00E01546">
              <w:rPr>
                <w:rFonts w:ascii="Times-Roman" w:eastAsiaTheme="minorHAnsi" w:hAnsi="Times-Roman" w:cs="Times-Roman"/>
                <w:sz w:val="19"/>
                <w:szCs w:val="19"/>
              </w:rPr>
              <w: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6.1 The Contractor shall provide and thereafter maintain insurance against all risks in respect of its property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any equipment used for the execution of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6.2 The Contractor shall provide and thereafter maintain all appropriate workmen's compensation insurance, or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equivalent, with respect to its employees to cover claims for personal injury or death in connection with this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6.3 The Contractor shall also provide and thereafter maintain liability insurance in an adequate amount to cover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third party claims for death or bodily injury, or loss of or damage to property, arising from or in connection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with the provision of services under this Contract or the operation of any vehicles, boats, airplanes or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equipment owned or leased by the Contractor or its agents, servants, employees or sub-contractors performing</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work or services in connection with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 Except for the workmen's compensation insurance, the insurance policies under this Article shall:</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6.4.1 Name UNFPA as additional insured;</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6.4.2 Include a waiver of subrogation of the Contractor's rights to the insurance carrier against UNFPA;</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6.4.3 Provide that UNFPA shall receive thirty (30) days written notice from the insurers prior to any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cancellation or change of coverage.</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6.5 The Contractor shall, upon request, provide UNFPA with satisfactory evidence of the insurance required under</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this Article 6.</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7. </w:t>
            </w:r>
            <w:r w:rsidRPr="00E01546">
              <w:rPr>
                <w:rFonts w:ascii="Times-Bold" w:eastAsiaTheme="minorHAnsi" w:hAnsi="Times-Bold" w:cs="Times-Bold"/>
                <w:b/>
                <w:bCs/>
                <w:sz w:val="19"/>
                <w:szCs w:val="19"/>
              </w:rPr>
              <w:t>ENCUMBRANCES AND LIENS</w:t>
            </w:r>
            <w:r w:rsidRPr="00E01546">
              <w:rPr>
                <w:rFonts w:ascii="Times-Roman" w:eastAsiaTheme="minorHAnsi" w:hAnsi="Times-Roman" w:cs="Times-Roman"/>
                <w:sz w:val="19"/>
                <w:szCs w:val="19"/>
              </w:rPr>
              <w:t>: The Contractor shall not cause or permit any lien, attachment or other encumbranceby any person to be placed on file or to remain on file in any public office or on file with UNFPA against any monies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due to the Contractor or that may become due for any work done or against any goods supplied or materials furnished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under the Contract, or by reason of any other claim or demand against the Contractor 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8. </w:t>
            </w:r>
            <w:r w:rsidRPr="00E01546">
              <w:rPr>
                <w:rFonts w:ascii="Times-Bold" w:eastAsiaTheme="minorHAnsi" w:hAnsi="Times-Bold" w:cs="Times-Bold"/>
                <w:b/>
                <w:bCs/>
                <w:sz w:val="19"/>
                <w:szCs w:val="19"/>
              </w:rPr>
              <w:t>EQUIPMENT FURNISHED BY UNFPA TO THE CONTRACTOR</w:t>
            </w:r>
            <w:r w:rsidRPr="00E01546">
              <w:rPr>
                <w:rFonts w:ascii="Times-Roman" w:eastAsiaTheme="minorHAnsi" w:hAnsi="Times-Roman" w:cs="Times-Roman"/>
                <w:sz w:val="19"/>
                <w:szCs w:val="19"/>
              </w:rPr>
              <w:t>: Title to any equipment and supplies that may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be furnished by UNFPA to the Contractor for the performance of any obligations under the Contract shall rest with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UNFPA, and any such equipment shall be returned to UNFPA at the conclusion of the Contract or when no longer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 xml:space="preserve">needed by the Contractor. Such equipment, when returned to UNFPA, shall be in the same condition as when </w:t>
            </w:r>
            <w:r w:rsidRPr="00E01546">
              <w:rPr>
                <w:rFonts w:ascii="Times-Roman" w:eastAsiaTheme="minorHAnsi" w:hAnsi="Times-Roman" w:cs="Times-Roman"/>
                <w:sz w:val="19"/>
                <w:szCs w:val="19"/>
              </w:rPr>
              <w:lastRenderedPageBreak/>
              <w:t>delivered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the Contractor, subject to normal wear and tear, and the Contractor shall be liable to compensate UNFPA for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actual costs of any loss of, damage to, or degradation of the equipment that is beyond normal wear and tear.</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sz w:val="19"/>
                <w:szCs w:val="19"/>
              </w:rPr>
            </w:pPr>
            <w:r w:rsidRPr="00E01546">
              <w:rPr>
                <w:rFonts w:ascii="Times-Roman" w:eastAsiaTheme="minorHAnsi" w:hAnsi="Times-Roman" w:cs="Times-Roman"/>
                <w:sz w:val="19"/>
                <w:szCs w:val="19"/>
              </w:rPr>
              <w:t xml:space="preserve">9. </w:t>
            </w:r>
            <w:r w:rsidRPr="00E01546">
              <w:rPr>
                <w:rFonts w:ascii="Times-Bold" w:eastAsiaTheme="minorHAnsi" w:hAnsi="Times-Bold" w:cs="Times-Bold"/>
                <w:b/>
                <w:bCs/>
                <w:sz w:val="19"/>
                <w:szCs w:val="19"/>
              </w:rPr>
              <w:t>COPYRIGHT, PATENTS AND OTHER PROPRIETARY RIGHTS:</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9.1 Except as is otherwise expressly provided in writing in the Contract, UNFPA shall be entitled to 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and other proprietary rights including, but not limited to, patents, copyrights,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trademarks, with regard to products, processes, inventions, ideas, know-how, or documents and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materials which the Contractor has developed for UNFPA under the Contract and which bear a direct relation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or are produced or prepared or collected in consequence of, or during the course of, the performance of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 The Contractor acknowledges and agrees that such products, documents and other materials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constitute works made for hire for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9.2 To the extent that any such intellectual property or other proprietary rights consist of any intellectual property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or other proprietary rights of the Contractor: (i) that pre-existed the performance by the Contractor of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obligations under the Contract, or (ii) that the Contractor may develop or acquire, or may have developed or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acquired, independently of the performance of its obligations under the Contract, UNFPA does not and shall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not claim any ownership interest thereto, and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Contractor grants to UNFPA a perpetual license to use such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or other proprietary right solely for the purposes of and in accordance with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requirements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9.3 At the request of UNFPA, the Contractor shall take all necessary steps, execute all necessary documents and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generally assist in securing such proprietary rights and transferring or licensing them to UNFPA in compliance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with the requirements of the applicable law and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9.4 Subject to the foregoing provisions, all maps, drawings, photographs, mosaics, plans, reports, estimates,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recommendations, documents, and all other data compiled by or received by the Contractor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be the property of UNFPA, shall be made available for use or inspection by UNFPA at reasonable times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in reasonable places, shall be treated as confidential, and shall be delivered only to UNFPA authorized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officials on completion of work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10. </w:t>
            </w:r>
            <w:r w:rsidRPr="00E01546">
              <w:rPr>
                <w:rFonts w:ascii="Times-Bold" w:eastAsiaTheme="minorHAnsi" w:hAnsi="Times-Bold" w:cs="Times-Bold"/>
                <w:b/>
                <w:bCs/>
                <w:color w:val="000000"/>
                <w:sz w:val="19"/>
                <w:szCs w:val="19"/>
              </w:rPr>
              <w:t xml:space="preserve">PUBLICITY, AND USE OF THE NAME, EMBLEM OR OFFICIAL SEAL: </w:t>
            </w:r>
            <w:r w:rsidRPr="00E01546">
              <w:rPr>
                <w:rFonts w:ascii="Times-Roman" w:eastAsiaTheme="minorHAnsi" w:hAnsi="Times-Roman" w:cs="Times-Roman"/>
                <w:color w:val="000000"/>
                <w:sz w:val="19"/>
                <w:szCs w:val="19"/>
              </w:rPr>
              <w:t>The Contractor shall not advertise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make public for purposes of commercial advantage or goodwill that it has a contractual relationship with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UNFPA, nor shall </w:t>
            </w:r>
            <w:r w:rsidRPr="00E01546">
              <w:rPr>
                <w:rFonts w:ascii="Times-Roman" w:eastAsiaTheme="minorHAnsi" w:hAnsi="Times-Roman" w:cs="Times-Roman"/>
                <w:color w:val="000000"/>
                <w:sz w:val="19"/>
                <w:szCs w:val="19"/>
              </w:rPr>
              <w:lastRenderedPageBreak/>
              <w:t>the Contractor, in any manner whatsoever use the name, emblem or official seal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and UNFPA, or any abbreviation of the name of the United Nations and UNFPA in connection with its business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without the written permission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 </w:t>
            </w:r>
            <w:r w:rsidRPr="00E01546">
              <w:rPr>
                <w:rFonts w:ascii="Times-Bold" w:eastAsiaTheme="minorHAnsi" w:hAnsi="Times-Bold" w:cs="Times-Bold"/>
                <w:b/>
                <w:bCs/>
                <w:color w:val="000000"/>
                <w:sz w:val="19"/>
                <w:szCs w:val="19"/>
              </w:rPr>
              <w:t>CONFIDENTIAL NATURE OF DOCUMENTS AND INFORMATION</w:t>
            </w:r>
            <w:r w:rsidRPr="00E01546">
              <w:rPr>
                <w:rFonts w:ascii="Times-Roman" w:eastAsiaTheme="minorHAnsi" w:hAnsi="Times-Roman" w:cs="Times-Roman"/>
                <w:color w:val="000000"/>
                <w:sz w:val="19"/>
                <w:szCs w:val="19"/>
              </w:rPr>
              <w:t>: Information and data that is considered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proprietary by either Party or that is delivered or disclosed by one Party (“Discloser”) to the other Party (“Recipient”)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during the course of performance of the Contract, and that is designated as confidential (“Information”), shall be held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confidence by that Party and shall be handled as follows: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 The Recipient shall:</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11.1.1 use the same care and discretion to avoid disclosure, publication or dissemination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Discloser’s Information as it uses with its own similar Information that it does not wish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disclose, publish or disseminate;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11.1.2 use the Discloser’s Information solely for the purpose for which it was disclosed.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 Provided that the Recipient has a written agreement with the following persons or entities requiring them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treat the Information confidential in accordance with the Contract and this Article 11, the Recipient may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 Information to:</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11.2.1 any other party with the Discloser’s prior written consent;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 the Recipient’s employees, officials, representatives and agents who have a need to know such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Information for purposes of performing obligations under the Contract, and employees officials,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representatives and agents of any legal entity that it controls, controls it, or with which it is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common control, who have a need to know such Information for purposes of performing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obligations under the Contract,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for these purposes a controlled legal entity means: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11.2.2.1 a corporate entity in which the Party owns or otherwise controls, whether directly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or indirectly, over fifty percent (50%) of voting shares thereof;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11.2.2.2 any entity over which the Party exercises effective managerial control;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11.2.2.3 for the United Nations, a principal or subsidiary organ of the United Nations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established in accordance with the Charter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11.3 The Contractor may disclose Information to the extent required by law, </w:t>
            </w:r>
            <w:r w:rsidRPr="00E01546">
              <w:rPr>
                <w:rFonts w:ascii="Times-Italic" w:eastAsiaTheme="minorHAnsi" w:hAnsi="Times-Italic" w:cs="Times-Italic"/>
                <w:i/>
                <w:iCs/>
                <w:color w:val="000000"/>
                <w:sz w:val="19"/>
                <w:szCs w:val="19"/>
              </w:rPr>
              <w:t>provided that</w:t>
            </w:r>
            <w:r w:rsidRPr="00E01546">
              <w:rPr>
                <w:rFonts w:ascii="Times-Roman" w:eastAsiaTheme="minorHAnsi" w:hAnsi="Times-Roman" w:cs="Times-Roman"/>
                <w:color w:val="000000"/>
                <w:sz w:val="19"/>
                <w:szCs w:val="19"/>
              </w:rPr>
              <w:t xml:space="preserve">, subject to and </w:t>
            </w:r>
            <w:r w:rsidRPr="00E01546">
              <w:rPr>
                <w:rFonts w:ascii="Times-Roman" w:eastAsiaTheme="minorHAnsi" w:hAnsi="Times-Roman" w:cs="Times-Roman"/>
                <w:color w:val="000000"/>
                <w:sz w:val="19"/>
                <w:szCs w:val="19"/>
              </w:rPr>
              <w:lastRenderedPageBreak/>
              <w:t>without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any waiver of the privileges and immunities of the United Nations, including UNFPA, the Contractor will give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sufficient prior notice of a request for the disclosure of Information in order to allow UNFPA to have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 reasonable opportunity to take protective measures or such other action as may be appropriate before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such disclosure is made.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11.4 UNFPA may disclose Information to the extent as required pursuant to the Charter of the United Nations,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pursuant to resolutions or regulations of the General Assembly or rules promulgated thereunder.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11.5 The Recipient shall not be precluded from disclosing Information that is obtained by the Recipient from a</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third party without restriction, is disclosed by the Discloser to a third party without any obligation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confidentiality, is previously known by the Recipient, or at any time is developed by the Recipient completely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independently of any disclosures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11.6 These obligations and restrictions of confidentiality shall be effective during the term of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including any extension thereof, and, unless otherwise provided in the Contract, shall remain effective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following any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 </w:t>
            </w:r>
            <w:r w:rsidRPr="00E01546">
              <w:rPr>
                <w:rFonts w:ascii="Times-Bold" w:eastAsiaTheme="minorHAnsi" w:hAnsi="Times-Bold" w:cs="Times-Bold"/>
                <w:b/>
                <w:bCs/>
                <w:color w:val="000000"/>
                <w:sz w:val="19"/>
                <w:szCs w:val="19"/>
              </w:rPr>
              <w:t>FORCE MAJEURE; OTHER CHANGES IN CONDITIONS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12.1 In the event of and as soon as possible after the occurrence of any cause constituting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affected Party shall give notice and full particulars in writing to the other Party, of such occurrence or cause if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affected Party is thereby rendered unable, wholly or in part, to perform its obligations and meet its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responsibilities under the Contract. The affected Party shall also notify the other Party of any other changes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condition or the occurrence of any event which interferes or threatens to interfere with its performance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 Not more than fifteen (15) days following the provision of such notice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or other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changes in condition or occurrence, the affected Party shall also submit a statement to the other Party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estimated expenditures that will likely be incurred for the duration of the change in condition or the event of</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On receipt of the notice or notices required hereunder, the Party not affected by the occurrence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of a cause constituting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shall take such action as it reasonably considers to be appropriate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necessary in the circumstances, including the granting to the affected Party of a reasonable extension of time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 which to perform any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12.2 If the Contractor is rendered unable,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to perform its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meet its responsibilities under the Contract, UNFPA shall have the right to suspend or terminate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on the same terms and conditions as are provided for in Article 13, “Termination,” except that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period of notice shall be seven (7) days instead </w:t>
            </w:r>
            <w:r w:rsidRPr="00E01546">
              <w:rPr>
                <w:rFonts w:ascii="Times-Roman" w:eastAsiaTheme="minorHAnsi" w:hAnsi="Times-Roman" w:cs="Times-Roman"/>
                <w:color w:val="000000"/>
                <w:sz w:val="19"/>
                <w:szCs w:val="19"/>
              </w:rPr>
              <w:lastRenderedPageBreak/>
              <w:t>of thirty (30) days. In any case, UNFPA shall be entitled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consider the Contractor permanently unable to perform its obligations under the Contract in case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is unable to perform its obligations,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for any period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excess of ninety (90) days.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12.3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as used herein means any unforeseeable and irresistible act of nature, any act of war (whether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declared or not), invasion, revolution, insurrection, terrorism, or any other acts of a similar nature or force,</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such acts arise from causes beyond the control and without the fault or negligence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The Contractor acknowledges and agrees that, with respect to any obligations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that the Contractor must perform in areas in which UNFPA is engaged in, preparing to engage in,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disengaging from any humanitarian or similar operations, any delays or failure to perform such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arising from or relating to harsh conditions within such areas, or to any incidents of civil unrest occurring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such areas, shall not, in and of itself, constitute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under the Contract.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13. </w:t>
            </w:r>
            <w:r w:rsidRPr="00E01546">
              <w:rPr>
                <w:rFonts w:ascii="Times-Bold" w:eastAsiaTheme="minorHAnsi" w:hAnsi="Times-Bold" w:cs="Times-Bold"/>
                <w:b/>
                <w:bCs/>
                <w:color w:val="000000"/>
                <w:sz w:val="19"/>
                <w:szCs w:val="19"/>
              </w:rPr>
              <w:t>TERMINATION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13.1 Either party may terminate this Contract for cause, in whole or in part, upon thirty (30) days notice, in writing,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to the other party. The initiation of arbitral proceedings in accordance with Article 16.2 (“Arbitration”),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below, shall not be deemed a termination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13.2 UNFPA may terminate forthwith this Contract at any time should the mandate or its funding be curtailed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terminated, in which case the Contractor shall be reimbursed by UNFPA for all reasonable costs incurred by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Contractor prior to receipt of the notice of termination.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13.3 In the event of any termination by UNFPA under this Article, no payment shall be due from UNFPA to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except for work and services satisfactorily performed in conformity with the express terms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13.4 Should the Contractor be adjudged bankrupt, or be liquidated or become insolvent, or should the 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make an assignment for the benefit of its creditors, or should a Receiver be appointed on account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insolvency of the Contractor, UNFPA may, without prejudice to any other right or remedy it may have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terms of these conditions, terminate this Contract forthwith. The Contractor shall immediately inform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of the occurrence of any of the above events.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13.5 The provisions of this Article 13 are without prejudice to any other rights or remedies of UNFPA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or otherwise.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14. </w:t>
            </w:r>
            <w:r w:rsidRPr="00E01546">
              <w:rPr>
                <w:rFonts w:ascii="Times-Bold" w:eastAsiaTheme="minorHAnsi" w:hAnsi="Times-Bold" w:cs="Times-Bold"/>
                <w:b/>
                <w:bCs/>
                <w:color w:val="000000"/>
                <w:sz w:val="19"/>
                <w:szCs w:val="19"/>
              </w:rPr>
              <w:t>NON-WAIVER OF RIGHTS</w:t>
            </w:r>
            <w:r w:rsidRPr="00E01546">
              <w:rPr>
                <w:rFonts w:ascii="Times-Roman" w:eastAsiaTheme="minorHAnsi" w:hAnsi="Times-Roman" w:cs="Times-Roman"/>
                <w:color w:val="000000"/>
                <w:sz w:val="19"/>
                <w:szCs w:val="19"/>
              </w:rPr>
              <w:t>: The failure by either Party to exercise any rights available to it, whether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or otherwise, shall not be deemed for any purposes to constitute a waiver by the other Party of any such right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any remedy associated therewith, and shall not relieve the Parties of any of their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15. </w:t>
            </w:r>
            <w:r w:rsidRPr="00E01546">
              <w:rPr>
                <w:rFonts w:ascii="Times-Bold" w:eastAsiaTheme="minorHAnsi" w:hAnsi="Times-Bold" w:cs="Times-Bold"/>
                <w:b/>
                <w:bCs/>
                <w:color w:val="000000"/>
                <w:sz w:val="19"/>
                <w:szCs w:val="19"/>
              </w:rPr>
              <w:t xml:space="preserve">NON-EXCLUSIVITY: </w:t>
            </w:r>
            <w:r w:rsidRPr="00E01546">
              <w:rPr>
                <w:rFonts w:ascii="Times-Roman" w:eastAsiaTheme="minorHAnsi" w:hAnsi="Times-Roman" w:cs="Times-Roman"/>
                <w:color w:val="000000"/>
                <w:sz w:val="19"/>
                <w:szCs w:val="19"/>
              </w:rPr>
              <w:t>Unless otherwise specified in the Contract, UNFPA shall have no obligation to purchase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minimum quantities of goods or services from the Contractor, and UNFPA shall have no limitation on its right to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goods or services of the same kind, quality and quantity described in the Contract, from any other source at any time.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 </w:t>
            </w:r>
            <w:r w:rsidRPr="00E01546">
              <w:rPr>
                <w:rFonts w:ascii="Times-Bold" w:eastAsiaTheme="minorHAnsi" w:hAnsi="Times-Bold" w:cs="Times-Bold"/>
                <w:b/>
                <w:bCs/>
                <w:color w:val="000000"/>
                <w:sz w:val="19"/>
                <w:szCs w:val="19"/>
              </w:rPr>
              <w:t>SETTLEMENT OF DISPUTES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16.1 </w:t>
            </w:r>
            <w:r w:rsidRPr="00E01546">
              <w:rPr>
                <w:rFonts w:ascii="Times-Bold" w:eastAsiaTheme="minorHAnsi" w:hAnsi="Times-Bold" w:cs="Times-Bold"/>
                <w:b/>
                <w:bCs/>
                <w:color w:val="000000"/>
                <w:sz w:val="19"/>
                <w:szCs w:val="19"/>
              </w:rPr>
              <w:t>AMICABLE SETTLEMENT</w:t>
            </w:r>
            <w:r w:rsidRPr="00E01546">
              <w:rPr>
                <w:rFonts w:ascii="Times-Roman" w:eastAsiaTheme="minorHAnsi" w:hAnsi="Times-Roman" w:cs="Times-Roman"/>
                <w:color w:val="000000"/>
                <w:sz w:val="19"/>
                <w:szCs w:val="19"/>
              </w:rPr>
              <w:t>: The Parties shall use their best efforts to amicably settle any dispute,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controversy, or claim arising out of the Contract or the breach, termination, or invalidity thereof. Where the</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Parties wish to seek such an amicable settlement through conciliation, the conciliation shall take place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accordance with the Conciliation Rules then obtaining of the United Nations Commission on Internationa</w:t>
            </w:r>
            <w:r w:rsidRPr="00E01546">
              <w:rPr>
                <w:rFonts w:asciiTheme="minorHAnsi" w:eastAsiaTheme="minorHAnsi" w:hAnsiTheme="minorHAnsi" w:cs="Times-Roman"/>
                <w:color w:val="000000"/>
                <w:sz w:val="19"/>
                <w:szCs w:val="19"/>
              </w:rPr>
              <w:t>l</w:t>
            </w:r>
            <w:r w:rsidRPr="00E01546">
              <w:rPr>
                <w:rFonts w:ascii="Times-Roman" w:eastAsiaTheme="minorHAnsi" w:hAnsi="Times-Roman" w:cs="Times-Roman"/>
                <w:color w:val="000000"/>
                <w:sz w:val="19"/>
                <w:szCs w:val="19"/>
              </w:rPr>
              <w:t xml:space="preserve"> Trade Law (“UNCITRAL”), or according to such other procedure as may be agreed between the Parties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writing.</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16.2 </w:t>
            </w:r>
            <w:r w:rsidRPr="00E01546">
              <w:rPr>
                <w:rFonts w:ascii="Times-Bold" w:eastAsiaTheme="minorHAnsi" w:hAnsi="Times-Bold" w:cs="Times-Bold"/>
                <w:b/>
                <w:bCs/>
                <w:color w:val="000000"/>
                <w:sz w:val="19"/>
                <w:szCs w:val="19"/>
              </w:rPr>
              <w:t>ARBITRATION</w:t>
            </w:r>
            <w:r w:rsidRPr="00E01546">
              <w:rPr>
                <w:rFonts w:ascii="Times-Roman" w:eastAsiaTheme="minorHAnsi" w:hAnsi="Times-Roman" w:cs="Times-Roman"/>
                <w:color w:val="000000"/>
                <w:sz w:val="19"/>
                <w:szCs w:val="19"/>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17. </w:t>
            </w:r>
            <w:r w:rsidRPr="00E01546">
              <w:rPr>
                <w:rFonts w:ascii="Times-Bold" w:eastAsiaTheme="minorHAnsi" w:hAnsi="Times-Bold" w:cs="Times-Bold"/>
                <w:b/>
                <w:bCs/>
                <w:color w:val="000000"/>
                <w:sz w:val="19"/>
                <w:szCs w:val="19"/>
              </w:rPr>
              <w:t>PRIVILEGES AND IMMUNITIES</w:t>
            </w:r>
            <w:r w:rsidRPr="00E01546">
              <w:rPr>
                <w:rFonts w:ascii="Times-Roman" w:eastAsiaTheme="minorHAnsi" w:hAnsi="Times-Roman" w:cs="Times-Roman"/>
                <w:color w:val="000000"/>
                <w:sz w:val="19"/>
                <w:szCs w:val="19"/>
              </w:rPr>
              <w:t>: Nothing in or relating to the Contract shall be deemed a waiver, express or implied, of any of the privileges and immunities of the United Nations, including its subsidiary organs.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18. </w:t>
            </w:r>
            <w:r w:rsidRPr="00E01546">
              <w:rPr>
                <w:rFonts w:ascii="Times-Bold" w:eastAsiaTheme="minorHAnsi" w:hAnsi="Times-Bold" w:cs="Times-Bold"/>
                <w:b/>
                <w:bCs/>
                <w:color w:val="000000"/>
                <w:sz w:val="19"/>
                <w:szCs w:val="19"/>
              </w:rPr>
              <w:t>TAX EXEMPTION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Italic" w:eastAsiaTheme="minorHAnsi" w:hAnsi="Times-Italic" w:cs="Times-Italic"/>
                <w:i/>
                <w:iCs/>
                <w:color w:val="000000"/>
                <w:sz w:val="19"/>
                <w:szCs w:val="19"/>
              </w:rPr>
            </w:pPr>
            <w:r w:rsidRPr="00E01546">
              <w:rPr>
                <w:rFonts w:ascii="Times-Roman" w:eastAsiaTheme="minorHAnsi" w:hAnsi="Times-Roman" w:cs="Times-Roman"/>
                <w:color w:val="000000"/>
                <w:sz w:val="19"/>
                <w:szCs w:val="19"/>
              </w:rPr>
              <w:t xml:space="preserve">18.1 Article II, Section 7, of the Convention on the Privileges and Immunities of the United Nations provides,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that the United Nations, including its subsidiary organs, is exempt from all direct taxes, except charges</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for public utility services, and is exempt from customs restrictions, duties, and charges of a similar nature in</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respect of articles imported or exported for its official use. In the event any governmental authority refuses to</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recognize the exemptions of UNFPA from such taxes, restrictions, duties, or charges, the Contractor shall</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immediately consult with UNFPA to determine a mutually acceptable procedure.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18.2 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19. </w:t>
            </w:r>
            <w:r w:rsidRPr="00E01546">
              <w:rPr>
                <w:rFonts w:ascii="Times-Bold" w:eastAsiaTheme="minorHAnsi" w:hAnsi="Times-Bold" w:cs="Times-Bold"/>
                <w:b/>
                <w:bCs/>
                <w:color w:val="000000"/>
                <w:sz w:val="19"/>
                <w:szCs w:val="19"/>
              </w:rPr>
              <w:t>MODIFICATIONS</w:t>
            </w:r>
            <w:r w:rsidRPr="00E01546">
              <w:rPr>
                <w:rFonts w:ascii="Times-Roman" w:eastAsiaTheme="minorHAnsi" w:hAnsi="Times-Roman" w:cs="Times-Roman"/>
                <w:color w:val="000000"/>
                <w:sz w:val="19"/>
                <w:szCs w:val="19"/>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 Accordingly, no modification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change in this Contract shall be valid and enforceable against UNFPA unless provided by an amendment to this Contract signed by the Contractor and the Chief of the Procurement Services Branch of UNFPA or such other contracting authority.</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20. </w:t>
            </w:r>
            <w:r w:rsidRPr="00E01546">
              <w:rPr>
                <w:rFonts w:ascii="Times-Bold" w:eastAsiaTheme="minorHAnsi" w:hAnsi="Times-Bold" w:cs="Times-Bold"/>
                <w:b/>
                <w:bCs/>
                <w:color w:val="000000"/>
                <w:sz w:val="19"/>
                <w:szCs w:val="19"/>
              </w:rPr>
              <w:t>AUDITS AND INVESTIGATIONS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20.1 Each invoice paid by UNFPA shall be subject to a post-payment audit by auditors, whether internal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w:t>
            </w:r>
            <w:r w:rsidRPr="00E01546">
              <w:rPr>
                <w:rFonts w:ascii="Times-Roman" w:eastAsiaTheme="minorHAnsi" w:hAnsi="Times-Roman" w:cs="Times-Roman"/>
                <w:color w:val="000000"/>
                <w:sz w:val="19"/>
                <w:szCs w:val="19"/>
              </w:rPr>
              <w:lastRenderedPageBreak/>
              <w:t>other than in accordance with the terms and conditions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20.2 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21. </w:t>
            </w:r>
            <w:r w:rsidRPr="00E01546">
              <w:rPr>
                <w:rFonts w:ascii="Times-Bold" w:eastAsiaTheme="minorHAnsi" w:hAnsi="Times-Bold" w:cs="Times-Bold"/>
                <w:b/>
                <w:bCs/>
                <w:color w:val="000000"/>
                <w:sz w:val="19"/>
                <w:szCs w:val="19"/>
              </w:rPr>
              <w:t>LIMITATION ON ACTIONS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22. </w:t>
            </w:r>
            <w:r w:rsidRPr="00E01546">
              <w:rPr>
                <w:rFonts w:ascii="Times-Bold" w:eastAsiaTheme="minorHAnsi" w:hAnsi="Times-Bold" w:cs="Times-Bold"/>
                <w:b/>
                <w:bCs/>
                <w:color w:val="000000"/>
                <w:sz w:val="19"/>
                <w:szCs w:val="19"/>
              </w:rPr>
              <w:t>ESSENTIAL TERMS</w:t>
            </w:r>
            <w:r w:rsidRPr="00E01546">
              <w:rPr>
                <w:rFonts w:ascii="Times-Roman" w:eastAsiaTheme="minorHAnsi" w:hAnsi="Times-Roman" w:cs="Times-Roman"/>
                <w:color w:val="000000"/>
                <w:sz w:val="19"/>
                <w:szCs w:val="19"/>
              </w:rPr>
              <w:t xml:space="preserve">: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 </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23. </w:t>
            </w:r>
            <w:r w:rsidRPr="00E01546">
              <w:rPr>
                <w:rFonts w:ascii="Times-Bold" w:eastAsiaTheme="minorHAnsi" w:hAnsi="Times-Bold" w:cs="Times-Bold"/>
                <w:b/>
                <w:bCs/>
                <w:color w:val="000000"/>
                <w:sz w:val="19"/>
                <w:szCs w:val="19"/>
              </w:rPr>
              <w:t xml:space="preserve">SOURCE OF INSTRUCTIONS: </w:t>
            </w:r>
            <w:r w:rsidRPr="00E01546">
              <w:rPr>
                <w:rFonts w:ascii="Times-Roman" w:eastAsiaTheme="minorHAnsi" w:hAnsi="Times-Roman" w:cs="Times-Roman"/>
                <w:color w:val="000000"/>
                <w:sz w:val="19"/>
                <w:szCs w:val="19"/>
              </w:rPr>
              <w:t>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24. </w:t>
            </w:r>
            <w:r w:rsidRPr="00E01546">
              <w:rPr>
                <w:rFonts w:ascii="Times-Bold" w:eastAsiaTheme="minorHAnsi" w:hAnsi="Times-Bold" w:cs="Times-Bold"/>
                <w:b/>
                <w:bCs/>
                <w:color w:val="000000"/>
                <w:sz w:val="19"/>
                <w:szCs w:val="19"/>
              </w:rPr>
              <w:t xml:space="preserve">OFFICIALS NOT TO BENEFIT: </w:t>
            </w:r>
            <w:r w:rsidRPr="00E01546">
              <w:rPr>
                <w:rFonts w:ascii="Times-Roman" w:eastAsiaTheme="minorHAnsi" w:hAnsi="Times-Roman" w:cs="Times-Roman"/>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25. </w:t>
            </w:r>
            <w:r w:rsidRPr="00E01546">
              <w:rPr>
                <w:rFonts w:ascii="Times-Bold" w:eastAsiaTheme="minorHAnsi" w:hAnsi="Times-Bold" w:cs="Times-Bold"/>
                <w:b/>
                <w:bCs/>
                <w:color w:val="000000"/>
                <w:sz w:val="19"/>
                <w:szCs w:val="19"/>
              </w:rPr>
              <w:t>OBSERVANCE OF THE LAW</w:t>
            </w:r>
            <w:r w:rsidRPr="00E01546">
              <w:rPr>
                <w:rFonts w:ascii="Times-Roman" w:eastAsiaTheme="minorHAnsi" w:hAnsi="Times-Roman" w:cs="Times-Roman"/>
                <w:color w:val="000000"/>
                <w:sz w:val="19"/>
                <w:szCs w:val="19"/>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26. </w:t>
            </w:r>
            <w:r w:rsidRPr="00E01546">
              <w:rPr>
                <w:rFonts w:ascii="Times-Bold" w:eastAsiaTheme="minorHAnsi" w:hAnsi="Times-Bold" w:cs="Times-Bold"/>
                <w:b/>
                <w:bCs/>
                <w:color w:val="000000"/>
                <w:sz w:val="19"/>
                <w:szCs w:val="19"/>
              </w:rPr>
              <w:t>CHILD LABOR</w:t>
            </w:r>
            <w:r w:rsidRPr="00E01546">
              <w:rPr>
                <w:rFonts w:ascii="Times-Roman" w:eastAsiaTheme="minorHAnsi" w:hAnsi="Times-Roman" w:cs="Times-Roman"/>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27. </w:t>
            </w:r>
            <w:r w:rsidRPr="00E01546">
              <w:rPr>
                <w:rFonts w:ascii="Times-Bold" w:eastAsiaTheme="minorHAnsi" w:hAnsi="Times-Bold" w:cs="Times-Bold"/>
                <w:b/>
                <w:bCs/>
                <w:color w:val="000000"/>
                <w:sz w:val="19"/>
                <w:szCs w:val="19"/>
              </w:rPr>
              <w:t>MINES</w:t>
            </w:r>
            <w:r w:rsidRPr="00E01546">
              <w:rPr>
                <w:rFonts w:ascii="Times-Roman" w:eastAsiaTheme="minorHAnsi" w:hAnsi="Times-Roman" w:cs="Times-Roman"/>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color w:val="000000"/>
                <w:sz w:val="19"/>
                <w:szCs w:val="19"/>
              </w:rPr>
            </w:pPr>
            <w:r w:rsidRPr="00E01546">
              <w:rPr>
                <w:rFonts w:ascii="Times-Roman" w:eastAsiaTheme="minorHAnsi" w:hAnsi="Times-Roman" w:cs="Times-Roman"/>
                <w:color w:val="000000"/>
                <w:sz w:val="19"/>
                <w:szCs w:val="19"/>
              </w:rPr>
              <w:t xml:space="preserve">28. </w:t>
            </w:r>
            <w:r w:rsidRPr="00E01546">
              <w:rPr>
                <w:rFonts w:ascii="Times-Bold" w:eastAsiaTheme="minorHAnsi" w:hAnsi="Times-Bold" w:cs="Times-Bold"/>
                <w:b/>
                <w:bCs/>
                <w:color w:val="000000"/>
                <w:sz w:val="19"/>
                <w:szCs w:val="19"/>
              </w:rPr>
              <w:t>SEXUAL EXPLOITATION: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28.1 The Contractor shall take all appropriate measures to prevent sexual exploitation or abuse of anyone by its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employees or any other persons engaged and controlled by the Contractor to perform any services under the Contract. For these purposes, sexual activity with any person less than eighteen years of age, regardless of any laws relating to consent, shall constitute the sexual </w:t>
            </w:r>
            <w:r w:rsidRPr="00E01546">
              <w:rPr>
                <w:rFonts w:ascii="Times-Roman" w:eastAsiaTheme="minorHAnsi" w:hAnsi="Times-Roman" w:cs="Times-Roman"/>
                <w:color w:val="000000"/>
                <w:sz w:val="19"/>
                <w:szCs w:val="19"/>
              </w:rPr>
              <w:lastRenderedPageBreak/>
              <w:t>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21563B" w:rsidRPr="00E01546" w:rsidRDefault="0021563B" w:rsidP="0021563B">
            <w:pPr>
              <w:jc w:val="both"/>
            </w:pPr>
            <w:r w:rsidRPr="00E01546">
              <w:rPr>
                <w:rFonts w:ascii="Times-Roman" w:eastAsiaTheme="minorHAnsi" w:hAnsi="Times-Roman" w:cs="Times-Roman"/>
                <w:color w:val="000000"/>
                <w:sz w:val="19"/>
                <w:szCs w:val="19"/>
              </w:rPr>
              <w:t>– oOOo –</w:t>
            </w:r>
          </w:p>
        </w:tc>
        <w:tc>
          <w:tcPr>
            <w:tcW w:w="720" w:type="dxa"/>
          </w:tcPr>
          <w:p w:rsidR="0021563B" w:rsidRPr="00E01546" w:rsidRDefault="0021563B" w:rsidP="0021563B"/>
        </w:tc>
        <w:tc>
          <w:tcPr>
            <w:tcW w:w="4428" w:type="dxa"/>
            <w:tcBorders>
              <w:left w:val="nil"/>
            </w:tcBorders>
          </w:tcPr>
          <w:p w:rsidR="0021563B" w:rsidRPr="00E01546" w:rsidRDefault="0021563B" w:rsidP="0021563B">
            <w:pPr>
              <w:widowControl w:val="0"/>
              <w:tabs>
                <w:tab w:val="left" w:pos="432"/>
              </w:tabs>
              <w:ind w:right="58"/>
              <w:jc w:val="both"/>
              <w:rPr>
                <w:rFonts w:asciiTheme="minorHAnsi" w:eastAsiaTheme="minorHAnsi" w:hAnsiTheme="minorHAnsi" w:cs="Helvetica-Bold"/>
                <w:b/>
                <w:bCs/>
                <w:color w:val="000080"/>
                <w:sz w:val="21"/>
                <w:szCs w:val="21"/>
                <w:lang w:val="ru-RU"/>
              </w:rPr>
            </w:pPr>
            <w:r w:rsidRPr="00E01546">
              <w:rPr>
                <w:rFonts w:asciiTheme="minorHAnsi" w:eastAsiaTheme="minorHAnsi" w:hAnsiTheme="minorHAnsi" w:cs="Helvetica-Bold"/>
                <w:b/>
                <w:bCs/>
                <w:color w:val="000080"/>
                <w:sz w:val="21"/>
                <w:szCs w:val="21"/>
                <w:lang w:val="ru-RU"/>
              </w:rPr>
              <w:t>О Б Щ И Е  У С Л О В И Я  К О Н Т Р А К Т А</w:t>
            </w:r>
          </w:p>
          <w:p w:rsidR="0021563B" w:rsidRPr="00E01546" w:rsidRDefault="0021563B" w:rsidP="0021563B">
            <w:pPr>
              <w:widowControl w:val="0"/>
              <w:tabs>
                <w:tab w:val="left" w:pos="432"/>
              </w:tabs>
              <w:ind w:right="58"/>
              <w:jc w:val="both"/>
              <w:rPr>
                <w:rFonts w:asciiTheme="minorHAnsi" w:hAnsiTheme="minorHAnsi"/>
                <w:sz w:val="18"/>
                <w:szCs w:val="18"/>
                <w:lang w:val="ru-RU"/>
              </w:rPr>
            </w:pPr>
            <w:r w:rsidRPr="00E01546">
              <w:rPr>
                <w:rFonts w:asciiTheme="minorHAnsi" w:eastAsiaTheme="minorHAnsi" w:hAnsiTheme="minorHAnsi" w:cs="Helvetica-Bold"/>
                <w:b/>
                <w:bCs/>
                <w:color w:val="000080"/>
                <w:sz w:val="21"/>
                <w:szCs w:val="21"/>
                <w:lang w:val="ru-RU"/>
              </w:rPr>
              <w:t xml:space="preserve">КОНТРАКТЫ НА НЕЗНАЧИТЕЛЬНУЮ СУММУ </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ПРАВОВОЙ СТАТУС СТОРОН: Поставщик считается имеющим правовой статус независимого подрядчика </w:t>
            </w:r>
            <w:r w:rsidRPr="00E01546">
              <w:rPr>
                <w:i/>
                <w:sz w:val="18"/>
                <w:szCs w:val="18"/>
                <w:lang w:val="ru-RU"/>
              </w:rPr>
              <w:t>по отношению</w:t>
            </w:r>
            <w:r w:rsidRPr="00E01546">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E01546">
              <w:rPr>
                <w:i/>
                <w:sz w:val="18"/>
                <w:szCs w:val="18"/>
                <w:lang w:val="ru-RU"/>
              </w:rPr>
              <w:t xml:space="preserve">помимо </w:t>
            </w:r>
            <w:r w:rsidRPr="00E01546">
              <w:rPr>
                <w:i/>
                <w:sz w:val="18"/>
                <w:szCs w:val="18"/>
                <w:lang w:val="ru-RU"/>
              </w:rPr>
              <w:lastRenderedPageBreak/>
              <w:t>прочего</w:t>
            </w:r>
            <w:r w:rsidRPr="00E01546">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СТРАХОВАНИЕ И МАТЕРИАЛЬНАЯ ОТВЕТСТВЕННОСТЬ:</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ЮНФПА в качестве дополнительно застрахованного лица;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отказ от переуступки страховщику в порядке суброгации прав Поставщика в отношении ЮНФПА;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w:t>
            </w:r>
            <w:r w:rsidRPr="00E01546">
              <w:rPr>
                <w:sz w:val="18"/>
                <w:szCs w:val="18"/>
                <w:lang w:val="ru-RU"/>
              </w:rPr>
              <w:lastRenderedPageBreak/>
              <w:t>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АВТОРСКИЕ ПРАВА, ПАТЕНТЫ И ДРУГИЕ ПРАВА СОБСТВЕННОСТИ: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sidRPr="00E01546">
              <w:rPr>
                <w:sz w:val="18"/>
                <w:szCs w:val="18"/>
              </w:rPr>
              <w:t>i</w:t>
            </w:r>
            <w:r w:rsidRPr="00E01546">
              <w:rPr>
                <w:sz w:val="18"/>
                <w:szCs w:val="18"/>
                <w:lang w:val="ru-RU"/>
              </w:rPr>
              <w:t>) которые существовали до исполнения Поставщиком его обязательств по Контракту, или (</w:t>
            </w:r>
            <w:r w:rsidRPr="00E01546">
              <w:rPr>
                <w:sz w:val="18"/>
                <w:szCs w:val="18"/>
              </w:rPr>
              <w:t>ii</w:t>
            </w:r>
            <w:r w:rsidRPr="00E01546">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 запросу ЮНФПА Поставщик примет все </w:t>
            </w:r>
            <w:r w:rsidRPr="00E01546">
              <w:rPr>
                <w:sz w:val="18"/>
                <w:szCs w:val="18"/>
                <w:lang w:val="ru-RU"/>
              </w:rPr>
              <w:lastRenderedPageBreak/>
              <w:t>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Получающая сторона: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использует Информацию Раскрывающей стороны исключительно для той цели, для которой она была раскрыта.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любой другой стороне с предварительного письменного согласия Раскрывающей стороны;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lastRenderedPageBreak/>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E01546">
              <w:rPr>
                <w:i/>
                <w:sz w:val="18"/>
                <w:szCs w:val="18"/>
                <w:lang w:val="ru-RU"/>
              </w:rPr>
              <w:t>при условии</w:t>
            </w:r>
            <w:r w:rsidRPr="00E01546">
              <w:rPr>
                <w:sz w:val="18"/>
                <w:szCs w:val="18"/>
                <w:lang w:val="ru-RU"/>
              </w:rPr>
              <w:t>, что для этих целей контролируемое юридическое лицо означает:</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любую организацию, над которой Сторона осуществляет эффективный управленческий контроль;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Поставщик вправе раскрыть Информацию в случаях, когда это требуется по закону, </w:t>
            </w:r>
            <w:r w:rsidRPr="00E01546">
              <w:rPr>
                <w:i/>
                <w:sz w:val="18"/>
                <w:szCs w:val="18"/>
                <w:lang w:val="ru-RU"/>
              </w:rPr>
              <w:t>при условии</w:t>
            </w:r>
            <w:r w:rsidRPr="00E01546">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ФОРС-МАЖОР; ДРУГИЕ ИЗМЕНЕНИЯ ОБСТАНОВКИ: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 случае наступления любого обстоятельства, представляющего собой </w:t>
            </w:r>
            <w:r w:rsidRPr="00E01546">
              <w:rPr>
                <w:i/>
                <w:sz w:val="18"/>
                <w:szCs w:val="18"/>
                <w:lang w:val="ru-RU"/>
              </w:rPr>
              <w:t xml:space="preserve">форс-мажорное </w:t>
            </w:r>
            <w:r w:rsidRPr="00E01546">
              <w:rPr>
                <w:i/>
                <w:sz w:val="18"/>
                <w:szCs w:val="18"/>
                <w:lang w:val="ru-RU"/>
              </w:rPr>
              <w:lastRenderedPageBreak/>
              <w:t>обстоятельство</w:t>
            </w:r>
            <w:r w:rsidRPr="00E01546">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E01546">
              <w:rPr>
                <w:i/>
                <w:sz w:val="18"/>
                <w:szCs w:val="18"/>
                <w:lang w:val="ru-RU"/>
              </w:rPr>
              <w:t>форс-мажоре</w:t>
            </w:r>
            <w:r w:rsidRPr="00E01546">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E01546">
              <w:rPr>
                <w:i/>
                <w:sz w:val="18"/>
                <w:szCs w:val="18"/>
                <w:lang w:val="ru-RU"/>
              </w:rPr>
              <w:t>форс-мажорного обстоятельства</w:t>
            </w:r>
            <w:r w:rsidRPr="00E01546">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E01546">
              <w:rPr>
                <w:i/>
                <w:sz w:val="18"/>
                <w:szCs w:val="18"/>
                <w:lang w:val="ru-RU"/>
              </w:rPr>
              <w:t>форс-мажорное обстоятельство</w:t>
            </w:r>
            <w:r w:rsidRPr="00E01546">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Если Поставщик окажется не в состоянии,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в течение срока, превышающего 90 (девяносто) дней.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i/>
                <w:sz w:val="18"/>
                <w:szCs w:val="18"/>
                <w:lang w:val="ru-RU"/>
              </w:rPr>
              <w:t>Форс-мажор</w:t>
            </w:r>
            <w:r w:rsidRPr="00E01546">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E01546">
              <w:rPr>
                <w:i/>
                <w:sz w:val="18"/>
                <w:szCs w:val="18"/>
                <w:lang w:val="ru-RU"/>
              </w:rPr>
              <w:t>при условии</w:t>
            </w:r>
            <w:r w:rsidRPr="00E01546">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w:t>
            </w:r>
            <w:r w:rsidRPr="00E01546">
              <w:rPr>
                <w:sz w:val="18"/>
                <w:szCs w:val="18"/>
                <w:lang w:val="ru-RU"/>
              </w:rPr>
              <w:lastRenderedPageBreak/>
              <w:t xml:space="preserve">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E01546">
              <w:rPr>
                <w:i/>
                <w:sz w:val="18"/>
                <w:szCs w:val="18"/>
                <w:lang w:val="ru-RU"/>
              </w:rPr>
              <w:t>форс-мажором</w:t>
            </w:r>
            <w:r w:rsidRPr="00E01546">
              <w:rPr>
                <w:sz w:val="18"/>
                <w:szCs w:val="18"/>
                <w:lang w:val="ru-RU"/>
              </w:rPr>
              <w:t xml:space="preserve">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ПРЕКРАЩЕНИЕ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УРЕГУЛИРОВАНИЕ СПОРОВ: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lastRenderedPageBreak/>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ПРИВИЛЕГИИ И ИММУНИТЕТЫ: Ничто в Контракте и ничто, имеющее отношение к Контракту, </w:t>
            </w:r>
            <w:r w:rsidRPr="00E01546">
              <w:rPr>
                <w:sz w:val="18"/>
                <w:szCs w:val="18"/>
                <w:lang w:val="ru-RU"/>
              </w:rPr>
              <w:lastRenderedPageBreak/>
              <w:t>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ОСВОБОЖДЕНИЕ ОТ УПЛАТЫ НАЛОГОВ: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Статья </w:t>
            </w:r>
            <w:r w:rsidRPr="00E01546">
              <w:rPr>
                <w:sz w:val="18"/>
                <w:szCs w:val="18"/>
              </w:rPr>
              <w:t>II</w:t>
            </w:r>
            <w:r w:rsidRPr="00E01546">
              <w:rPr>
                <w:sz w:val="18"/>
                <w:szCs w:val="18"/>
                <w:lang w:val="ru-RU"/>
              </w:rPr>
              <w:t xml:space="preserve">, раздел 7 Конвенции о привилегиях и иммунитетах Организации Объединенных Наций предусматривает, </w:t>
            </w:r>
            <w:r w:rsidRPr="00E01546">
              <w:rPr>
                <w:i/>
                <w:sz w:val="18"/>
                <w:szCs w:val="18"/>
                <w:lang w:val="ru-RU"/>
              </w:rPr>
              <w:t>помимо прочего</w:t>
            </w:r>
            <w:r w:rsidRPr="00E01546">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АУДИТОРСКИЕ ПРОВЕРКИ И РАССЛЕДОВАНИЯ: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w:t>
            </w:r>
            <w:r w:rsidRPr="00E01546">
              <w:rPr>
                <w:sz w:val="18"/>
                <w:szCs w:val="18"/>
                <w:lang w:val="ru-RU"/>
              </w:rPr>
              <w:lastRenderedPageBreak/>
              <w:t>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СРОК ИСКОВОЙ ДАВНОСТИ: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w:t>
            </w:r>
            <w:r w:rsidRPr="00E01546">
              <w:rPr>
                <w:sz w:val="18"/>
                <w:szCs w:val="18"/>
                <w:lang w:val="ru-RU"/>
              </w:rPr>
              <w:lastRenderedPageBreak/>
              <w:t>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w:t>
            </w:r>
            <w:r w:rsidRPr="00E01546">
              <w:rPr>
                <w:sz w:val="18"/>
                <w:szCs w:val="18"/>
                <w:lang w:val="ru-RU"/>
              </w:rPr>
              <w:lastRenderedPageBreak/>
              <w:t xml:space="preserve">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E01546">
              <w:rPr>
                <w:i/>
                <w:sz w:val="18"/>
                <w:szCs w:val="18"/>
                <w:lang w:val="ru-RU"/>
              </w:rPr>
              <w:t>помимо прочего</w:t>
            </w:r>
            <w:r w:rsidRPr="00E01546">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СЕКСУАЛЬНАЯ ЭКСПЛУАТАЦИЯ: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21563B" w:rsidRPr="0079340C" w:rsidRDefault="0021563B" w:rsidP="0021563B">
            <w:pPr>
              <w:tabs>
                <w:tab w:val="left" w:pos="432"/>
              </w:tabs>
              <w:spacing w:after="240"/>
              <w:rPr>
                <w:sz w:val="18"/>
                <w:szCs w:val="18"/>
                <w:lang w:val="ru-RU"/>
              </w:rPr>
            </w:pPr>
          </w:p>
          <w:p w:rsidR="0021563B" w:rsidRPr="00BA728F" w:rsidRDefault="0021563B" w:rsidP="0021563B">
            <w:pPr>
              <w:tabs>
                <w:tab w:val="left" w:pos="432"/>
              </w:tabs>
              <w:rPr>
                <w:lang w:val="ru-RU"/>
              </w:rPr>
            </w:pPr>
          </w:p>
        </w:tc>
      </w:tr>
    </w:tbl>
    <w:p w:rsidR="0021563B" w:rsidRPr="0021563B" w:rsidRDefault="0021563B" w:rsidP="00C63627">
      <w:pPr>
        <w:tabs>
          <w:tab w:val="left" w:pos="7020"/>
        </w:tabs>
        <w:rPr>
          <w:rFonts w:ascii="Calibri" w:hAnsi="Calibri"/>
          <w:lang w:val="ru-RU"/>
        </w:rPr>
      </w:pPr>
    </w:p>
    <w:sectPr w:rsidR="0021563B" w:rsidRPr="0021563B" w:rsidSect="00222A0C">
      <w:headerReference w:type="default" r:id="rId27"/>
      <w:footerReference w:type="even" r:id="rId28"/>
      <w:footerReference w:type="default" r:id="rId2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58" w:rsidRDefault="00426958">
      <w:r>
        <w:separator/>
      </w:r>
    </w:p>
  </w:endnote>
  <w:endnote w:type="continuationSeparator" w:id="0">
    <w:p w:rsidR="00426958" w:rsidRDefault="0042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Default="002D487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87C" w:rsidRDefault="002D487C"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Pr="003A1F0A" w:rsidRDefault="002D487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24BF2">
      <w:rPr>
        <w:rStyle w:val="PageNumber"/>
        <w:rFonts w:ascii="Calibri" w:hAnsi="Calibri"/>
        <w:noProof/>
        <w:sz w:val="18"/>
        <w:szCs w:val="18"/>
      </w:rPr>
      <w:t>22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24BF2">
      <w:rPr>
        <w:rStyle w:val="PageNumber"/>
        <w:rFonts w:ascii="Calibri" w:hAnsi="Calibri"/>
        <w:noProof/>
        <w:sz w:val="18"/>
        <w:szCs w:val="18"/>
      </w:rPr>
      <w:t>22</w:t>
    </w:r>
    <w:r w:rsidRPr="003A1F0A">
      <w:rPr>
        <w:rStyle w:val="PageNumber"/>
        <w:rFonts w:ascii="Calibri" w:hAnsi="Calibri"/>
        <w:sz w:val="18"/>
        <w:szCs w:val="18"/>
      </w:rPr>
      <w:fldChar w:fldCharType="end"/>
    </w:r>
  </w:p>
  <w:p w:rsidR="002D487C" w:rsidRPr="003A1F0A" w:rsidRDefault="002D487C"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58" w:rsidRDefault="00426958">
      <w:r>
        <w:separator/>
      </w:r>
    </w:p>
  </w:footnote>
  <w:footnote w:type="continuationSeparator" w:id="0">
    <w:p w:rsidR="00426958" w:rsidRDefault="00426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D487C" w:rsidRPr="00492D29" w:rsidTr="00D6687E">
      <w:trPr>
        <w:trHeight w:val="1142"/>
      </w:trPr>
      <w:tc>
        <w:tcPr>
          <w:tcW w:w="4995" w:type="dxa"/>
          <w:shd w:val="clear" w:color="auto" w:fill="auto"/>
        </w:tcPr>
        <w:p w:rsidR="002D487C" w:rsidRPr="00D6687E" w:rsidRDefault="002D487C">
          <w:pPr>
            <w:pStyle w:val="Header"/>
            <w:rPr>
              <w:rFonts w:cs="Arial"/>
              <w:szCs w:val="22"/>
            </w:rPr>
          </w:pPr>
          <w:r>
            <w:rPr>
              <w:rFonts w:ascii="Arial Narrow" w:hAnsi="Arial Narrow" w:cs="Arial"/>
              <w:noProof/>
              <w:szCs w:val="22"/>
              <w:lang w:val="ru-RU" w:eastAsia="ru-RU"/>
            </w:rPr>
            <w:drawing>
              <wp:inline distT="0" distB="0" distL="0" distR="0" wp14:anchorId="4749DB8A" wp14:editId="7778189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D487C" w:rsidRDefault="002D487C"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rsidR="002D487C" w:rsidRDefault="002D487C" w:rsidP="00D22285">
          <w:pPr>
            <w:pStyle w:val="Header"/>
            <w:jc w:val="right"/>
            <w:rPr>
              <w:lang w:val="en-GB" w:eastAsia="en-GB"/>
            </w:rPr>
          </w:pPr>
          <w:r>
            <w:rPr>
              <w:rFonts w:ascii="Calibri" w:hAnsi="Calibri" w:cs="Arial"/>
              <w:sz w:val="18"/>
              <w:szCs w:val="18"/>
              <w:lang w:val="en-GB" w:eastAsia="en-GB"/>
            </w:rPr>
            <w:t>14, Mahmud Tarobiy Str., Tashkent</w:t>
          </w:r>
          <w:r>
            <w:rPr>
              <w:sz w:val="18"/>
              <w:szCs w:val="18"/>
              <w:lang w:val="en-GB" w:eastAsia="en-GB"/>
            </w:rPr>
            <w:t>,  Uzbekistan</w:t>
          </w:r>
        </w:p>
        <w:p w:rsidR="002D487C" w:rsidRDefault="002D487C" w:rsidP="00D22285">
          <w:pPr>
            <w:pStyle w:val="Header"/>
            <w:jc w:val="right"/>
            <w:rPr>
              <w:rFonts w:ascii="Calibri" w:hAnsi="Calibri" w:cs="Arial"/>
              <w:sz w:val="18"/>
              <w:szCs w:val="18"/>
              <w:lang w:val="fr-FR" w:eastAsia="en-GB"/>
            </w:rPr>
          </w:pPr>
          <w:r>
            <w:rPr>
              <w:rFonts w:ascii="Calibri" w:hAnsi="Calibri" w:cs="Arial"/>
              <w:sz w:val="18"/>
              <w:szCs w:val="18"/>
              <w:lang w:val="fr-FR" w:eastAsia="en-GB"/>
            </w:rPr>
            <w:t xml:space="preserve">E-mail: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rsidR="002D487C" w:rsidRPr="00492D29" w:rsidRDefault="002D487C" w:rsidP="00D22285">
          <w:pPr>
            <w:pStyle w:val="Header"/>
            <w:jc w:val="right"/>
            <w:rPr>
              <w:rFonts w:cs="Arial"/>
              <w:szCs w:val="22"/>
              <w:lang w:val="fr-FR"/>
            </w:rPr>
          </w:pPr>
          <w:r>
            <w:rPr>
              <w:rFonts w:ascii="Calibri" w:hAnsi="Calibri" w:cs="Arial"/>
              <w:sz w:val="18"/>
              <w:szCs w:val="18"/>
              <w:lang w:val="fr-FR" w:eastAsia="en-GB"/>
            </w:rPr>
            <w:t>Website: www.uzbekistan.unfpa.org</w:t>
          </w:r>
        </w:p>
      </w:tc>
    </w:tr>
  </w:tbl>
  <w:p w:rsidR="002D487C" w:rsidRPr="00492D29" w:rsidRDefault="002D487C">
    <w:pPr>
      <w:pStyle w:val="Header"/>
      <w:rPr>
        <w:lang w:val="fr-FR"/>
      </w:rPr>
    </w:pPr>
  </w:p>
  <w:p w:rsidR="002D487C" w:rsidRPr="00492D29" w:rsidRDefault="002D487C">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8"/>
  </w:num>
  <w:num w:numId="4">
    <w:abstractNumId w:val="9"/>
  </w:num>
  <w:num w:numId="5">
    <w:abstractNumId w:val="23"/>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2"/>
  </w:num>
  <w:num w:numId="13">
    <w:abstractNumId w:val="2"/>
  </w:num>
  <w:num w:numId="14">
    <w:abstractNumId w:val="25"/>
  </w:num>
  <w:num w:numId="15">
    <w:abstractNumId w:val="14"/>
  </w:num>
  <w:num w:numId="16">
    <w:abstractNumId w:val="20"/>
  </w:num>
  <w:num w:numId="17">
    <w:abstractNumId w:val="18"/>
  </w:num>
  <w:num w:numId="18">
    <w:abstractNumId w:val="12"/>
  </w:num>
  <w:num w:numId="19">
    <w:abstractNumId w:val="15"/>
  </w:num>
  <w:num w:numId="20">
    <w:abstractNumId w:val="17"/>
  </w:num>
  <w:num w:numId="21">
    <w:abstractNumId w:val="24"/>
  </w:num>
  <w:num w:numId="22">
    <w:abstractNumId w:val="10"/>
  </w:num>
  <w:num w:numId="23">
    <w:abstractNumId w:val="26"/>
  </w:num>
  <w:num w:numId="24">
    <w:abstractNumId w:val="13"/>
  </w:num>
  <w:num w:numId="25">
    <w:abstractNumId w:val="4"/>
  </w:num>
  <w:num w:numId="26">
    <w:abstractNumId w:val="27"/>
  </w:num>
  <w:num w:numId="27">
    <w:abstractNumId w:val="5"/>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BF2"/>
    <w:rsid w:val="000275EF"/>
    <w:rsid w:val="00027914"/>
    <w:rsid w:val="00030152"/>
    <w:rsid w:val="0003336D"/>
    <w:rsid w:val="00043A5C"/>
    <w:rsid w:val="00047C0C"/>
    <w:rsid w:val="000747A8"/>
    <w:rsid w:val="00084BBC"/>
    <w:rsid w:val="000871D0"/>
    <w:rsid w:val="000C2E31"/>
    <w:rsid w:val="000D013A"/>
    <w:rsid w:val="000D3740"/>
    <w:rsid w:val="000D444B"/>
    <w:rsid w:val="000F376F"/>
    <w:rsid w:val="000F6511"/>
    <w:rsid w:val="001279FC"/>
    <w:rsid w:val="00145BEC"/>
    <w:rsid w:val="00173639"/>
    <w:rsid w:val="001B2266"/>
    <w:rsid w:val="001C5550"/>
    <w:rsid w:val="001D4D0D"/>
    <w:rsid w:val="001D5909"/>
    <w:rsid w:val="001F723A"/>
    <w:rsid w:val="0021563B"/>
    <w:rsid w:val="00222A0C"/>
    <w:rsid w:val="00236EA8"/>
    <w:rsid w:val="00241CB4"/>
    <w:rsid w:val="00265941"/>
    <w:rsid w:val="00267601"/>
    <w:rsid w:val="00272205"/>
    <w:rsid w:val="002933E3"/>
    <w:rsid w:val="00295EB3"/>
    <w:rsid w:val="002B0E33"/>
    <w:rsid w:val="002C1E94"/>
    <w:rsid w:val="002D487C"/>
    <w:rsid w:val="002E4378"/>
    <w:rsid w:val="002E4A31"/>
    <w:rsid w:val="002E72A3"/>
    <w:rsid w:val="002F0188"/>
    <w:rsid w:val="002F407D"/>
    <w:rsid w:val="00305129"/>
    <w:rsid w:val="003114B1"/>
    <w:rsid w:val="00317C72"/>
    <w:rsid w:val="003207F6"/>
    <w:rsid w:val="003330AF"/>
    <w:rsid w:val="003A1F0A"/>
    <w:rsid w:val="003A2D5B"/>
    <w:rsid w:val="003C2D79"/>
    <w:rsid w:val="003D61D6"/>
    <w:rsid w:val="004062DE"/>
    <w:rsid w:val="004171CA"/>
    <w:rsid w:val="00426958"/>
    <w:rsid w:val="004429CC"/>
    <w:rsid w:val="00442A19"/>
    <w:rsid w:val="00443DE0"/>
    <w:rsid w:val="004643A6"/>
    <w:rsid w:val="00471399"/>
    <w:rsid w:val="0047573D"/>
    <w:rsid w:val="00492D29"/>
    <w:rsid w:val="004931DD"/>
    <w:rsid w:val="004B579A"/>
    <w:rsid w:val="004B6802"/>
    <w:rsid w:val="004D74C8"/>
    <w:rsid w:val="00512D26"/>
    <w:rsid w:val="00514ADD"/>
    <w:rsid w:val="0051589D"/>
    <w:rsid w:val="00544CD6"/>
    <w:rsid w:val="005526E1"/>
    <w:rsid w:val="005842C7"/>
    <w:rsid w:val="00586FD7"/>
    <w:rsid w:val="005A36AB"/>
    <w:rsid w:val="005B1FCA"/>
    <w:rsid w:val="005B3062"/>
    <w:rsid w:val="005C5B03"/>
    <w:rsid w:val="005F5A55"/>
    <w:rsid w:val="0061730B"/>
    <w:rsid w:val="00630ADE"/>
    <w:rsid w:val="006727D1"/>
    <w:rsid w:val="006C1CE6"/>
    <w:rsid w:val="006E3769"/>
    <w:rsid w:val="006F59E9"/>
    <w:rsid w:val="00703C7C"/>
    <w:rsid w:val="00742A55"/>
    <w:rsid w:val="00742C6B"/>
    <w:rsid w:val="00744EA7"/>
    <w:rsid w:val="00761001"/>
    <w:rsid w:val="00763F5F"/>
    <w:rsid w:val="00775BF1"/>
    <w:rsid w:val="00782483"/>
    <w:rsid w:val="007E66DB"/>
    <w:rsid w:val="00803F64"/>
    <w:rsid w:val="008051C2"/>
    <w:rsid w:val="00811C5F"/>
    <w:rsid w:val="00843297"/>
    <w:rsid w:val="008619CF"/>
    <w:rsid w:val="008637D3"/>
    <w:rsid w:val="0087584C"/>
    <w:rsid w:val="00897365"/>
    <w:rsid w:val="008E2A2F"/>
    <w:rsid w:val="008E457F"/>
    <w:rsid w:val="0090582A"/>
    <w:rsid w:val="00924AA0"/>
    <w:rsid w:val="00952503"/>
    <w:rsid w:val="00963E09"/>
    <w:rsid w:val="0097198A"/>
    <w:rsid w:val="00980846"/>
    <w:rsid w:val="00990A07"/>
    <w:rsid w:val="00991963"/>
    <w:rsid w:val="009B799C"/>
    <w:rsid w:val="009C12A0"/>
    <w:rsid w:val="009C46EA"/>
    <w:rsid w:val="009E3169"/>
    <w:rsid w:val="009F3389"/>
    <w:rsid w:val="00A02247"/>
    <w:rsid w:val="00A2070E"/>
    <w:rsid w:val="00A2199D"/>
    <w:rsid w:val="00A35F7A"/>
    <w:rsid w:val="00A626E2"/>
    <w:rsid w:val="00A63E0E"/>
    <w:rsid w:val="00A90A1F"/>
    <w:rsid w:val="00A910EA"/>
    <w:rsid w:val="00A91F53"/>
    <w:rsid w:val="00AB328B"/>
    <w:rsid w:val="00AE03D8"/>
    <w:rsid w:val="00AE33EB"/>
    <w:rsid w:val="00AE42F9"/>
    <w:rsid w:val="00AE4DBB"/>
    <w:rsid w:val="00AF2643"/>
    <w:rsid w:val="00B151C5"/>
    <w:rsid w:val="00B60E94"/>
    <w:rsid w:val="00B718FF"/>
    <w:rsid w:val="00B76DFF"/>
    <w:rsid w:val="00BA2654"/>
    <w:rsid w:val="00C128CB"/>
    <w:rsid w:val="00C3386C"/>
    <w:rsid w:val="00C47558"/>
    <w:rsid w:val="00C55016"/>
    <w:rsid w:val="00C63627"/>
    <w:rsid w:val="00C6625C"/>
    <w:rsid w:val="00C71A28"/>
    <w:rsid w:val="00CA2CE4"/>
    <w:rsid w:val="00CC3536"/>
    <w:rsid w:val="00CF2100"/>
    <w:rsid w:val="00D22285"/>
    <w:rsid w:val="00D3563A"/>
    <w:rsid w:val="00D435BB"/>
    <w:rsid w:val="00D46CBB"/>
    <w:rsid w:val="00D52498"/>
    <w:rsid w:val="00D6456E"/>
    <w:rsid w:val="00D64C50"/>
    <w:rsid w:val="00D6687E"/>
    <w:rsid w:val="00D74008"/>
    <w:rsid w:val="00DE47CB"/>
    <w:rsid w:val="00E01546"/>
    <w:rsid w:val="00E03F1F"/>
    <w:rsid w:val="00E043A0"/>
    <w:rsid w:val="00E12D61"/>
    <w:rsid w:val="00E237C5"/>
    <w:rsid w:val="00E340A1"/>
    <w:rsid w:val="00E465F4"/>
    <w:rsid w:val="00E5455A"/>
    <w:rsid w:val="00E66555"/>
    <w:rsid w:val="00E72D28"/>
    <w:rsid w:val="00E77538"/>
    <w:rsid w:val="00E83A30"/>
    <w:rsid w:val="00EA2834"/>
    <w:rsid w:val="00ED7706"/>
    <w:rsid w:val="00EE2A7F"/>
    <w:rsid w:val="00EF19DC"/>
    <w:rsid w:val="00F14707"/>
    <w:rsid w:val="00F23589"/>
    <w:rsid w:val="00F31F4F"/>
    <w:rsid w:val="00F46821"/>
    <w:rsid w:val="00F740B9"/>
    <w:rsid w:val="00F76C12"/>
    <w:rsid w:val="00F85B6C"/>
    <w:rsid w:val="00F865E4"/>
    <w:rsid w:val="00FB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FB41B"/>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customXml" Target="../customXml/item3.xml"/><Relationship Id="rId21" Type="http://schemas.openxmlformats.org/officeDocument/2006/relationships/hyperlink" Target="mailto:inomkhodjayev@unfpa.org"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http://www.unfpa.org/resources/unfpa-general-conditions-de-minimis-contrac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mailto:procurement@unfp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about-procu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mailto:procurement@unfpa.org"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2013"/>
    <w:rsid w:val="000C227B"/>
    <w:rsid w:val="001025F2"/>
    <w:rsid w:val="00270655"/>
    <w:rsid w:val="002917ED"/>
    <w:rsid w:val="00487BD6"/>
    <w:rsid w:val="004B1F66"/>
    <w:rsid w:val="005C06B9"/>
    <w:rsid w:val="0078063F"/>
    <w:rsid w:val="007C5158"/>
    <w:rsid w:val="008A15DC"/>
    <w:rsid w:val="009F7087"/>
    <w:rsid w:val="00A86F03"/>
    <w:rsid w:val="00D4618C"/>
    <w:rsid w:val="00D72EDB"/>
    <w:rsid w:val="00E1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DFDA1-C62B-49C6-949A-D227AC2F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78333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Dilora</cp:lastModifiedBy>
  <cp:revision>3</cp:revision>
  <dcterms:created xsi:type="dcterms:W3CDTF">2020-03-18T09:56:00Z</dcterms:created>
  <dcterms:modified xsi:type="dcterms:W3CDTF">2020-03-18T09:56:00Z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