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0708" w14:textId="158A7966" w:rsidR="00BD497C" w:rsidRDefault="00000000">
      <w:pPr>
        <w:pBdr>
          <w:top w:val="nil"/>
          <w:left w:val="nil"/>
          <w:bottom w:val="nil"/>
          <w:right w:val="nil"/>
          <w:between w:val="nil"/>
        </w:pBdr>
        <w:jc w:val="right"/>
        <w:rPr>
          <w:rFonts w:ascii="Calibri" w:eastAsia="Calibri" w:hAnsi="Calibri" w:cs="Calibri"/>
          <w:b/>
          <w:color w:val="000000"/>
          <w:sz w:val="26"/>
          <w:szCs w:val="26"/>
        </w:rPr>
      </w:pPr>
      <w:r>
        <w:rPr>
          <w:rFonts w:ascii="Calibri" w:eastAsia="Calibri" w:hAnsi="Calibri" w:cs="Calibri"/>
          <w:b/>
          <w:color w:val="000000"/>
          <w:sz w:val="26"/>
          <w:szCs w:val="26"/>
        </w:rPr>
        <w:t xml:space="preserve">Date: </w:t>
      </w:r>
      <w:r w:rsidR="009342EE">
        <w:rPr>
          <w:rFonts w:ascii="Calibri" w:eastAsia="Calibri" w:hAnsi="Calibri" w:cs="Calibri"/>
          <w:b/>
          <w:sz w:val="26"/>
          <w:szCs w:val="26"/>
        </w:rPr>
        <w:t>06</w:t>
      </w:r>
      <w:r w:rsidRPr="00C83404">
        <w:rPr>
          <w:rFonts w:ascii="Calibri" w:eastAsia="Calibri" w:hAnsi="Calibri" w:cs="Calibri"/>
          <w:b/>
          <w:sz w:val="26"/>
          <w:szCs w:val="26"/>
        </w:rPr>
        <w:t>.</w:t>
      </w:r>
      <w:r w:rsidR="00E91277" w:rsidRPr="00C83404">
        <w:rPr>
          <w:rFonts w:ascii="Calibri" w:eastAsia="Calibri" w:hAnsi="Calibri" w:cs="Calibri"/>
          <w:b/>
          <w:sz w:val="26"/>
          <w:szCs w:val="26"/>
        </w:rPr>
        <w:t>1</w:t>
      </w:r>
      <w:r w:rsidR="009342EE">
        <w:rPr>
          <w:rFonts w:ascii="Calibri" w:eastAsia="Calibri" w:hAnsi="Calibri" w:cs="Calibri"/>
          <w:b/>
          <w:sz w:val="26"/>
          <w:szCs w:val="26"/>
        </w:rPr>
        <w:t>1</w:t>
      </w:r>
      <w:r w:rsidRPr="00C83404">
        <w:rPr>
          <w:rFonts w:ascii="Calibri" w:eastAsia="Calibri" w:hAnsi="Calibri" w:cs="Calibri"/>
          <w:b/>
          <w:sz w:val="26"/>
          <w:szCs w:val="26"/>
        </w:rPr>
        <w:t>.</w:t>
      </w:r>
      <w:r w:rsidRPr="00C83404">
        <w:rPr>
          <w:rFonts w:ascii="Calibri" w:eastAsia="Calibri" w:hAnsi="Calibri" w:cs="Calibri"/>
          <w:b/>
          <w:color w:val="000000"/>
          <w:sz w:val="26"/>
          <w:szCs w:val="26"/>
        </w:rPr>
        <w:t>2023</w:t>
      </w:r>
    </w:p>
    <w:p w14:paraId="6C58A5AE" w14:textId="77777777" w:rsidR="00BD497C" w:rsidRDefault="00BD497C">
      <w:pPr>
        <w:tabs>
          <w:tab w:val="left" w:pos="5400"/>
        </w:tabs>
        <w:jc w:val="right"/>
        <w:rPr>
          <w:rFonts w:ascii="Calibri" w:eastAsia="Calibri" w:hAnsi="Calibri" w:cs="Calibri"/>
          <w:sz w:val="22"/>
          <w:szCs w:val="22"/>
        </w:rPr>
      </w:pPr>
    </w:p>
    <w:p w14:paraId="1FD8F402" w14:textId="77777777" w:rsidR="00BD497C" w:rsidRDefault="00BD497C">
      <w:pPr>
        <w:tabs>
          <w:tab w:val="left" w:pos="-180"/>
          <w:tab w:val="right" w:pos="1980"/>
          <w:tab w:val="left" w:pos="2160"/>
          <w:tab w:val="left" w:pos="4320"/>
        </w:tabs>
        <w:rPr>
          <w:rFonts w:ascii="Calibri" w:eastAsia="Calibri" w:hAnsi="Calibri" w:cs="Calibri"/>
        </w:rPr>
      </w:pPr>
    </w:p>
    <w:p w14:paraId="6115A480" w14:textId="77777777" w:rsidR="00BD497C" w:rsidRDefault="00BD497C">
      <w:pPr>
        <w:tabs>
          <w:tab w:val="left" w:pos="-180"/>
          <w:tab w:val="right" w:pos="1980"/>
          <w:tab w:val="left" w:pos="2160"/>
          <w:tab w:val="left" w:pos="4320"/>
        </w:tabs>
        <w:rPr>
          <w:rFonts w:ascii="Calibri" w:eastAsia="Calibri" w:hAnsi="Calibri" w:cs="Calibri"/>
          <w:b/>
          <w:sz w:val="28"/>
          <w:szCs w:val="28"/>
        </w:rPr>
      </w:pPr>
    </w:p>
    <w:p w14:paraId="1654B00C" w14:textId="77777777" w:rsidR="00BD497C" w:rsidRPr="00E91277" w:rsidRDefault="00000000">
      <w:pPr>
        <w:pBdr>
          <w:top w:val="nil"/>
          <w:left w:val="nil"/>
          <w:bottom w:val="nil"/>
          <w:right w:val="nil"/>
          <w:between w:val="nil"/>
        </w:pBdr>
        <w:jc w:val="center"/>
        <w:rPr>
          <w:rFonts w:ascii="Calibri" w:eastAsia="Calibri" w:hAnsi="Calibri" w:cs="Calibri"/>
          <w:b/>
          <w:color w:val="0070C0"/>
          <w:sz w:val="26"/>
          <w:szCs w:val="26"/>
          <w:lang w:val="ru-RU"/>
        </w:rPr>
      </w:pPr>
      <w:r>
        <w:rPr>
          <w:rFonts w:ascii="Calibri" w:eastAsia="Calibri" w:hAnsi="Calibri" w:cs="Calibri"/>
          <w:b/>
          <w:color w:val="000000"/>
          <w:sz w:val="26"/>
          <w:szCs w:val="26"/>
        </w:rPr>
        <w:t>REQUEST</w:t>
      </w:r>
      <w:r w:rsidRPr="00E91277">
        <w:rPr>
          <w:rFonts w:ascii="Calibri" w:eastAsia="Calibri" w:hAnsi="Calibri" w:cs="Calibri"/>
          <w:b/>
          <w:color w:val="000000"/>
          <w:sz w:val="26"/>
          <w:szCs w:val="26"/>
          <w:lang w:val="ru-RU"/>
        </w:rPr>
        <w:t xml:space="preserve"> </w:t>
      </w:r>
      <w:r>
        <w:rPr>
          <w:rFonts w:ascii="Calibri" w:eastAsia="Calibri" w:hAnsi="Calibri" w:cs="Calibri"/>
          <w:b/>
          <w:color w:val="000000"/>
          <w:sz w:val="26"/>
          <w:szCs w:val="26"/>
        </w:rPr>
        <w:t>FOR</w:t>
      </w:r>
      <w:r w:rsidRPr="00E91277">
        <w:rPr>
          <w:rFonts w:ascii="Calibri" w:eastAsia="Calibri" w:hAnsi="Calibri" w:cs="Calibri"/>
          <w:b/>
          <w:color w:val="000000"/>
          <w:sz w:val="26"/>
          <w:szCs w:val="26"/>
          <w:lang w:val="ru-RU"/>
        </w:rPr>
        <w:t xml:space="preserve"> </w:t>
      </w:r>
      <w:r>
        <w:rPr>
          <w:rFonts w:ascii="Calibri" w:eastAsia="Calibri" w:hAnsi="Calibri" w:cs="Calibri"/>
          <w:b/>
          <w:color w:val="000000"/>
          <w:sz w:val="26"/>
          <w:szCs w:val="26"/>
        </w:rPr>
        <w:t>QUOTATION</w:t>
      </w:r>
      <w:r w:rsidRPr="00E91277">
        <w:rPr>
          <w:rFonts w:ascii="Calibri" w:eastAsia="Calibri" w:hAnsi="Calibri" w:cs="Calibri"/>
          <w:b/>
          <w:color w:val="000000"/>
          <w:sz w:val="26"/>
          <w:szCs w:val="26"/>
          <w:lang w:val="ru-RU"/>
        </w:rPr>
        <w:t xml:space="preserve">/ </w:t>
      </w:r>
      <w:r w:rsidRPr="00E91277">
        <w:rPr>
          <w:rFonts w:ascii="Calibri" w:eastAsia="Calibri" w:hAnsi="Calibri" w:cs="Calibri"/>
          <w:b/>
          <w:i/>
          <w:color w:val="0070C0"/>
          <w:sz w:val="26"/>
          <w:szCs w:val="26"/>
          <w:lang w:val="ru-RU"/>
        </w:rPr>
        <w:t>Запрос Ценовых Предложений (ЗЦП)</w:t>
      </w:r>
    </w:p>
    <w:p w14:paraId="49F28544" w14:textId="77777777" w:rsidR="00BD497C" w:rsidRPr="00E91277" w:rsidRDefault="00BD497C">
      <w:pPr>
        <w:pBdr>
          <w:top w:val="nil"/>
          <w:left w:val="nil"/>
          <w:bottom w:val="nil"/>
          <w:right w:val="nil"/>
          <w:between w:val="nil"/>
        </w:pBdr>
        <w:jc w:val="center"/>
        <w:rPr>
          <w:rFonts w:ascii="Calibri" w:eastAsia="Calibri" w:hAnsi="Calibri" w:cs="Calibri"/>
          <w:b/>
          <w:color w:val="000000"/>
          <w:sz w:val="26"/>
          <w:szCs w:val="26"/>
          <w:lang w:val="ru-RU"/>
        </w:rPr>
      </w:pPr>
    </w:p>
    <w:p w14:paraId="77EF516C" w14:textId="70A29B38" w:rsidR="00BD497C" w:rsidRPr="00B86B4E" w:rsidRDefault="00000000">
      <w:pPr>
        <w:pBdr>
          <w:top w:val="nil"/>
          <w:left w:val="nil"/>
          <w:bottom w:val="nil"/>
          <w:right w:val="nil"/>
          <w:between w:val="nil"/>
        </w:pBdr>
        <w:jc w:val="center"/>
        <w:rPr>
          <w:rFonts w:ascii="Calibri" w:eastAsia="Calibri" w:hAnsi="Calibri" w:cs="Calibri"/>
          <w:b/>
          <w:color w:val="000000"/>
          <w:sz w:val="26"/>
          <w:szCs w:val="26"/>
          <w:lang w:val="ru-RU"/>
        </w:rPr>
      </w:pPr>
      <w:r w:rsidRPr="00C83404">
        <w:rPr>
          <w:rFonts w:ascii="Calibri" w:eastAsia="Calibri" w:hAnsi="Calibri" w:cs="Calibri"/>
          <w:b/>
          <w:color w:val="000000"/>
          <w:sz w:val="26"/>
          <w:szCs w:val="26"/>
        </w:rPr>
        <w:t>RFQ</w:t>
      </w:r>
      <w:r w:rsidRPr="00C83404">
        <w:rPr>
          <w:rFonts w:ascii="Calibri" w:eastAsia="Calibri" w:hAnsi="Calibri" w:cs="Calibri"/>
          <w:b/>
          <w:color w:val="000000"/>
          <w:sz w:val="26"/>
          <w:szCs w:val="26"/>
          <w:lang w:val="ru-RU"/>
        </w:rPr>
        <w:t xml:space="preserve"> </w:t>
      </w:r>
      <w:r w:rsidRPr="00C83404">
        <w:rPr>
          <w:rFonts w:ascii="Calibri" w:eastAsia="Calibri" w:hAnsi="Calibri" w:cs="Calibri"/>
          <w:b/>
          <w:color w:val="000000"/>
          <w:sz w:val="26"/>
          <w:szCs w:val="26"/>
        </w:rPr>
        <w:t>N</w:t>
      </w:r>
      <w:r w:rsidRPr="00C83404">
        <w:rPr>
          <w:rFonts w:ascii="Calibri" w:eastAsia="Calibri" w:hAnsi="Calibri" w:cs="Calibri"/>
          <w:b/>
          <w:color w:val="000000"/>
          <w:sz w:val="26"/>
          <w:szCs w:val="26"/>
          <w:lang w:val="ru-RU"/>
        </w:rPr>
        <w:t xml:space="preserve">º </w:t>
      </w:r>
      <w:r w:rsidRPr="00C83404">
        <w:rPr>
          <w:rFonts w:ascii="Calibri" w:eastAsia="Calibri" w:hAnsi="Calibri" w:cs="Calibri"/>
          <w:b/>
          <w:color w:val="000000"/>
          <w:sz w:val="26"/>
          <w:szCs w:val="26"/>
        </w:rPr>
        <w:t>UNFPA</w:t>
      </w:r>
      <w:r w:rsidRPr="00C83404">
        <w:rPr>
          <w:rFonts w:ascii="Calibri" w:eastAsia="Calibri" w:hAnsi="Calibri" w:cs="Calibri"/>
          <w:b/>
          <w:color w:val="000000"/>
          <w:sz w:val="26"/>
          <w:szCs w:val="26"/>
          <w:lang w:val="ru-RU"/>
        </w:rPr>
        <w:t>/</w:t>
      </w:r>
      <w:r w:rsidRPr="00C83404">
        <w:rPr>
          <w:rFonts w:ascii="Calibri" w:eastAsia="Calibri" w:hAnsi="Calibri" w:cs="Calibri"/>
          <w:b/>
          <w:color w:val="000000"/>
          <w:sz w:val="26"/>
          <w:szCs w:val="26"/>
        </w:rPr>
        <w:t>UZB</w:t>
      </w:r>
      <w:r w:rsidRPr="00C83404">
        <w:rPr>
          <w:rFonts w:ascii="Calibri" w:eastAsia="Calibri" w:hAnsi="Calibri" w:cs="Calibri"/>
          <w:b/>
          <w:color w:val="000000"/>
          <w:sz w:val="26"/>
          <w:szCs w:val="26"/>
          <w:lang w:val="ru-RU"/>
        </w:rPr>
        <w:t>/</w:t>
      </w:r>
      <w:r w:rsidRPr="00C83404">
        <w:rPr>
          <w:rFonts w:ascii="Calibri" w:eastAsia="Calibri" w:hAnsi="Calibri" w:cs="Calibri"/>
          <w:b/>
          <w:color w:val="000000"/>
          <w:sz w:val="26"/>
          <w:szCs w:val="26"/>
        </w:rPr>
        <w:t>RFQ</w:t>
      </w:r>
      <w:r w:rsidRPr="00C83404">
        <w:rPr>
          <w:rFonts w:ascii="Calibri" w:eastAsia="Calibri" w:hAnsi="Calibri" w:cs="Calibri"/>
          <w:b/>
          <w:color w:val="000000"/>
          <w:sz w:val="26"/>
          <w:szCs w:val="26"/>
          <w:lang w:val="ru-RU"/>
        </w:rPr>
        <w:t>/202</w:t>
      </w:r>
      <w:r w:rsidRPr="00C83404">
        <w:rPr>
          <w:rFonts w:ascii="Calibri" w:eastAsia="Calibri" w:hAnsi="Calibri" w:cs="Calibri"/>
          <w:b/>
          <w:sz w:val="26"/>
          <w:szCs w:val="26"/>
          <w:lang w:val="ru-RU"/>
        </w:rPr>
        <w:t>3</w:t>
      </w:r>
      <w:r w:rsidRPr="00C83404">
        <w:rPr>
          <w:rFonts w:ascii="Calibri" w:eastAsia="Calibri" w:hAnsi="Calibri" w:cs="Calibri"/>
          <w:b/>
          <w:color w:val="000000"/>
          <w:sz w:val="26"/>
          <w:szCs w:val="26"/>
          <w:lang w:val="ru-RU"/>
        </w:rPr>
        <w:t>/</w:t>
      </w:r>
      <w:r w:rsidR="00B86B4E" w:rsidRPr="00C83404">
        <w:rPr>
          <w:rFonts w:ascii="Calibri" w:eastAsia="Calibri" w:hAnsi="Calibri" w:cs="Calibri"/>
          <w:b/>
          <w:color w:val="000000"/>
          <w:sz w:val="26"/>
          <w:szCs w:val="26"/>
          <w:lang w:val="ru-RU"/>
        </w:rPr>
        <w:t>009</w:t>
      </w:r>
    </w:p>
    <w:p w14:paraId="3313A6A1" w14:textId="77777777" w:rsidR="00BD497C" w:rsidRPr="00E91277" w:rsidRDefault="00BD497C">
      <w:pPr>
        <w:jc w:val="center"/>
        <w:rPr>
          <w:rFonts w:ascii="Calibri" w:eastAsia="Calibri" w:hAnsi="Calibri" w:cs="Calibri"/>
          <w:sz w:val="22"/>
          <w:szCs w:val="22"/>
          <w:lang w:val="ru-RU"/>
        </w:rPr>
      </w:pPr>
    </w:p>
    <w:p w14:paraId="13EC34D9" w14:textId="77777777" w:rsidR="00BD497C" w:rsidRPr="00110C9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b/>
          <w:color w:val="0070C0"/>
          <w:sz w:val="22"/>
          <w:szCs w:val="22"/>
          <w:lang w:val="ru-RU"/>
        </w:rPr>
      </w:pPr>
      <w:r>
        <w:rPr>
          <w:rFonts w:ascii="Calibri" w:eastAsia="Calibri" w:hAnsi="Calibri" w:cs="Calibri"/>
          <w:color w:val="000000"/>
          <w:sz w:val="22"/>
          <w:szCs w:val="22"/>
        </w:rPr>
        <w:t>Dear</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Sir</w:t>
      </w:r>
      <w:r w:rsidRPr="00110C9E">
        <w:rPr>
          <w:rFonts w:ascii="Calibri" w:eastAsia="Calibri" w:hAnsi="Calibri" w:cs="Calibri"/>
          <w:color w:val="000000"/>
          <w:sz w:val="22"/>
          <w:szCs w:val="22"/>
          <w:lang w:val="ru-RU"/>
        </w:rPr>
        <w:t>/</w:t>
      </w:r>
      <w:r>
        <w:rPr>
          <w:rFonts w:ascii="Calibri" w:eastAsia="Calibri" w:hAnsi="Calibri" w:cs="Calibri"/>
          <w:color w:val="000000"/>
          <w:sz w:val="22"/>
          <w:szCs w:val="22"/>
        </w:rPr>
        <w:t>Madam</w:t>
      </w:r>
      <w:r w:rsidRPr="00110C9E">
        <w:rPr>
          <w:rFonts w:ascii="Calibri" w:eastAsia="Calibri" w:hAnsi="Calibri" w:cs="Calibri"/>
          <w:color w:val="000000"/>
          <w:sz w:val="22"/>
          <w:szCs w:val="22"/>
          <w:lang w:val="ru-RU"/>
        </w:rPr>
        <w:t xml:space="preserve">/ </w:t>
      </w:r>
      <w:r w:rsidRPr="00110C9E">
        <w:rPr>
          <w:rFonts w:ascii="Calibri" w:eastAsia="Calibri" w:hAnsi="Calibri" w:cs="Calibri"/>
          <w:b/>
          <w:i/>
          <w:color w:val="0070C0"/>
          <w:sz w:val="22"/>
          <w:szCs w:val="22"/>
          <w:lang w:val="ru-RU"/>
        </w:rPr>
        <w:t>Уважаемый (ая) Господин /Госпожа</w:t>
      </w:r>
    </w:p>
    <w:p w14:paraId="67B431CF" w14:textId="77777777" w:rsidR="00BD497C" w:rsidRPr="00110C9E"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eastAsia="Calibri" w:hAnsi="Calibri" w:cs="Calibri"/>
          <w:color w:val="000000"/>
          <w:sz w:val="22"/>
          <w:szCs w:val="22"/>
          <w:lang w:val="ru-RU"/>
        </w:rPr>
      </w:pPr>
    </w:p>
    <w:p w14:paraId="06E7CF42" w14:textId="77777777" w:rsidR="00BD497C" w:rsidRDefault="00000000">
      <w:pPr>
        <w:jc w:val="both"/>
        <w:rPr>
          <w:rFonts w:ascii="Calibri" w:eastAsia="Calibri" w:hAnsi="Calibri" w:cs="Calibri"/>
          <w:b/>
          <w:i/>
          <w:color w:val="0070C0"/>
          <w:sz w:val="22"/>
          <w:szCs w:val="22"/>
        </w:rPr>
      </w:pPr>
      <w:r>
        <w:rPr>
          <w:rFonts w:ascii="Calibri" w:eastAsia="Calibri" w:hAnsi="Calibri" w:cs="Calibri"/>
          <w:sz w:val="22"/>
          <w:szCs w:val="22"/>
        </w:rPr>
        <w:t xml:space="preserve">UNFPA hereby solicits a quotation for the following items/ </w:t>
      </w:r>
      <w:r>
        <w:rPr>
          <w:rFonts w:ascii="Calibri" w:eastAsia="Calibri" w:hAnsi="Calibri" w:cs="Calibri"/>
          <w:b/>
          <w:i/>
          <w:color w:val="0070C0"/>
          <w:sz w:val="22"/>
          <w:szCs w:val="22"/>
        </w:rPr>
        <w:t>Настоящим ЮНФПА запрашивает цены на следующие товары:</w:t>
      </w:r>
    </w:p>
    <w:p w14:paraId="0606D086" w14:textId="77777777" w:rsidR="00BD497C" w:rsidRDefault="00BD497C">
      <w:pPr>
        <w:jc w:val="both"/>
        <w:rPr>
          <w:rFonts w:ascii="Calibri" w:eastAsia="Calibri" w:hAnsi="Calibri" w:cs="Calibri"/>
          <w:sz w:val="22"/>
          <w:szCs w:val="22"/>
        </w:rPr>
      </w:pPr>
    </w:p>
    <w:tbl>
      <w:tblPr>
        <w:tblStyle w:val="afff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BD497C" w14:paraId="48B8684A" w14:textId="77777777" w:rsidTr="006079C7">
        <w:tc>
          <w:tcPr>
            <w:tcW w:w="7083" w:type="dxa"/>
          </w:tcPr>
          <w:p w14:paraId="4E7A6B56" w14:textId="77777777" w:rsidR="00BD497C" w:rsidRDefault="00000000">
            <w:pPr>
              <w:jc w:val="center"/>
            </w:pPr>
            <w:r>
              <w:t>Product Description</w:t>
            </w:r>
          </w:p>
        </w:tc>
        <w:tc>
          <w:tcPr>
            <w:tcW w:w="1417" w:type="dxa"/>
          </w:tcPr>
          <w:p w14:paraId="4974A718" w14:textId="77777777" w:rsidR="00BD497C" w:rsidRDefault="00000000">
            <w:pPr>
              <w:jc w:val="center"/>
            </w:pPr>
            <w:r>
              <w:t>Unit of Measure</w:t>
            </w:r>
          </w:p>
        </w:tc>
        <w:tc>
          <w:tcPr>
            <w:tcW w:w="1560" w:type="dxa"/>
          </w:tcPr>
          <w:p w14:paraId="1B3B304B" w14:textId="77777777" w:rsidR="00BD497C" w:rsidRDefault="00000000">
            <w:pPr>
              <w:jc w:val="center"/>
            </w:pPr>
            <w:r>
              <w:t>Quantity</w:t>
            </w:r>
          </w:p>
        </w:tc>
      </w:tr>
      <w:tr w:rsidR="00BD497C" w14:paraId="5F18F2A0" w14:textId="77777777" w:rsidTr="006079C7">
        <w:tc>
          <w:tcPr>
            <w:tcW w:w="7083" w:type="dxa"/>
          </w:tcPr>
          <w:tbl>
            <w:tblPr>
              <w:tblStyle w:val="afff8"/>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BD497C" w:rsidRPr="00E91277" w14:paraId="7EEE4BB0" w14:textId="77777777" w:rsidTr="00C33E8A">
              <w:trPr>
                <w:trHeight w:val="352"/>
              </w:trPr>
              <w:tc>
                <w:tcPr>
                  <w:tcW w:w="6825" w:type="dxa"/>
                  <w:shd w:val="clear" w:color="auto" w:fill="DCE6F1"/>
                </w:tcPr>
                <w:p w14:paraId="56CFDA15" w14:textId="53421D97" w:rsidR="00BD497C" w:rsidRPr="001B7B84" w:rsidRDefault="00000000">
                  <w:pPr>
                    <w:rPr>
                      <w:b/>
                      <w:sz w:val="24"/>
                      <w:szCs w:val="24"/>
                    </w:rPr>
                  </w:pPr>
                  <w:r w:rsidRPr="00110C9E">
                    <w:rPr>
                      <w:b/>
                      <w:color w:val="000000"/>
                      <w:lang w:val="ru-RU"/>
                    </w:rPr>
                    <w:t>Наименование продукта:</w:t>
                  </w:r>
                  <w:r w:rsidR="006079C7">
                    <w:rPr>
                      <w:b/>
                      <w:color w:val="000000"/>
                      <w:lang w:val="ru-RU"/>
                    </w:rPr>
                    <w:t xml:space="preserve"> </w:t>
                  </w:r>
                  <w:r w:rsidR="001B7B84">
                    <w:rPr>
                      <w:color w:val="000000"/>
                    </w:rPr>
                    <w:t>Laptop</w:t>
                  </w:r>
                </w:p>
              </w:tc>
            </w:tr>
            <w:tr w:rsidR="00BD497C" w14:paraId="430BC9EE" w14:textId="77777777" w:rsidTr="00C33E8A">
              <w:trPr>
                <w:trHeight w:val="5520"/>
              </w:trPr>
              <w:tc>
                <w:tcPr>
                  <w:tcW w:w="6825" w:type="dxa"/>
                  <w:tcBorders>
                    <w:bottom w:val="single" w:sz="4" w:space="0" w:color="000000"/>
                  </w:tcBorders>
                  <w:shd w:val="clear" w:color="auto" w:fill="auto"/>
                </w:tcPr>
                <w:p w14:paraId="4E72E45D" w14:textId="77777777" w:rsidR="00BD497C" w:rsidRPr="005F66DB" w:rsidRDefault="00000000" w:rsidP="00E91277">
                  <w:pPr>
                    <w:rPr>
                      <w:b/>
                      <w:color w:val="000000"/>
                    </w:rPr>
                  </w:pPr>
                  <w:r w:rsidRPr="00110C9E">
                    <w:rPr>
                      <w:b/>
                      <w:color w:val="000000"/>
                      <w:lang w:val="ru-RU"/>
                    </w:rPr>
                    <w:t>Описание</w:t>
                  </w:r>
                  <w:r w:rsidRPr="005F66DB">
                    <w:rPr>
                      <w:b/>
                      <w:color w:val="000000"/>
                    </w:rPr>
                    <w:t xml:space="preserve"> </w:t>
                  </w:r>
                  <w:r w:rsidRPr="00110C9E">
                    <w:rPr>
                      <w:b/>
                      <w:color w:val="000000"/>
                      <w:lang w:val="ru-RU"/>
                    </w:rPr>
                    <w:t>продукта</w:t>
                  </w:r>
                  <w:r w:rsidRPr="005F66DB">
                    <w:rPr>
                      <w:b/>
                      <w:color w:val="000000"/>
                    </w:rPr>
                    <w:t>:</w:t>
                  </w:r>
                </w:p>
                <w:p w14:paraId="1213D03D" w14:textId="48EF6342" w:rsidR="001B7B84" w:rsidRPr="001B7B84" w:rsidRDefault="001B7B84" w:rsidP="001B7B84">
                  <w:pPr>
                    <w:rPr>
                      <w:bCs/>
                      <w:color w:val="000000"/>
                    </w:rPr>
                  </w:pPr>
                  <w:r w:rsidRPr="001B7B84">
                    <w:rPr>
                      <w:b/>
                      <w:color w:val="000000"/>
                    </w:rPr>
                    <w:t>Processor</w:t>
                  </w:r>
                  <w:r w:rsidRPr="001B7B84">
                    <w:rPr>
                      <w:bCs/>
                      <w:color w:val="000000"/>
                    </w:rPr>
                    <w:t>: at least 12th Gen Intel Core i7 or equivalent</w:t>
                  </w:r>
                </w:p>
                <w:p w14:paraId="1D287CD8" w14:textId="0CE4FF7D" w:rsidR="001B7B84" w:rsidRPr="001B7B84" w:rsidRDefault="001B7B84" w:rsidP="001B7B84">
                  <w:pPr>
                    <w:rPr>
                      <w:bCs/>
                      <w:color w:val="000000"/>
                    </w:rPr>
                  </w:pPr>
                  <w:r w:rsidRPr="001B7B84">
                    <w:rPr>
                      <w:b/>
                      <w:color w:val="000000"/>
                    </w:rPr>
                    <w:t>HDD</w:t>
                  </w:r>
                  <w:r w:rsidRPr="001B7B84">
                    <w:rPr>
                      <w:bCs/>
                      <w:color w:val="000000"/>
                    </w:rPr>
                    <w:t>: at least 16GB DDR5 Memory (2x8GB)</w:t>
                  </w:r>
                </w:p>
                <w:p w14:paraId="354A254A" w14:textId="1A5A1C29" w:rsidR="001B7B84" w:rsidRPr="001B7B84" w:rsidRDefault="001B7B84" w:rsidP="001B7B84">
                  <w:pPr>
                    <w:rPr>
                      <w:bCs/>
                      <w:color w:val="000000"/>
                    </w:rPr>
                  </w:pPr>
                  <w:r w:rsidRPr="001B7B84">
                    <w:rPr>
                      <w:b/>
                      <w:color w:val="000000"/>
                    </w:rPr>
                    <w:t>RAM</w:t>
                  </w:r>
                  <w:r w:rsidRPr="001B7B84">
                    <w:rPr>
                      <w:bCs/>
                      <w:color w:val="000000"/>
                    </w:rPr>
                    <w:t>: at least 512Gb Solid State Drive</w:t>
                  </w:r>
                </w:p>
                <w:p w14:paraId="788551E9" w14:textId="157D2318" w:rsidR="001B7B84" w:rsidRPr="001B7B84" w:rsidRDefault="001B7B84" w:rsidP="001B7B84">
                  <w:pPr>
                    <w:rPr>
                      <w:bCs/>
                      <w:color w:val="000000"/>
                    </w:rPr>
                  </w:pPr>
                  <w:r w:rsidRPr="001B7B84">
                    <w:rPr>
                      <w:b/>
                      <w:color w:val="000000"/>
                    </w:rPr>
                    <w:t>Wi-Fi</w:t>
                  </w:r>
                  <w:r w:rsidRPr="001B7B84">
                    <w:rPr>
                      <w:bCs/>
                      <w:color w:val="000000"/>
                    </w:rPr>
                    <w:t>: Dual-Band Wireless Wi-Fi 802.11ax</w:t>
                  </w:r>
                </w:p>
                <w:p w14:paraId="2DA4432B" w14:textId="335DF34D" w:rsidR="001B7B84" w:rsidRPr="001B7B84" w:rsidRDefault="001B7B84" w:rsidP="001B7B84">
                  <w:pPr>
                    <w:rPr>
                      <w:bCs/>
                      <w:color w:val="000000"/>
                    </w:rPr>
                  </w:pPr>
                  <w:r w:rsidRPr="001B7B84">
                    <w:rPr>
                      <w:b/>
                      <w:color w:val="000000"/>
                    </w:rPr>
                    <w:t>Audio Port</w:t>
                  </w:r>
                  <w:r w:rsidRPr="001B7B84">
                    <w:rPr>
                      <w:bCs/>
                      <w:color w:val="000000"/>
                    </w:rPr>
                    <w:t>: Audio combo port</w:t>
                  </w:r>
                </w:p>
                <w:p w14:paraId="11B19547" w14:textId="1125575A" w:rsidR="001B7B84" w:rsidRPr="001B7B84" w:rsidRDefault="001B7B84" w:rsidP="001B7B84">
                  <w:pPr>
                    <w:rPr>
                      <w:bCs/>
                      <w:color w:val="000000"/>
                    </w:rPr>
                  </w:pPr>
                  <w:r w:rsidRPr="001B7B84">
                    <w:rPr>
                      <w:b/>
                      <w:color w:val="000000"/>
                    </w:rPr>
                    <w:t>Bluetooth</w:t>
                  </w:r>
                  <w:r w:rsidRPr="001B7B84">
                    <w:rPr>
                      <w:bCs/>
                      <w:color w:val="000000"/>
                    </w:rPr>
                    <w:t>: At least Bluetooth 5.2 version</w:t>
                  </w:r>
                </w:p>
                <w:p w14:paraId="64B8714C" w14:textId="02615B3C" w:rsidR="001B7B84" w:rsidRPr="001B7B84" w:rsidRDefault="001B7B84" w:rsidP="001B7B84">
                  <w:pPr>
                    <w:rPr>
                      <w:bCs/>
                      <w:color w:val="000000"/>
                    </w:rPr>
                  </w:pPr>
                  <w:r w:rsidRPr="001B7B84">
                    <w:rPr>
                      <w:b/>
                      <w:color w:val="000000"/>
                    </w:rPr>
                    <w:t>Ports</w:t>
                  </w:r>
                  <w:r w:rsidRPr="001B7B84">
                    <w:rPr>
                      <w:bCs/>
                      <w:color w:val="000000"/>
                    </w:rPr>
                    <w:t>: At least 1 Thunderbolt/USB-C port</w:t>
                  </w:r>
                </w:p>
                <w:p w14:paraId="12DF6CC5" w14:textId="036821AA" w:rsidR="001B7B84" w:rsidRPr="001B7B84" w:rsidRDefault="001B7B84" w:rsidP="001B7B84">
                  <w:pPr>
                    <w:rPr>
                      <w:bCs/>
                      <w:color w:val="000000"/>
                    </w:rPr>
                  </w:pPr>
                  <w:r w:rsidRPr="001B7B84">
                    <w:rPr>
                      <w:bCs/>
                      <w:color w:val="000000"/>
                    </w:rPr>
                    <w:t xml:space="preserve">            At least 1 USB version 3.2 port (USB-A)</w:t>
                  </w:r>
                </w:p>
                <w:p w14:paraId="205C7438" w14:textId="1C6C12E9" w:rsidR="001B7B84" w:rsidRPr="001B7B84" w:rsidRDefault="001B7B84" w:rsidP="001B7B84">
                  <w:pPr>
                    <w:rPr>
                      <w:bCs/>
                      <w:color w:val="000000"/>
                    </w:rPr>
                  </w:pPr>
                  <w:r w:rsidRPr="001B7B84">
                    <w:rPr>
                      <w:bCs/>
                      <w:color w:val="000000"/>
                    </w:rPr>
                    <w:t xml:space="preserve">            HDMI port</w:t>
                  </w:r>
                </w:p>
                <w:p w14:paraId="15E35A18" w14:textId="7374B3DC" w:rsidR="001B7B84" w:rsidRPr="001B7B84" w:rsidRDefault="001B7B84" w:rsidP="001B7B84">
                  <w:pPr>
                    <w:rPr>
                      <w:bCs/>
                      <w:color w:val="000000"/>
                    </w:rPr>
                  </w:pPr>
                  <w:r w:rsidRPr="001B7B84">
                    <w:rPr>
                      <w:b/>
                      <w:color w:val="000000"/>
                    </w:rPr>
                    <w:t>Display</w:t>
                  </w:r>
                  <w:r w:rsidRPr="001B7B84">
                    <w:rPr>
                      <w:bCs/>
                      <w:color w:val="000000"/>
                    </w:rPr>
                    <w:t>: 14" At least FHD (1920 x 1080) anti-glare</w:t>
                  </w:r>
                </w:p>
                <w:p w14:paraId="4E0404B6" w14:textId="0DB59CCE" w:rsidR="001B7B84" w:rsidRPr="001B7B84" w:rsidRDefault="001B7B84" w:rsidP="001B7B84">
                  <w:pPr>
                    <w:rPr>
                      <w:bCs/>
                      <w:color w:val="000000"/>
                    </w:rPr>
                  </w:pPr>
                  <w:r w:rsidRPr="001B7B84">
                    <w:rPr>
                      <w:b/>
                      <w:color w:val="000000"/>
                    </w:rPr>
                    <w:t>Battery</w:t>
                  </w:r>
                  <w:r w:rsidRPr="001B7B84">
                    <w:rPr>
                      <w:bCs/>
                      <w:color w:val="000000"/>
                    </w:rPr>
                    <w:t xml:space="preserve">: at least 4 cells, 57Wh </w:t>
                  </w:r>
                </w:p>
                <w:p w14:paraId="0B35AA97" w14:textId="37719D70" w:rsidR="001B7B84" w:rsidRPr="001B7B84" w:rsidRDefault="001B7B84" w:rsidP="001B7B84">
                  <w:pPr>
                    <w:rPr>
                      <w:bCs/>
                      <w:color w:val="000000"/>
                    </w:rPr>
                  </w:pPr>
                  <w:r w:rsidRPr="001B7B84">
                    <w:rPr>
                      <w:b/>
                      <w:color w:val="000000"/>
                    </w:rPr>
                    <w:t>Keyboard</w:t>
                  </w:r>
                  <w:r w:rsidRPr="001B7B84">
                    <w:rPr>
                      <w:bCs/>
                      <w:color w:val="000000"/>
                    </w:rPr>
                    <w:t>: Built-in backlit English/ Russian Keyboard</w:t>
                  </w:r>
                </w:p>
                <w:p w14:paraId="24DE089F" w14:textId="2801A992" w:rsidR="001B7B84" w:rsidRPr="001B7B84" w:rsidRDefault="001B7B84" w:rsidP="001B7B84">
                  <w:pPr>
                    <w:rPr>
                      <w:bCs/>
                      <w:color w:val="000000"/>
                    </w:rPr>
                  </w:pPr>
                  <w:r w:rsidRPr="001B7B84">
                    <w:rPr>
                      <w:b/>
                      <w:color w:val="000000"/>
                    </w:rPr>
                    <w:t>Weight</w:t>
                  </w:r>
                  <w:r w:rsidRPr="001B7B84">
                    <w:rPr>
                      <w:bCs/>
                      <w:color w:val="000000"/>
                    </w:rPr>
                    <w:t>: less than 1.5Kg</w:t>
                  </w:r>
                </w:p>
                <w:p w14:paraId="74FD8437" w14:textId="62D0A972" w:rsidR="001B7B84" w:rsidRPr="001B7B84" w:rsidRDefault="001B7B84" w:rsidP="001B7B84">
                  <w:pPr>
                    <w:rPr>
                      <w:bCs/>
                      <w:color w:val="000000"/>
                    </w:rPr>
                  </w:pPr>
                  <w:r w:rsidRPr="001B7B84">
                    <w:rPr>
                      <w:b/>
                      <w:color w:val="000000"/>
                    </w:rPr>
                    <w:t>Fingerprint</w:t>
                  </w:r>
                  <w:r w:rsidRPr="001B7B84">
                    <w:rPr>
                      <w:bCs/>
                      <w:color w:val="000000"/>
                    </w:rPr>
                    <w:t xml:space="preserve"> Sensor: Touch Fingerprint Reader (preferable but not required)</w:t>
                  </w:r>
                </w:p>
                <w:p w14:paraId="3CC6249F" w14:textId="2B7BC3A1" w:rsidR="001B7B84" w:rsidRPr="001B7B84" w:rsidRDefault="001B7B84" w:rsidP="001B7B84">
                  <w:pPr>
                    <w:rPr>
                      <w:bCs/>
                      <w:color w:val="000000"/>
                    </w:rPr>
                  </w:pPr>
                  <w:r w:rsidRPr="001B7B84">
                    <w:rPr>
                      <w:b/>
                      <w:color w:val="000000"/>
                    </w:rPr>
                    <w:t>Power</w:t>
                  </w:r>
                  <w:r w:rsidRPr="001B7B84">
                    <w:rPr>
                      <w:bCs/>
                      <w:color w:val="000000"/>
                    </w:rPr>
                    <w:t>: AC Adapter with EU Power Cord</w:t>
                  </w:r>
                </w:p>
                <w:p w14:paraId="1877BE4E" w14:textId="04888B41" w:rsidR="001B7B84" w:rsidRPr="001B7B84" w:rsidRDefault="001B7B84" w:rsidP="001B7B84">
                  <w:pPr>
                    <w:rPr>
                      <w:bCs/>
                      <w:color w:val="000000"/>
                    </w:rPr>
                  </w:pPr>
                  <w:r w:rsidRPr="001B7B84">
                    <w:rPr>
                      <w:b/>
                      <w:color w:val="000000"/>
                    </w:rPr>
                    <w:t>Camera</w:t>
                  </w:r>
                  <w:r w:rsidRPr="001B7B84">
                    <w:rPr>
                      <w:bCs/>
                      <w:color w:val="000000"/>
                    </w:rPr>
                    <w:t xml:space="preserve">: Integrated webcam (At least 720p resolution) </w:t>
                  </w:r>
                </w:p>
                <w:p w14:paraId="44CC884F" w14:textId="0EDA09FD" w:rsidR="001B7B84" w:rsidRPr="001B7B84" w:rsidRDefault="001B7B84" w:rsidP="001B7B84">
                  <w:pPr>
                    <w:rPr>
                      <w:bCs/>
                      <w:color w:val="000000"/>
                    </w:rPr>
                  </w:pPr>
                  <w:r w:rsidRPr="001B7B84">
                    <w:rPr>
                      <w:b/>
                      <w:color w:val="000000"/>
                    </w:rPr>
                    <w:t>Speaker</w:t>
                  </w:r>
                  <w:r w:rsidRPr="001B7B84">
                    <w:rPr>
                      <w:bCs/>
                      <w:color w:val="000000"/>
                    </w:rPr>
                    <w:t>: Speaker and Noise Cancelling Digital Array Mic</w:t>
                  </w:r>
                </w:p>
                <w:p w14:paraId="75960D99" w14:textId="02359EE2" w:rsidR="001B7B84" w:rsidRPr="001B7B84" w:rsidRDefault="001B7B84" w:rsidP="001B7B84">
                  <w:pPr>
                    <w:rPr>
                      <w:bCs/>
                      <w:color w:val="000000"/>
                    </w:rPr>
                  </w:pPr>
                  <w:r w:rsidRPr="001B7B84">
                    <w:rPr>
                      <w:b/>
                      <w:color w:val="000000"/>
                    </w:rPr>
                    <w:t>Windows</w:t>
                  </w:r>
                  <w:r w:rsidRPr="001B7B84">
                    <w:rPr>
                      <w:bCs/>
                      <w:color w:val="000000"/>
                    </w:rPr>
                    <w:t>: OEM Windows 10 Professional 64bit</w:t>
                  </w:r>
                </w:p>
                <w:p w14:paraId="18948AB0" w14:textId="6562FDD7" w:rsidR="001B7B84" w:rsidRPr="001B7B84" w:rsidRDefault="001B7B84" w:rsidP="001B7B84">
                  <w:pPr>
                    <w:rPr>
                      <w:bCs/>
                      <w:color w:val="000000"/>
                    </w:rPr>
                  </w:pPr>
                  <w:r w:rsidRPr="001B7B84">
                    <w:rPr>
                      <w:b/>
                      <w:color w:val="000000"/>
                    </w:rPr>
                    <w:t>Dock</w:t>
                  </w:r>
                  <w:r w:rsidRPr="001B7B84">
                    <w:rPr>
                      <w:bCs/>
                      <w:color w:val="000000"/>
                    </w:rPr>
                    <w:t xml:space="preserve"> </w:t>
                  </w:r>
                  <w:r w:rsidRPr="001B7B84">
                    <w:rPr>
                      <w:b/>
                      <w:color w:val="000000"/>
                    </w:rPr>
                    <w:t>station</w:t>
                  </w:r>
                  <w:r w:rsidRPr="001B7B84">
                    <w:rPr>
                      <w:bCs/>
                      <w:color w:val="000000"/>
                    </w:rPr>
                    <w:t xml:space="preserve">: USB-C Docking station capable of displaying dual screens with an EU AC adapter </w:t>
                  </w:r>
                  <w:r w:rsidR="009342EE" w:rsidRPr="001B7B84">
                    <w:rPr>
                      <w:bCs/>
                      <w:color w:val="000000"/>
                    </w:rPr>
                    <w:t>included.</w:t>
                  </w:r>
                </w:p>
                <w:p w14:paraId="15994F31" w14:textId="7D61181F" w:rsidR="001B7B84" w:rsidRPr="001B7B84" w:rsidRDefault="001B7B84" w:rsidP="001B7B84">
                  <w:pPr>
                    <w:rPr>
                      <w:bCs/>
                      <w:color w:val="000000"/>
                    </w:rPr>
                  </w:pPr>
                  <w:r w:rsidRPr="001B7B84">
                    <w:rPr>
                      <w:b/>
                      <w:color w:val="000000"/>
                    </w:rPr>
                    <w:t>Bag</w:t>
                  </w:r>
                  <w:r w:rsidRPr="001B7B84">
                    <w:rPr>
                      <w:bCs/>
                      <w:color w:val="000000"/>
                    </w:rPr>
                    <w:t>: Bag for laptop (Shoulder sling bag is desirable)</w:t>
                  </w:r>
                </w:p>
                <w:p w14:paraId="357FC8B1" w14:textId="298665F9" w:rsidR="001B7B84" w:rsidRPr="001B7B84" w:rsidRDefault="001B7B84" w:rsidP="001B7B84">
                  <w:pPr>
                    <w:rPr>
                      <w:bCs/>
                      <w:color w:val="000000"/>
                    </w:rPr>
                  </w:pPr>
                  <w:r w:rsidRPr="001B7B84">
                    <w:rPr>
                      <w:b/>
                      <w:color w:val="000000"/>
                    </w:rPr>
                    <w:t>Accessories</w:t>
                  </w:r>
                  <w:r w:rsidRPr="001B7B84">
                    <w:rPr>
                      <w:bCs/>
                      <w:color w:val="000000"/>
                    </w:rPr>
                    <w:t>: External wireless mouse and keyboard (English/Russian)</w:t>
                  </w:r>
                </w:p>
                <w:p w14:paraId="0B06A5FE" w14:textId="77777777" w:rsidR="009342EE" w:rsidRDefault="001B7B84" w:rsidP="001B7B84">
                  <w:pPr>
                    <w:rPr>
                      <w:bCs/>
                      <w:color w:val="000000"/>
                    </w:rPr>
                  </w:pPr>
                  <w:r w:rsidRPr="001B7B84">
                    <w:rPr>
                      <w:b/>
                      <w:color w:val="000000"/>
                    </w:rPr>
                    <w:t>Warranty</w:t>
                  </w:r>
                  <w:r w:rsidRPr="001B7B84">
                    <w:rPr>
                      <w:bCs/>
                      <w:color w:val="000000"/>
                    </w:rPr>
                    <w:t xml:space="preserve">: </w:t>
                  </w:r>
                </w:p>
                <w:p w14:paraId="0243097E" w14:textId="5AA1C4C5" w:rsidR="001B7B84" w:rsidRPr="001B7B84" w:rsidRDefault="009342EE" w:rsidP="001B7B84">
                  <w:pPr>
                    <w:rPr>
                      <w:bCs/>
                      <w:color w:val="000000"/>
                    </w:rPr>
                  </w:pPr>
                  <w:r>
                    <w:rPr>
                      <w:bCs/>
                      <w:color w:val="000000"/>
                    </w:rPr>
                    <w:t xml:space="preserve">1. </w:t>
                  </w:r>
                  <w:r w:rsidR="001B7B84" w:rsidRPr="001B7B84">
                    <w:rPr>
                      <w:bCs/>
                      <w:color w:val="000000"/>
                    </w:rPr>
                    <w:t>3 years battery warranty</w:t>
                  </w:r>
                </w:p>
                <w:p w14:paraId="60CFDC6C" w14:textId="589A58C9" w:rsidR="001B7B84" w:rsidRPr="001B7B84" w:rsidRDefault="009342EE" w:rsidP="009342EE">
                  <w:pPr>
                    <w:rPr>
                      <w:bCs/>
                      <w:color w:val="000000"/>
                    </w:rPr>
                  </w:pPr>
                  <w:r>
                    <w:rPr>
                      <w:bCs/>
                      <w:color w:val="000000"/>
                    </w:rPr>
                    <w:t xml:space="preserve">2. </w:t>
                  </w:r>
                  <w:r w:rsidR="001B7B84" w:rsidRPr="001B7B84">
                    <w:rPr>
                      <w:bCs/>
                      <w:color w:val="000000"/>
                    </w:rPr>
                    <w:t>At least 3 years warranty, including accidental damage for</w:t>
                  </w:r>
                  <w:r>
                    <w:rPr>
                      <w:bCs/>
                      <w:color w:val="000000"/>
                    </w:rPr>
                    <w:t xml:space="preserve"> </w:t>
                  </w:r>
                  <w:r w:rsidR="001B7B84" w:rsidRPr="001B7B84">
                    <w:rPr>
                      <w:bCs/>
                      <w:color w:val="000000"/>
                    </w:rPr>
                    <w:t>laptop</w:t>
                  </w:r>
                </w:p>
                <w:p w14:paraId="26E890E8" w14:textId="485E13B5" w:rsidR="001B7B84" w:rsidRPr="001B7B84" w:rsidRDefault="009342EE" w:rsidP="001B7B84">
                  <w:pPr>
                    <w:rPr>
                      <w:b/>
                      <w:color w:val="000000"/>
                    </w:rPr>
                  </w:pPr>
                  <w:r>
                    <w:rPr>
                      <w:bCs/>
                      <w:color w:val="000000"/>
                    </w:rPr>
                    <w:t xml:space="preserve">3. </w:t>
                  </w:r>
                  <w:r w:rsidR="001B7B84" w:rsidRPr="001B7B84">
                    <w:rPr>
                      <w:bCs/>
                      <w:color w:val="000000"/>
                    </w:rPr>
                    <w:t>Minimum 3 years warranty for the docking station</w:t>
                  </w:r>
                </w:p>
              </w:tc>
            </w:tr>
          </w:tbl>
          <w:p w14:paraId="6A0EE0F1" w14:textId="77777777" w:rsidR="00BD497C" w:rsidRPr="001B7B84" w:rsidRDefault="00BD497C">
            <w:pPr>
              <w:jc w:val="both"/>
            </w:pPr>
          </w:p>
        </w:tc>
        <w:tc>
          <w:tcPr>
            <w:tcW w:w="1417" w:type="dxa"/>
          </w:tcPr>
          <w:p w14:paraId="57D87D9A" w14:textId="77777777" w:rsidR="00BD497C" w:rsidRDefault="00000000" w:rsidP="001B7B84">
            <w:pPr>
              <w:jc w:val="center"/>
            </w:pPr>
            <w:r>
              <w:t>EA</w:t>
            </w:r>
          </w:p>
        </w:tc>
        <w:tc>
          <w:tcPr>
            <w:tcW w:w="1560" w:type="dxa"/>
          </w:tcPr>
          <w:p w14:paraId="2757670C" w14:textId="3577D8CD" w:rsidR="00BD497C" w:rsidRDefault="009342EE" w:rsidP="006079C7">
            <w:pPr>
              <w:jc w:val="center"/>
            </w:pPr>
            <w:r>
              <w:rPr>
                <w:rFonts w:ascii="Arial" w:eastAsia="Arial" w:hAnsi="Arial" w:cs="Arial"/>
                <w:color w:val="000000"/>
                <w:sz w:val="20"/>
                <w:szCs w:val="20"/>
                <w:highlight w:val="white"/>
              </w:rPr>
              <w:t>8</w:t>
            </w:r>
            <w:r w:rsidR="001B7B84">
              <w:rPr>
                <w:rFonts w:ascii="Arial" w:eastAsia="Arial" w:hAnsi="Arial" w:cs="Arial"/>
                <w:color w:val="000000"/>
                <w:sz w:val="20"/>
                <w:szCs w:val="20"/>
                <w:highlight w:val="white"/>
              </w:rPr>
              <w:t xml:space="preserve"> pcs/шт</w:t>
            </w:r>
          </w:p>
        </w:tc>
      </w:tr>
    </w:tbl>
    <w:p w14:paraId="5B20D7F6" w14:textId="77777777" w:rsidR="00BD497C" w:rsidRDefault="00BD497C">
      <w:pPr>
        <w:widowControl w:val="0"/>
        <w:pBdr>
          <w:top w:val="nil"/>
          <w:left w:val="nil"/>
          <w:bottom w:val="nil"/>
          <w:right w:val="nil"/>
          <w:between w:val="nil"/>
        </w:pBdr>
        <w:spacing w:line="276" w:lineRule="auto"/>
      </w:pPr>
    </w:p>
    <w:p w14:paraId="35CCCFFE"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5BD66CCA" w14:textId="77777777" w:rsidR="006079C7" w:rsidRDefault="006079C7">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1B7B84" w14:paraId="643DBA8C" w14:textId="77777777" w:rsidTr="006079C7">
        <w:tc>
          <w:tcPr>
            <w:tcW w:w="7083" w:type="dxa"/>
          </w:tcPr>
          <w:p w14:paraId="3540D4AE" w14:textId="77777777" w:rsidR="001B7B84" w:rsidRDefault="001B7B84" w:rsidP="00AF7549">
            <w:pPr>
              <w:jc w:val="center"/>
            </w:pPr>
            <w:r>
              <w:lastRenderedPageBreak/>
              <w:t>Product Description</w:t>
            </w:r>
          </w:p>
        </w:tc>
        <w:tc>
          <w:tcPr>
            <w:tcW w:w="1417" w:type="dxa"/>
          </w:tcPr>
          <w:p w14:paraId="132BED4E" w14:textId="77777777" w:rsidR="001B7B84" w:rsidRDefault="001B7B84" w:rsidP="00AF7549">
            <w:pPr>
              <w:jc w:val="center"/>
            </w:pPr>
            <w:r>
              <w:t>Unit of Measure</w:t>
            </w:r>
          </w:p>
        </w:tc>
        <w:tc>
          <w:tcPr>
            <w:tcW w:w="1560" w:type="dxa"/>
          </w:tcPr>
          <w:p w14:paraId="173B97DD" w14:textId="77777777" w:rsidR="001B7B84" w:rsidRDefault="001B7B84" w:rsidP="00AF7549">
            <w:pPr>
              <w:jc w:val="center"/>
            </w:pPr>
            <w:r>
              <w:t>Quantity</w:t>
            </w:r>
          </w:p>
        </w:tc>
      </w:tr>
      <w:tr w:rsidR="001B7B84" w:rsidRPr="00E91277" w14:paraId="5CB1D941" w14:textId="77777777" w:rsidTr="006079C7">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1B7B84" w:rsidRPr="001B7B84" w14:paraId="61EC98B7" w14:textId="77777777" w:rsidTr="00C33E8A">
              <w:trPr>
                <w:trHeight w:val="256"/>
              </w:trPr>
              <w:tc>
                <w:tcPr>
                  <w:tcW w:w="6825" w:type="dxa"/>
                  <w:shd w:val="clear" w:color="auto" w:fill="DCE6F1"/>
                </w:tcPr>
                <w:p w14:paraId="09E644DD" w14:textId="47841D9C" w:rsidR="001B7B84" w:rsidRPr="006079C7" w:rsidRDefault="001B7B84" w:rsidP="00AF7549">
                  <w:pPr>
                    <w:rPr>
                      <w:b/>
                      <w:sz w:val="24"/>
                      <w:szCs w:val="24"/>
                    </w:rPr>
                  </w:pPr>
                  <w:r w:rsidRPr="00110C9E">
                    <w:rPr>
                      <w:b/>
                      <w:color w:val="000000"/>
                      <w:lang w:val="ru-RU"/>
                    </w:rPr>
                    <w:t>Наименование продукта:</w:t>
                  </w:r>
                  <w:r w:rsidR="006079C7">
                    <w:rPr>
                      <w:b/>
                      <w:color w:val="000000"/>
                      <w:lang w:val="ru-RU"/>
                    </w:rPr>
                    <w:t xml:space="preserve"> </w:t>
                  </w:r>
                  <w:r w:rsidR="006079C7" w:rsidRPr="006079C7">
                    <w:rPr>
                      <w:bCs/>
                      <w:color w:val="000000"/>
                    </w:rPr>
                    <w:t>Stereo headset</w:t>
                  </w:r>
                </w:p>
              </w:tc>
            </w:tr>
            <w:tr w:rsidR="001B7B84" w:rsidRPr="006079C7" w14:paraId="6E5E3051" w14:textId="77777777" w:rsidTr="00C33E8A">
              <w:trPr>
                <w:trHeight w:val="376"/>
              </w:trPr>
              <w:tc>
                <w:tcPr>
                  <w:tcW w:w="6825" w:type="dxa"/>
                  <w:shd w:val="clear" w:color="auto" w:fill="auto"/>
                </w:tcPr>
                <w:p w14:paraId="42442315" w14:textId="75E7224A" w:rsidR="006079C7" w:rsidRPr="006079C7" w:rsidRDefault="006079C7" w:rsidP="006079C7">
                  <w:pPr>
                    <w:pBdr>
                      <w:top w:val="nil"/>
                      <w:left w:val="nil"/>
                      <w:bottom w:val="nil"/>
                      <w:right w:val="nil"/>
                      <w:between w:val="nil"/>
                    </w:pBdr>
                    <w:rPr>
                      <w:color w:val="000000"/>
                    </w:rPr>
                  </w:pPr>
                  <w:r w:rsidRPr="006079C7">
                    <w:rPr>
                      <w:b/>
                      <w:bCs/>
                      <w:color w:val="000000"/>
                    </w:rPr>
                    <w:t>Connectivity</w:t>
                  </w:r>
                  <w:r>
                    <w:rPr>
                      <w:color w:val="000000"/>
                    </w:rPr>
                    <w:t xml:space="preserve">: </w:t>
                  </w:r>
                  <w:r w:rsidRPr="006079C7">
                    <w:rPr>
                      <w:color w:val="000000"/>
                    </w:rPr>
                    <w:t xml:space="preserve">Wired </w:t>
                  </w:r>
                </w:p>
                <w:p w14:paraId="4B02AC94" w14:textId="5A7EDB65" w:rsidR="006079C7" w:rsidRPr="006079C7" w:rsidRDefault="006079C7" w:rsidP="006079C7">
                  <w:pPr>
                    <w:pBdr>
                      <w:top w:val="nil"/>
                      <w:left w:val="nil"/>
                      <w:bottom w:val="nil"/>
                      <w:right w:val="nil"/>
                      <w:between w:val="nil"/>
                    </w:pBdr>
                    <w:rPr>
                      <w:color w:val="000000"/>
                    </w:rPr>
                  </w:pPr>
                  <w:r w:rsidRPr="006079C7">
                    <w:rPr>
                      <w:b/>
                      <w:bCs/>
                      <w:color w:val="000000"/>
                    </w:rPr>
                    <w:t>Connection</w:t>
                  </w:r>
                  <w:r>
                    <w:rPr>
                      <w:color w:val="000000"/>
                    </w:rPr>
                    <w:t xml:space="preserve">: </w:t>
                  </w:r>
                  <w:r w:rsidRPr="006079C7">
                    <w:rPr>
                      <w:color w:val="000000"/>
                    </w:rPr>
                    <w:t>3.5mm jack</w:t>
                  </w:r>
                </w:p>
                <w:p w14:paraId="40A37C56" w14:textId="0CC9AD4E" w:rsidR="006079C7" w:rsidRPr="006079C7" w:rsidRDefault="006079C7" w:rsidP="006079C7">
                  <w:pPr>
                    <w:pBdr>
                      <w:top w:val="nil"/>
                      <w:left w:val="nil"/>
                      <w:bottom w:val="nil"/>
                      <w:right w:val="nil"/>
                      <w:between w:val="nil"/>
                    </w:pBdr>
                    <w:rPr>
                      <w:color w:val="000000"/>
                    </w:rPr>
                  </w:pPr>
                  <w:r w:rsidRPr="006079C7">
                    <w:rPr>
                      <w:b/>
                      <w:bCs/>
                      <w:color w:val="000000"/>
                    </w:rPr>
                    <w:t>Active</w:t>
                  </w:r>
                  <w:r w:rsidRPr="006079C7">
                    <w:rPr>
                      <w:color w:val="000000"/>
                    </w:rPr>
                    <w:t xml:space="preserve"> </w:t>
                  </w:r>
                  <w:r w:rsidRPr="006079C7">
                    <w:rPr>
                      <w:b/>
                      <w:bCs/>
                      <w:color w:val="000000"/>
                    </w:rPr>
                    <w:t>Noise</w:t>
                  </w:r>
                  <w:r w:rsidRPr="006079C7">
                    <w:rPr>
                      <w:color w:val="000000"/>
                    </w:rPr>
                    <w:t xml:space="preserve"> </w:t>
                  </w:r>
                  <w:r w:rsidRPr="006079C7">
                    <w:rPr>
                      <w:b/>
                      <w:bCs/>
                      <w:color w:val="000000"/>
                    </w:rPr>
                    <w:t>Cancellation</w:t>
                  </w:r>
                  <w:r w:rsidRPr="006079C7">
                    <w:rPr>
                      <w:color w:val="000000"/>
                    </w:rPr>
                    <w:t xml:space="preserve"> (ANC)</w:t>
                  </w:r>
                  <w:r>
                    <w:rPr>
                      <w:color w:val="000000"/>
                    </w:rPr>
                    <w:t>:</w:t>
                  </w:r>
                  <w:r w:rsidRPr="006079C7">
                    <w:rPr>
                      <w:color w:val="000000"/>
                    </w:rPr>
                    <w:t xml:space="preserve"> preferable but not required.</w:t>
                  </w:r>
                </w:p>
                <w:p w14:paraId="5AE5CF86" w14:textId="588E6F99" w:rsidR="006079C7" w:rsidRPr="006079C7" w:rsidRDefault="006079C7" w:rsidP="006079C7">
                  <w:pPr>
                    <w:pBdr>
                      <w:top w:val="nil"/>
                      <w:left w:val="nil"/>
                      <w:bottom w:val="nil"/>
                      <w:right w:val="nil"/>
                      <w:between w:val="nil"/>
                    </w:pBdr>
                    <w:rPr>
                      <w:color w:val="000000"/>
                    </w:rPr>
                  </w:pPr>
                  <w:r w:rsidRPr="006079C7">
                    <w:rPr>
                      <w:b/>
                      <w:bCs/>
                      <w:color w:val="000000"/>
                    </w:rPr>
                    <w:t>Features</w:t>
                  </w:r>
                  <w:r>
                    <w:rPr>
                      <w:color w:val="000000"/>
                    </w:rPr>
                    <w:t xml:space="preserve">: </w:t>
                  </w:r>
                  <w:r w:rsidRPr="006079C7">
                    <w:rPr>
                      <w:color w:val="000000"/>
                    </w:rPr>
                    <w:t>Calls controls</w:t>
                  </w:r>
                </w:p>
                <w:p w14:paraId="3D57312E" w14:textId="518403BA" w:rsidR="006079C7" w:rsidRPr="006079C7" w:rsidRDefault="006079C7" w:rsidP="006079C7">
                  <w:pPr>
                    <w:pBdr>
                      <w:top w:val="nil"/>
                      <w:left w:val="nil"/>
                      <w:bottom w:val="nil"/>
                      <w:right w:val="nil"/>
                      <w:between w:val="nil"/>
                    </w:pBdr>
                    <w:rPr>
                      <w:color w:val="000000"/>
                    </w:rPr>
                  </w:pPr>
                  <w:r w:rsidRPr="006079C7">
                    <w:rPr>
                      <w:b/>
                      <w:bCs/>
                      <w:color w:val="000000"/>
                    </w:rPr>
                    <w:t>Speaker</w:t>
                  </w:r>
                  <w:r w:rsidRPr="006079C7">
                    <w:rPr>
                      <w:color w:val="000000"/>
                    </w:rPr>
                    <w:t xml:space="preserve"> </w:t>
                  </w:r>
                  <w:r w:rsidRPr="006079C7">
                    <w:rPr>
                      <w:b/>
                      <w:bCs/>
                      <w:color w:val="000000"/>
                    </w:rPr>
                    <w:t>frequency</w:t>
                  </w:r>
                  <w:r w:rsidRPr="006079C7">
                    <w:rPr>
                      <w:color w:val="000000"/>
                    </w:rPr>
                    <w:t xml:space="preserve"> range</w:t>
                  </w:r>
                  <w:r>
                    <w:rPr>
                      <w:color w:val="000000"/>
                    </w:rPr>
                    <w:t xml:space="preserve">: </w:t>
                  </w:r>
                  <w:r w:rsidRPr="006079C7">
                    <w:rPr>
                      <w:color w:val="000000"/>
                    </w:rPr>
                    <w:t>20Hz - 20000Hz</w:t>
                  </w:r>
                </w:p>
                <w:p w14:paraId="550681F5" w14:textId="07CF21AB" w:rsidR="006079C7" w:rsidRPr="006079C7" w:rsidRDefault="006079C7" w:rsidP="006079C7">
                  <w:pPr>
                    <w:pBdr>
                      <w:top w:val="nil"/>
                      <w:left w:val="nil"/>
                      <w:bottom w:val="nil"/>
                      <w:right w:val="nil"/>
                      <w:between w:val="nil"/>
                    </w:pBdr>
                    <w:rPr>
                      <w:color w:val="000000"/>
                    </w:rPr>
                  </w:pPr>
                  <w:r w:rsidRPr="006079C7">
                    <w:rPr>
                      <w:b/>
                      <w:bCs/>
                      <w:color w:val="000000"/>
                    </w:rPr>
                    <w:t>Speaker</w:t>
                  </w:r>
                  <w:r w:rsidRPr="006079C7">
                    <w:rPr>
                      <w:color w:val="000000"/>
                    </w:rPr>
                    <w:t xml:space="preserve"> </w:t>
                  </w:r>
                  <w:r w:rsidRPr="006079C7">
                    <w:rPr>
                      <w:b/>
                      <w:bCs/>
                      <w:color w:val="000000"/>
                    </w:rPr>
                    <w:t>bandwidth</w:t>
                  </w:r>
                  <w:r w:rsidRPr="006079C7">
                    <w:rPr>
                      <w:color w:val="000000"/>
                    </w:rPr>
                    <w:t xml:space="preserve"> (speak mode)</w:t>
                  </w:r>
                  <w:r>
                    <w:rPr>
                      <w:color w:val="000000"/>
                    </w:rPr>
                    <w:t xml:space="preserve">: </w:t>
                  </w:r>
                  <w:r w:rsidRPr="006079C7">
                    <w:rPr>
                      <w:color w:val="000000"/>
                    </w:rPr>
                    <w:t>100Hz - 8000Hz</w:t>
                  </w:r>
                </w:p>
                <w:p w14:paraId="75B48272" w14:textId="457207AD" w:rsidR="006079C7" w:rsidRPr="006079C7" w:rsidRDefault="006079C7" w:rsidP="006079C7">
                  <w:pPr>
                    <w:pBdr>
                      <w:top w:val="nil"/>
                      <w:left w:val="nil"/>
                      <w:bottom w:val="nil"/>
                      <w:right w:val="nil"/>
                      <w:between w:val="nil"/>
                    </w:pBdr>
                    <w:rPr>
                      <w:color w:val="000000"/>
                    </w:rPr>
                  </w:pPr>
                  <w:r w:rsidRPr="006079C7">
                    <w:rPr>
                      <w:b/>
                      <w:bCs/>
                      <w:color w:val="000000"/>
                    </w:rPr>
                    <w:t>Speaker</w:t>
                  </w:r>
                  <w:r w:rsidRPr="006079C7">
                    <w:rPr>
                      <w:color w:val="000000"/>
                    </w:rPr>
                    <w:t xml:space="preserve"> </w:t>
                  </w:r>
                  <w:r w:rsidRPr="006079C7">
                    <w:rPr>
                      <w:b/>
                      <w:bCs/>
                      <w:color w:val="000000"/>
                    </w:rPr>
                    <w:t>bandwidth</w:t>
                  </w:r>
                  <w:r w:rsidRPr="006079C7">
                    <w:rPr>
                      <w:color w:val="000000"/>
                    </w:rPr>
                    <w:t xml:space="preserve"> (music mode)</w:t>
                  </w:r>
                  <w:r>
                    <w:rPr>
                      <w:color w:val="000000"/>
                    </w:rPr>
                    <w:t xml:space="preserve">: </w:t>
                  </w:r>
                  <w:r w:rsidRPr="006079C7">
                    <w:rPr>
                      <w:color w:val="000000"/>
                    </w:rPr>
                    <w:t>20Hz - 20000Hz</w:t>
                  </w:r>
                </w:p>
                <w:p w14:paraId="28FD4594" w14:textId="5C76B75E" w:rsidR="006079C7" w:rsidRPr="006079C7" w:rsidRDefault="006079C7" w:rsidP="006079C7">
                  <w:pPr>
                    <w:pBdr>
                      <w:top w:val="nil"/>
                      <w:left w:val="nil"/>
                      <w:bottom w:val="nil"/>
                      <w:right w:val="nil"/>
                      <w:between w:val="nil"/>
                    </w:pBdr>
                    <w:rPr>
                      <w:color w:val="000000"/>
                    </w:rPr>
                  </w:pPr>
                  <w:r w:rsidRPr="006079C7">
                    <w:rPr>
                      <w:b/>
                      <w:bCs/>
                      <w:color w:val="000000"/>
                    </w:rPr>
                    <w:t>Audio</w:t>
                  </w:r>
                  <w:r w:rsidRPr="006079C7">
                    <w:rPr>
                      <w:color w:val="000000"/>
                    </w:rPr>
                    <w:t xml:space="preserve"> </w:t>
                  </w:r>
                  <w:r w:rsidRPr="006079C7">
                    <w:rPr>
                      <w:b/>
                      <w:bCs/>
                      <w:color w:val="000000"/>
                    </w:rPr>
                    <w:t>codecs</w:t>
                  </w:r>
                  <w:r w:rsidRPr="006079C7">
                    <w:rPr>
                      <w:color w:val="000000"/>
                    </w:rPr>
                    <w:t xml:space="preserve"> </w:t>
                  </w:r>
                  <w:r w:rsidRPr="006079C7">
                    <w:rPr>
                      <w:b/>
                      <w:bCs/>
                      <w:color w:val="000000"/>
                    </w:rPr>
                    <w:t>supported</w:t>
                  </w:r>
                  <w:r>
                    <w:rPr>
                      <w:color w:val="000000"/>
                    </w:rPr>
                    <w:t xml:space="preserve">: </w:t>
                  </w:r>
                  <w:r w:rsidRPr="006079C7">
                    <w:rPr>
                      <w:color w:val="000000"/>
                    </w:rPr>
                    <w:t>AAC, SBC</w:t>
                  </w:r>
                </w:p>
                <w:p w14:paraId="1763037A" w14:textId="2EB13E0B" w:rsidR="006079C7" w:rsidRPr="006079C7" w:rsidRDefault="006079C7" w:rsidP="006079C7">
                  <w:pPr>
                    <w:pBdr>
                      <w:top w:val="nil"/>
                      <w:left w:val="nil"/>
                      <w:bottom w:val="nil"/>
                      <w:right w:val="nil"/>
                      <w:between w:val="nil"/>
                    </w:pBdr>
                    <w:rPr>
                      <w:color w:val="000000"/>
                    </w:rPr>
                  </w:pPr>
                  <w:r w:rsidRPr="006079C7">
                    <w:rPr>
                      <w:b/>
                      <w:bCs/>
                      <w:color w:val="000000"/>
                    </w:rPr>
                    <w:t>Microphone</w:t>
                  </w:r>
                  <w:r w:rsidRPr="006079C7">
                    <w:rPr>
                      <w:color w:val="000000"/>
                    </w:rPr>
                    <w:t xml:space="preserve"> </w:t>
                  </w:r>
                  <w:r w:rsidRPr="006079C7">
                    <w:rPr>
                      <w:b/>
                      <w:bCs/>
                      <w:color w:val="000000"/>
                    </w:rPr>
                    <w:t>type</w:t>
                  </w:r>
                  <w:r>
                    <w:rPr>
                      <w:color w:val="000000"/>
                    </w:rPr>
                    <w:t xml:space="preserve">: </w:t>
                  </w:r>
                  <w:r w:rsidRPr="006079C7">
                    <w:rPr>
                      <w:color w:val="000000"/>
                    </w:rPr>
                    <w:t>4 Analog MEMS / 4 Digital MEMS</w:t>
                  </w:r>
                </w:p>
                <w:p w14:paraId="4C892873" w14:textId="7349F86A" w:rsidR="006079C7" w:rsidRPr="006079C7" w:rsidRDefault="006079C7" w:rsidP="006079C7">
                  <w:pPr>
                    <w:pBdr>
                      <w:top w:val="nil"/>
                      <w:left w:val="nil"/>
                      <w:bottom w:val="nil"/>
                      <w:right w:val="nil"/>
                      <w:between w:val="nil"/>
                    </w:pBdr>
                    <w:rPr>
                      <w:color w:val="000000"/>
                    </w:rPr>
                  </w:pPr>
                  <w:r w:rsidRPr="006079C7">
                    <w:rPr>
                      <w:b/>
                      <w:bCs/>
                      <w:color w:val="000000"/>
                    </w:rPr>
                    <w:t>Microphone</w:t>
                  </w:r>
                  <w:r w:rsidRPr="006079C7">
                    <w:rPr>
                      <w:color w:val="000000"/>
                    </w:rPr>
                    <w:t xml:space="preserve"> </w:t>
                  </w:r>
                  <w:r w:rsidRPr="006079C7">
                    <w:rPr>
                      <w:b/>
                      <w:bCs/>
                      <w:color w:val="000000"/>
                    </w:rPr>
                    <w:t>sensitivity</w:t>
                  </w:r>
                  <w:r>
                    <w:rPr>
                      <w:color w:val="000000"/>
                    </w:rPr>
                    <w:t xml:space="preserve">: </w:t>
                  </w:r>
                  <w:r w:rsidRPr="006079C7">
                    <w:rPr>
                      <w:color w:val="000000"/>
                    </w:rPr>
                    <w:t>-35 dBv/Pa (analog microphone)/-26 dBFS/Pa (digital microphone)</w:t>
                  </w:r>
                </w:p>
                <w:p w14:paraId="44E1A868" w14:textId="1B66F930" w:rsidR="006079C7" w:rsidRPr="006079C7" w:rsidRDefault="006079C7" w:rsidP="006079C7">
                  <w:pPr>
                    <w:pBdr>
                      <w:top w:val="nil"/>
                      <w:left w:val="nil"/>
                      <w:bottom w:val="nil"/>
                      <w:right w:val="nil"/>
                      <w:between w:val="nil"/>
                    </w:pBdr>
                    <w:rPr>
                      <w:color w:val="000000"/>
                    </w:rPr>
                  </w:pPr>
                  <w:r w:rsidRPr="006079C7">
                    <w:rPr>
                      <w:b/>
                      <w:bCs/>
                      <w:color w:val="000000"/>
                    </w:rPr>
                    <w:t>Microphone</w:t>
                  </w:r>
                  <w:r w:rsidRPr="006079C7">
                    <w:rPr>
                      <w:color w:val="000000"/>
                    </w:rPr>
                    <w:t xml:space="preserve"> </w:t>
                  </w:r>
                  <w:r w:rsidRPr="006079C7">
                    <w:rPr>
                      <w:b/>
                      <w:bCs/>
                      <w:color w:val="000000"/>
                    </w:rPr>
                    <w:t>frequency</w:t>
                  </w:r>
                  <w:r w:rsidRPr="006079C7">
                    <w:rPr>
                      <w:color w:val="000000"/>
                    </w:rPr>
                    <w:t xml:space="preserve"> </w:t>
                  </w:r>
                  <w:r w:rsidRPr="006079C7">
                    <w:rPr>
                      <w:b/>
                      <w:bCs/>
                      <w:color w:val="000000"/>
                    </w:rPr>
                    <w:t>range</w:t>
                  </w:r>
                  <w:r>
                    <w:rPr>
                      <w:color w:val="000000"/>
                    </w:rPr>
                    <w:t xml:space="preserve">: </w:t>
                  </w:r>
                  <w:r w:rsidRPr="006079C7">
                    <w:rPr>
                      <w:color w:val="000000"/>
                    </w:rPr>
                    <w:t>Analog 5Hz - 20000Hz | Digital 100Hz - 8000Hz</w:t>
                  </w:r>
                </w:p>
                <w:p w14:paraId="20067573" w14:textId="04212E7B" w:rsidR="006079C7" w:rsidRPr="006079C7" w:rsidRDefault="006079C7" w:rsidP="006079C7">
                  <w:pPr>
                    <w:pBdr>
                      <w:top w:val="nil"/>
                      <w:left w:val="nil"/>
                      <w:bottom w:val="nil"/>
                      <w:right w:val="nil"/>
                      <w:between w:val="nil"/>
                    </w:pBdr>
                    <w:rPr>
                      <w:color w:val="000000"/>
                    </w:rPr>
                  </w:pPr>
                  <w:r w:rsidRPr="006079C7">
                    <w:rPr>
                      <w:b/>
                      <w:bCs/>
                      <w:color w:val="000000"/>
                    </w:rPr>
                    <w:t>User</w:t>
                  </w:r>
                  <w:r w:rsidRPr="006079C7">
                    <w:rPr>
                      <w:color w:val="000000"/>
                    </w:rPr>
                    <w:t xml:space="preserve"> </w:t>
                  </w:r>
                  <w:r w:rsidRPr="006079C7">
                    <w:rPr>
                      <w:b/>
                      <w:bCs/>
                      <w:color w:val="000000"/>
                    </w:rPr>
                    <w:t>hearing</w:t>
                  </w:r>
                  <w:r w:rsidRPr="006079C7">
                    <w:rPr>
                      <w:color w:val="000000"/>
                    </w:rPr>
                    <w:t xml:space="preserve"> </w:t>
                  </w:r>
                  <w:r w:rsidRPr="006079C7">
                    <w:rPr>
                      <w:b/>
                      <w:bCs/>
                      <w:color w:val="000000"/>
                    </w:rPr>
                    <w:t>protection</w:t>
                  </w:r>
                  <w:r>
                    <w:rPr>
                      <w:color w:val="000000"/>
                    </w:rPr>
                    <w:t xml:space="preserve">: </w:t>
                  </w:r>
                  <w:r w:rsidRPr="006079C7">
                    <w:rPr>
                      <w:color w:val="000000"/>
                    </w:rPr>
                    <w:t>Yes</w:t>
                  </w:r>
                </w:p>
                <w:p w14:paraId="32D4842F" w14:textId="3374E576" w:rsidR="006079C7" w:rsidRPr="006079C7" w:rsidRDefault="006079C7" w:rsidP="006079C7">
                  <w:pPr>
                    <w:pBdr>
                      <w:top w:val="nil"/>
                      <w:left w:val="nil"/>
                      <w:bottom w:val="nil"/>
                      <w:right w:val="nil"/>
                      <w:between w:val="nil"/>
                    </w:pBdr>
                    <w:rPr>
                      <w:color w:val="000000"/>
                    </w:rPr>
                  </w:pPr>
                  <w:r w:rsidRPr="006079C7">
                    <w:rPr>
                      <w:b/>
                      <w:bCs/>
                      <w:color w:val="000000"/>
                    </w:rPr>
                    <w:t>Certifications</w:t>
                  </w:r>
                  <w:r w:rsidRPr="006079C7">
                    <w:rPr>
                      <w:color w:val="000000"/>
                    </w:rPr>
                    <w:t xml:space="preserve"> </w:t>
                  </w:r>
                  <w:r w:rsidRPr="006079C7">
                    <w:rPr>
                      <w:b/>
                      <w:bCs/>
                      <w:color w:val="000000"/>
                    </w:rPr>
                    <w:t>and</w:t>
                  </w:r>
                  <w:r w:rsidRPr="006079C7">
                    <w:rPr>
                      <w:color w:val="000000"/>
                    </w:rPr>
                    <w:t xml:space="preserve"> </w:t>
                  </w:r>
                  <w:r w:rsidRPr="006079C7">
                    <w:rPr>
                      <w:b/>
                      <w:bCs/>
                      <w:color w:val="000000"/>
                    </w:rPr>
                    <w:t>compliance</w:t>
                  </w:r>
                  <w:r>
                    <w:rPr>
                      <w:color w:val="000000"/>
                    </w:rPr>
                    <w:t xml:space="preserve">: </w:t>
                  </w:r>
                  <w:r w:rsidRPr="006079C7">
                    <w:rPr>
                      <w:color w:val="000000"/>
                    </w:rPr>
                    <w:t xml:space="preserve">with Amazon Alexa, Amazon Chime, Cisco, Google Meet, Microsoft Teams, Zoom </w:t>
                  </w:r>
                </w:p>
                <w:p w14:paraId="1DDFDCE3" w14:textId="57462376" w:rsidR="006079C7" w:rsidRPr="006079C7" w:rsidRDefault="006079C7" w:rsidP="006079C7">
                  <w:pPr>
                    <w:pBdr>
                      <w:top w:val="nil"/>
                      <w:left w:val="nil"/>
                      <w:bottom w:val="nil"/>
                      <w:right w:val="nil"/>
                      <w:between w:val="nil"/>
                    </w:pBdr>
                    <w:rPr>
                      <w:color w:val="000000"/>
                    </w:rPr>
                  </w:pPr>
                  <w:r w:rsidRPr="006079C7">
                    <w:rPr>
                      <w:b/>
                      <w:bCs/>
                      <w:color w:val="000000"/>
                    </w:rPr>
                    <w:t>Form</w:t>
                  </w:r>
                  <w:r w:rsidRPr="006079C7">
                    <w:rPr>
                      <w:color w:val="000000"/>
                    </w:rPr>
                    <w:t xml:space="preserve"> </w:t>
                  </w:r>
                  <w:r w:rsidRPr="006079C7">
                    <w:rPr>
                      <w:b/>
                      <w:bCs/>
                      <w:color w:val="000000"/>
                    </w:rPr>
                    <w:t>factor</w:t>
                  </w:r>
                  <w:r w:rsidRPr="006079C7">
                    <w:rPr>
                      <w:color w:val="000000"/>
                    </w:rPr>
                    <w:t>: over- ear headband</w:t>
                  </w:r>
                </w:p>
                <w:p w14:paraId="4CAB9ACB" w14:textId="3FE22E5C" w:rsidR="001B7B84" w:rsidRPr="006079C7" w:rsidRDefault="006079C7" w:rsidP="006079C7">
                  <w:pPr>
                    <w:pBdr>
                      <w:top w:val="nil"/>
                      <w:left w:val="nil"/>
                      <w:bottom w:val="nil"/>
                      <w:right w:val="nil"/>
                      <w:between w:val="nil"/>
                    </w:pBdr>
                    <w:rPr>
                      <w:color w:val="000000"/>
                    </w:rPr>
                  </w:pPr>
                  <w:r w:rsidRPr="006079C7">
                    <w:rPr>
                      <w:b/>
                      <w:bCs/>
                      <w:color w:val="000000"/>
                    </w:rPr>
                    <w:t>Warranty</w:t>
                  </w:r>
                  <w:r>
                    <w:rPr>
                      <w:color w:val="000000"/>
                    </w:rPr>
                    <w:t xml:space="preserve">: </w:t>
                  </w:r>
                  <w:r w:rsidRPr="006079C7">
                    <w:rPr>
                      <w:color w:val="000000"/>
                    </w:rPr>
                    <w:t>1 year</w:t>
                  </w:r>
                </w:p>
              </w:tc>
            </w:tr>
          </w:tbl>
          <w:p w14:paraId="2E7073B6" w14:textId="77777777" w:rsidR="001B7B84" w:rsidRPr="006079C7" w:rsidRDefault="001B7B84" w:rsidP="00AF7549">
            <w:pPr>
              <w:jc w:val="both"/>
            </w:pPr>
          </w:p>
        </w:tc>
        <w:tc>
          <w:tcPr>
            <w:tcW w:w="1417" w:type="dxa"/>
          </w:tcPr>
          <w:p w14:paraId="2B13D054" w14:textId="77777777" w:rsidR="001B7B84" w:rsidRDefault="001B7B84" w:rsidP="001B7B84">
            <w:pPr>
              <w:jc w:val="center"/>
              <w:rPr>
                <w:color w:val="000000"/>
              </w:rPr>
            </w:pPr>
            <w:r>
              <w:rPr>
                <w:color w:val="000000"/>
              </w:rPr>
              <w:t>EA</w:t>
            </w:r>
          </w:p>
        </w:tc>
        <w:tc>
          <w:tcPr>
            <w:tcW w:w="1560" w:type="dxa"/>
          </w:tcPr>
          <w:p w14:paraId="322BFDBC" w14:textId="5AB3D6B1" w:rsidR="001B7B84" w:rsidRPr="006079C7" w:rsidRDefault="009342EE" w:rsidP="006079C7">
            <w:pPr>
              <w:jc w:val="center"/>
              <w:rPr>
                <w:color w:val="000000"/>
              </w:rPr>
            </w:pPr>
            <w:r>
              <w:rPr>
                <w:color w:val="000000"/>
              </w:rPr>
              <w:t>6</w:t>
            </w:r>
            <w:r w:rsidR="006079C7">
              <w:rPr>
                <w:color w:val="000000"/>
              </w:rPr>
              <w:t xml:space="preserve"> </w:t>
            </w:r>
            <w:r w:rsidR="006079C7">
              <w:rPr>
                <w:rFonts w:ascii="Arial" w:eastAsia="Arial" w:hAnsi="Arial" w:cs="Arial"/>
                <w:color w:val="000000"/>
                <w:sz w:val="20"/>
                <w:szCs w:val="20"/>
                <w:highlight w:val="white"/>
              </w:rPr>
              <w:t>pcs/шт</w:t>
            </w:r>
          </w:p>
        </w:tc>
      </w:tr>
    </w:tbl>
    <w:p w14:paraId="0D54195F" w14:textId="77777777" w:rsidR="00BD497C" w:rsidRDefault="00BD497C">
      <w:pPr>
        <w:jc w:val="both"/>
        <w:rPr>
          <w:rFonts w:ascii="Calibri" w:eastAsia="Calibri" w:hAnsi="Calibri" w:cs="Calibri"/>
          <w:sz w:val="22"/>
          <w:szCs w:val="22"/>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BD497C" w14:paraId="6A9F8D6B" w14:textId="77777777" w:rsidTr="006079C7">
        <w:trPr>
          <w:trHeight w:val="230"/>
        </w:trPr>
        <w:tc>
          <w:tcPr>
            <w:tcW w:w="7083" w:type="dxa"/>
          </w:tcPr>
          <w:p w14:paraId="2640231D" w14:textId="77777777" w:rsidR="00BD497C" w:rsidRDefault="00000000">
            <w:pPr>
              <w:jc w:val="center"/>
            </w:pPr>
            <w:r>
              <w:t>Product Description</w:t>
            </w:r>
          </w:p>
        </w:tc>
        <w:tc>
          <w:tcPr>
            <w:tcW w:w="1417" w:type="dxa"/>
          </w:tcPr>
          <w:p w14:paraId="058FCB1B" w14:textId="77777777" w:rsidR="00BD497C" w:rsidRDefault="00000000">
            <w:pPr>
              <w:jc w:val="center"/>
            </w:pPr>
            <w:r>
              <w:t>Unit of Measure</w:t>
            </w:r>
          </w:p>
        </w:tc>
        <w:tc>
          <w:tcPr>
            <w:tcW w:w="1560" w:type="dxa"/>
          </w:tcPr>
          <w:p w14:paraId="786F8DCB" w14:textId="77777777" w:rsidR="00BD497C" w:rsidRDefault="00000000">
            <w:pPr>
              <w:jc w:val="center"/>
            </w:pPr>
            <w:r>
              <w:t>Quantity</w:t>
            </w:r>
          </w:p>
        </w:tc>
      </w:tr>
      <w:tr w:rsidR="00BD497C" w:rsidRPr="00E91277" w14:paraId="290C405E" w14:textId="77777777" w:rsidTr="006079C7">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BD497C" w:rsidRPr="006079C7" w14:paraId="5F1E5691" w14:textId="77777777" w:rsidTr="00C33E8A">
              <w:trPr>
                <w:trHeight w:val="238"/>
              </w:trPr>
              <w:tc>
                <w:tcPr>
                  <w:tcW w:w="6825" w:type="dxa"/>
                  <w:shd w:val="clear" w:color="auto" w:fill="DCE6F1"/>
                </w:tcPr>
                <w:p w14:paraId="77E674DE" w14:textId="27500CDB" w:rsidR="00BD497C" w:rsidRPr="006079C7" w:rsidRDefault="00000000">
                  <w:pPr>
                    <w:rPr>
                      <w:b/>
                      <w:sz w:val="24"/>
                      <w:szCs w:val="24"/>
                      <w:lang w:val="ru-RU"/>
                    </w:rPr>
                  </w:pPr>
                  <w:r w:rsidRPr="00110C9E">
                    <w:rPr>
                      <w:b/>
                      <w:color w:val="000000"/>
                      <w:lang w:val="ru-RU"/>
                    </w:rPr>
                    <w:t>Наименование продукта:</w:t>
                  </w:r>
                  <w:r w:rsidR="006079C7" w:rsidRPr="006079C7">
                    <w:rPr>
                      <w:b/>
                      <w:color w:val="000000"/>
                      <w:lang w:val="ru-RU"/>
                    </w:rPr>
                    <w:t xml:space="preserve"> </w:t>
                  </w:r>
                  <w:r w:rsidR="006079C7" w:rsidRPr="006079C7">
                    <w:rPr>
                      <w:bCs/>
                      <w:color w:val="000000"/>
                    </w:rPr>
                    <w:t>Monitor</w:t>
                  </w:r>
                  <w:r w:rsidR="006079C7" w:rsidRPr="006079C7">
                    <w:rPr>
                      <w:bCs/>
                      <w:color w:val="000000"/>
                      <w:lang w:val="ru-RU"/>
                    </w:rPr>
                    <w:t xml:space="preserve"> 24</w:t>
                  </w:r>
                </w:p>
              </w:tc>
            </w:tr>
            <w:tr w:rsidR="00BD497C" w:rsidRPr="006079C7" w14:paraId="7B2771E7" w14:textId="77777777" w:rsidTr="00C33E8A">
              <w:trPr>
                <w:trHeight w:val="376"/>
              </w:trPr>
              <w:tc>
                <w:tcPr>
                  <w:tcW w:w="6825" w:type="dxa"/>
                  <w:shd w:val="clear" w:color="auto" w:fill="auto"/>
                </w:tcPr>
                <w:p w14:paraId="2470DCF6" w14:textId="100D0D1D" w:rsidR="006079C7" w:rsidRPr="006079C7" w:rsidRDefault="006079C7" w:rsidP="006079C7">
                  <w:pPr>
                    <w:pBdr>
                      <w:top w:val="nil"/>
                      <w:left w:val="nil"/>
                      <w:bottom w:val="nil"/>
                      <w:right w:val="nil"/>
                      <w:between w:val="nil"/>
                    </w:pBdr>
                    <w:rPr>
                      <w:color w:val="000000"/>
                    </w:rPr>
                  </w:pPr>
                  <w:r w:rsidRPr="006079C7">
                    <w:rPr>
                      <w:b/>
                      <w:bCs/>
                      <w:color w:val="000000"/>
                    </w:rPr>
                    <w:t>Display</w:t>
                  </w:r>
                  <w:r>
                    <w:rPr>
                      <w:color w:val="000000"/>
                    </w:rPr>
                    <w:t>:</w:t>
                  </w:r>
                  <w:r w:rsidRPr="006079C7">
                    <w:rPr>
                      <w:color w:val="000000"/>
                    </w:rPr>
                    <w:t xml:space="preserve"> IPS 24"</w:t>
                  </w:r>
                </w:p>
                <w:p w14:paraId="18D99F9D" w14:textId="78C65E51" w:rsidR="006079C7" w:rsidRPr="006079C7" w:rsidRDefault="006079C7" w:rsidP="006079C7">
                  <w:pPr>
                    <w:pBdr>
                      <w:top w:val="nil"/>
                      <w:left w:val="nil"/>
                      <w:bottom w:val="nil"/>
                      <w:right w:val="nil"/>
                      <w:between w:val="nil"/>
                    </w:pBdr>
                    <w:rPr>
                      <w:color w:val="000000"/>
                    </w:rPr>
                  </w:pPr>
                  <w:r w:rsidRPr="006079C7">
                    <w:rPr>
                      <w:b/>
                      <w:bCs/>
                      <w:color w:val="000000"/>
                    </w:rPr>
                    <w:t>Native</w:t>
                  </w:r>
                  <w:r w:rsidRPr="006079C7">
                    <w:rPr>
                      <w:color w:val="000000"/>
                    </w:rPr>
                    <w:t xml:space="preserve"> </w:t>
                  </w:r>
                  <w:r w:rsidRPr="006079C7">
                    <w:rPr>
                      <w:b/>
                      <w:bCs/>
                      <w:color w:val="000000"/>
                    </w:rPr>
                    <w:t>resolution</w:t>
                  </w:r>
                  <w:r>
                    <w:rPr>
                      <w:color w:val="000000"/>
                    </w:rPr>
                    <w:t xml:space="preserve">: </w:t>
                  </w:r>
                  <w:r w:rsidRPr="006079C7">
                    <w:rPr>
                      <w:color w:val="000000"/>
                    </w:rPr>
                    <w:t>FHD (1920 x 1080)</w:t>
                  </w:r>
                </w:p>
                <w:p w14:paraId="6FCD0021" w14:textId="43BC3B82" w:rsidR="006079C7" w:rsidRPr="006079C7" w:rsidRDefault="006079C7" w:rsidP="006079C7">
                  <w:pPr>
                    <w:pBdr>
                      <w:top w:val="nil"/>
                      <w:left w:val="nil"/>
                      <w:bottom w:val="nil"/>
                      <w:right w:val="nil"/>
                      <w:between w:val="nil"/>
                    </w:pBdr>
                    <w:rPr>
                      <w:color w:val="000000"/>
                    </w:rPr>
                  </w:pPr>
                  <w:r w:rsidRPr="006079C7">
                    <w:rPr>
                      <w:b/>
                      <w:bCs/>
                      <w:color w:val="000000"/>
                    </w:rPr>
                    <w:t>Brightness</w:t>
                  </w:r>
                  <w:r>
                    <w:rPr>
                      <w:color w:val="000000"/>
                    </w:rPr>
                    <w:t xml:space="preserve">: </w:t>
                  </w:r>
                  <w:r w:rsidRPr="006079C7">
                    <w:rPr>
                      <w:color w:val="000000"/>
                    </w:rPr>
                    <w:t>300 nits</w:t>
                  </w:r>
                </w:p>
                <w:p w14:paraId="77BFB203" w14:textId="77777777" w:rsidR="009342EE" w:rsidRDefault="006079C7" w:rsidP="006079C7">
                  <w:pPr>
                    <w:pBdr>
                      <w:top w:val="nil"/>
                      <w:left w:val="nil"/>
                      <w:bottom w:val="nil"/>
                      <w:right w:val="nil"/>
                      <w:between w:val="nil"/>
                    </w:pBdr>
                    <w:rPr>
                      <w:color w:val="000000"/>
                    </w:rPr>
                  </w:pPr>
                  <w:r w:rsidRPr="006079C7">
                    <w:rPr>
                      <w:b/>
                      <w:bCs/>
                      <w:color w:val="000000"/>
                    </w:rPr>
                    <w:t>Signal</w:t>
                  </w:r>
                  <w:r w:rsidRPr="006079C7">
                    <w:rPr>
                      <w:color w:val="000000"/>
                    </w:rPr>
                    <w:t xml:space="preserve"> </w:t>
                  </w:r>
                  <w:r w:rsidRPr="006079C7">
                    <w:rPr>
                      <w:b/>
                      <w:bCs/>
                      <w:color w:val="000000"/>
                    </w:rPr>
                    <w:t>input</w:t>
                  </w:r>
                  <w:r w:rsidRPr="006079C7">
                    <w:rPr>
                      <w:color w:val="000000"/>
                    </w:rPr>
                    <w:t xml:space="preserve"> </w:t>
                  </w:r>
                  <w:r w:rsidRPr="006079C7">
                    <w:rPr>
                      <w:b/>
                      <w:bCs/>
                      <w:color w:val="000000"/>
                    </w:rPr>
                    <w:t>connectors</w:t>
                  </w:r>
                  <w:r>
                    <w:rPr>
                      <w:color w:val="000000"/>
                    </w:rPr>
                    <w:t xml:space="preserve">: </w:t>
                  </w:r>
                </w:p>
                <w:p w14:paraId="4863F322" w14:textId="77777777" w:rsidR="009342EE" w:rsidRPr="009342EE" w:rsidRDefault="006079C7" w:rsidP="009342EE">
                  <w:pPr>
                    <w:pStyle w:val="af5"/>
                    <w:numPr>
                      <w:ilvl w:val="0"/>
                      <w:numId w:val="7"/>
                    </w:numPr>
                    <w:pBdr>
                      <w:top w:val="nil"/>
                      <w:left w:val="nil"/>
                      <w:bottom w:val="nil"/>
                      <w:right w:val="nil"/>
                      <w:between w:val="nil"/>
                    </w:pBdr>
                    <w:rPr>
                      <w:color w:val="000000"/>
                    </w:rPr>
                  </w:pPr>
                  <w:r w:rsidRPr="009342EE">
                    <w:rPr>
                      <w:color w:val="000000"/>
                    </w:rPr>
                    <w:t xml:space="preserve">USB Type-B; </w:t>
                  </w:r>
                </w:p>
                <w:p w14:paraId="0879FD92" w14:textId="77777777" w:rsidR="009342EE" w:rsidRPr="009342EE" w:rsidRDefault="006079C7" w:rsidP="009342EE">
                  <w:pPr>
                    <w:pStyle w:val="af5"/>
                    <w:numPr>
                      <w:ilvl w:val="0"/>
                      <w:numId w:val="7"/>
                    </w:numPr>
                    <w:pBdr>
                      <w:top w:val="nil"/>
                      <w:left w:val="nil"/>
                      <w:bottom w:val="nil"/>
                      <w:right w:val="nil"/>
                      <w:between w:val="nil"/>
                    </w:pBdr>
                    <w:rPr>
                      <w:color w:val="000000"/>
                    </w:rPr>
                  </w:pPr>
                  <w:r w:rsidRPr="009342EE">
                    <w:rPr>
                      <w:color w:val="000000"/>
                    </w:rPr>
                    <w:t xml:space="preserve">1 DisplayPort™ 1.2 (with HDCP support); </w:t>
                  </w:r>
                </w:p>
                <w:p w14:paraId="1494D2FB" w14:textId="77777777" w:rsidR="009342EE" w:rsidRPr="009342EE" w:rsidRDefault="006079C7" w:rsidP="009342EE">
                  <w:pPr>
                    <w:pStyle w:val="af5"/>
                    <w:numPr>
                      <w:ilvl w:val="0"/>
                      <w:numId w:val="7"/>
                    </w:numPr>
                    <w:pBdr>
                      <w:top w:val="nil"/>
                      <w:left w:val="nil"/>
                      <w:bottom w:val="nil"/>
                      <w:right w:val="nil"/>
                      <w:between w:val="nil"/>
                    </w:pBdr>
                    <w:rPr>
                      <w:color w:val="000000"/>
                    </w:rPr>
                  </w:pPr>
                  <w:r w:rsidRPr="009342EE">
                    <w:rPr>
                      <w:color w:val="000000"/>
                    </w:rPr>
                    <w:t xml:space="preserve">1 HDMI 1.4 (with HDCP support); </w:t>
                  </w:r>
                </w:p>
                <w:p w14:paraId="268AF7BD" w14:textId="4B018695" w:rsidR="006079C7" w:rsidRPr="009342EE" w:rsidRDefault="006079C7" w:rsidP="009342EE">
                  <w:pPr>
                    <w:pStyle w:val="af5"/>
                    <w:numPr>
                      <w:ilvl w:val="0"/>
                      <w:numId w:val="7"/>
                    </w:numPr>
                    <w:pBdr>
                      <w:top w:val="nil"/>
                      <w:left w:val="nil"/>
                      <w:bottom w:val="nil"/>
                      <w:right w:val="nil"/>
                      <w:between w:val="nil"/>
                    </w:pBdr>
                    <w:rPr>
                      <w:color w:val="000000"/>
                    </w:rPr>
                  </w:pPr>
                  <w:r w:rsidRPr="009342EE">
                    <w:rPr>
                      <w:color w:val="000000"/>
                    </w:rPr>
                    <w:t>4 USB-A 3.2 Gen 1</w:t>
                  </w:r>
                </w:p>
                <w:p w14:paraId="3C4EC9FA" w14:textId="3BEC1A01" w:rsidR="006079C7" w:rsidRPr="006079C7" w:rsidRDefault="006079C7" w:rsidP="006079C7">
                  <w:pPr>
                    <w:pBdr>
                      <w:top w:val="nil"/>
                      <w:left w:val="nil"/>
                      <w:bottom w:val="nil"/>
                      <w:right w:val="nil"/>
                      <w:between w:val="nil"/>
                    </w:pBdr>
                    <w:rPr>
                      <w:color w:val="000000"/>
                    </w:rPr>
                  </w:pPr>
                  <w:r w:rsidRPr="006079C7">
                    <w:rPr>
                      <w:b/>
                      <w:bCs/>
                      <w:color w:val="000000"/>
                    </w:rPr>
                    <w:t>Webcam</w:t>
                  </w:r>
                  <w:r>
                    <w:rPr>
                      <w:color w:val="000000"/>
                    </w:rPr>
                    <w:t xml:space="preserve">: </w:t>
                  </w:r>
                  <w:r w:rsidRPr="006079C7">
                    <w:rPr>
                      <w:color w:val="000000"/>
                    </w:rPr>
                    <w:t>No integrated camera</w:t>
                  </w:r>
                </w:p>
                <w:p w14:paraId="35A75E21" w14:textId="1A91D289" w:rsidR="006079C7" w:rsidRPr="006079C7" w:rsidRDefault="006079C7" w:rsidP="006079C7">
                  <w:pPr>
                    <w:pBdr>
                      <w:top w:val="nil"/>
                      <w:left w:val="nil"/>
                      <w:bottom w:val="nil"/>
                      <w:right w:val="nil"/>
                      <w:between w:val="nil"/>
                    </w:pBdr>
                    <w:rPr>
                      <w:color w:val="000000"/>
                    </w:rPr>
                  </w:pPr>
                  <w:r w:rsidRPr="006079C7">
                    <w:rPr>
                      <w:b/>
                      <w:bCs/>
                      <w:color w:val="000000"/>
                    </w:rPr>
                    <w:t>Ergonomic</w:t>
                  </w:r>
                  <w:r>
                    <w:rPr>
                      <w:color w:val="000000"/>
                    </w:rPr>
                    <w:t xml:space="preserve">: </w:t>
                  </w:r>
                  <w:r w:rsidRPr="006079C7">
                    <w:rPr>
                      <w:color w:val="000000"/>
                    </w:rPr>
                    <w:t>Height Adjust/Tilt/Swivel/Pivot</w:t>
                  </w:r>
                </w:p>
                <w:p w14:paraId="70D2D773" w14:textId="1DC933CE" w:rsidR="006079C7" w:rsidRPr="006079C7" w:rsidRDefault="006079C7" w:rsidP="006079C7">
                  <w:pPr>
                    <w:pBdr>
                      <w:top w:val="nil"/>
                      <w:left w:val="nil"/>
                      <w:bottom w:val="nil"/>
                      <w:right w:val="nil"/>
                      <w:between w:val="nil"/>
                    </w:pBdr>
                    <w:rPr>
                      <w:color w:val="000000"/>
                    </w:rPr>
                  </w:pPr>
                  <w:r w:rsidRPr="006079C7">
                    <w:rPr>
                      <w:b/>
                      <w:bCs/>
                      <w:color w:val="000000"/>
                    </w:rPr>
                    <w:t>Power</w:t>
                  </w:r>
                  <w:r>
                    <w:rPr>
                      <w:color w:val="000000"/>
                    </w:rPr>
                    <w:t xml:space="preserve">: </w:t>
                  </w:r>
                  <w:r w:rsidRPr="006079C7">
                    <w:rPr>
                      <w:color w:val="000000"/>
                    </w:rPr>
                    <w:t>EU Power Cord without AC Adapter / (USB-C PowerDelivery is desirable)</w:t>
                  </w:r>
                </w:p>
                <w:p w14:paraId="2992ADEF" w14:textId="6B13F358" w:rsidR="00BD497C" w:rsidRPr="006079C7" w:rsidRDefault="006079C7" w:rsidP="006079C7">
                  <w:pPr>
                    <w:pBdr>
                      <w:top w:val="nil"/>
                      <w:left w:val="nil"/>
                      <w:bottom w:val="nil"/>
                      <w:right w:val="nil"/>
                      <w:between w:val="nil"/>
                    </w:pBdr>
                    <w:rPr>
                      <w:color w:val="000000"/>
                      <w:lang w:val="ru-RU"/>
                    </w:rPr>
                  </w:pPr>
                  <w:r w:rsidRPr="006079C7">
                    <w:rPr>
                      <w:b/>
                      <w:bCs/>
                      <w:color w:val="000000"/>
                      <w:lang w:val="ru-RU"/>
                    </w:rPr>
                    <w:t>Warranty</w:t>
                  </w:r>
                  <w:r>
                    <w:rPr>
                      <w:color w:val="000000"/>
                    </w:rPr>
                    <w:t xml:space="preserve">: </w:t>
                  </w:r>
                  <w:r w:rsidRPr="006079C7">
                    <w:rPr>
                      <w:color w:val="000000"/>
                      <w:lang w:val="ru-RU"/>
                    </w:rPr>
                    <w:t>3 years</w:t>
                  </w:r>
                </w:p>
              </w:tc>
            </w:tr>
          </w:tbl>
          <w:p w14:paraId="191F33D0" w14:textId="77777777" w:rsidR="00BD497C" w:rsidRPr="00110C9E" w:rsidRDefault="00BD497C">
            <w:pPr>
              <w:jc w:val="both"/>
              <w:rPr>
                <w:lang w:val="ru-RU"/>
              </w:rPr>
            </w:pPr>
          </w:p>
        </w:tc>
        <w:tc>
          <w:tcPr>
            <w:tcW w:w="1417" w:type="dxa"/>
          </w:tcPr>
          <w:p w14:paraId="5D1381FC" w14:textId="77777777" w:rsidR="00BD497C" w:rsidRDefault="00000000" w:rsidP="006079C7">
            <w:pPr>
              <w:jc w:val="center"/>
              <w:rPr>
                <w:color w:val="000000"/>
              </w:rPr>
            </w:pPr>
            <w:r>
              <w:rPr>
                <w:color w:val="000000"/>
              </w:rPr>
              <w:t>EA</w:t>
            </w:r>
          </w:p>
        </w:tc>
        <w:tc>
          <w:tcPr>
            <w:tcW w:w="1560" w:type="dxa"/>
          </w:tcPr>
          <w:p w14:paraId="49D26F7F" w14:textId="17B235EB" w:rsidR="00BD497C" w:rsidRPr="00110C9E" w:rsidRDefault="006079C7" w:rsidP="006079C7">
            <w:pPr>
              <w:jc w:val="center"/>
              <w:rPr>
                <w:color w:val="000000"/>
                <w:lang w:val="ru-RU"/>
              </w:rPr>
            </w:pPr>
            <w:r>
              <w:rPr>
                <w:color w:val="000000"/>
              </w:rPr>
              <w:t xml:space="preserve">10 </w:t>
            </w:r>
            <w:r>
              <w:rPr>
                <w:rFonts w:ascii="Arial" w:eastAsia="Arial" w:hAnsi="Arial" w:cs="Arial"/>
                <w:color w:val="000000"/>
                <w:sz w:val="20"/>
                <w:szCs w:val="20"/>
                <w:highlight w:val="white"/>
              </w:rPr>
              <w:t>pcs/шт</w:t>
            </w:r>
          </w:p>
        </w:tc>
      </w:tr>
    </w:tbl>
    <w:p w14:paraId="560E18D5" w14:textId="77777777" w:rsidR="00BD497C" w:rsidRDefault="00BD497C">
      <w:pPr>
        <w:jc w:val="both"/>
        <w:rPr>
          <w:rFonts w:ascii="Calibri" w:eastAsia="Calibri" w:hAnsi="Calibri" w:cs="Calibri"/>
          <w:sz w:val="22"/>
          <w:szCs w:val="22"/>
          <w:lang w:val="ru-RU"/>
        </w:rPr>
      </w:pPr>
    </w:p>
    <w:tbl>
      <w:tblPr>
        <w:tblStyle w:val="afffb"/>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1417"/>
        <w:gridCol w:w="1560"/>
      </w:tblGrid>
      <w:tr w:rsidR="009342EE" w14:paraId="59AFA577" w14:textId="77777777" w:rsidTr="000B1208">
        <w:trPr>
          <w:trHeight w:val="230"/>
        </w:trPr>
        <w:tc>
          <w:tcPr>
            <w:tcW w:w="7083" w:type="dxa"/>
          </w:tcPr>
          <w:p w14:paraId="5494B03A" w14:textId="77777777" w:rsidR="009342EE" w:rsidRDefault="009342EE" w:rsidP="000B1208">
            <w:pPr>
              <w:jc w:val="center"/>
            </w:pPr>
            <w:r>
              <w:t>Product Description</w:t>
            </w:r>
          </w:p>
        </w:tc>
        <w:tc>
          <w:tcPr>
            <w:tcW w:w="1417" w:type="dxa"/>
          </w:tcPr>
          <w:p w14:paraId="673970DE" w14:textId="77777777" w:rsidR="009342EE" w:rsidRDefault="009342EE" w:rsidP="000B1208">
            <w:pPr>
              <w:jc w:val="center"/>
            </w:pPr>
            <w:r>
              <w:t>Unit of Measure</w:t>
            </w:r>
          </w:p>
        </w:tc>
        <w:tc>
          <w:tcPr>
            <w:tcW w:w="1560" w:type="dxa"/>
          </w:tcPr>
          <w:p w14:paraId="21ABDFA6" w14:textId="77777777" w:rsidR="009342EE" w:rsidRDefault="009342EE" w:rsidP="000B1208">
            <w:pPr>
              <w:jc w:val="center"/>
            </w:pPr>
            <w:r>
              <w:t>Quantity</w:t>
            </w:r>
          </w:p>
        </w:tc>
      </w:tr>
      <w:tr w:rsidR="009342EE" w:rsidRPr="00E91277" w14:paraId="49E595D8" w14:textId="77777777" w:rsidTr="000B1208">
        <w:tc>
          <w:tcPr>
            <w:tcW w:w="7083" w:type="dxa"/>
          </w:tcPr>
          <w:tbl>
            <w:tblPr>
              <w:tblStyle w:val="afffc"/>
              <w:tblW w:w="6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5"/>
            </w:tblGrid>
            <w:tr w:rsidR="009342EE" w:rsidRPr="006079C7" w14:paraId="3824AA7A" w14:textId="77777777" w:rsidTr="000B1208">
              <w:trPr>
                <w:trHeight w:val="238"/>
              </w:trPr>
              <w:tc>
                <w:tcPr>
                  <w:tcW w:w="6825" w:type="dxa"/>
                  <w:shd w:val="clear" w:color="auto" w:fill="DCE6F1"/>
                </w:tcPr>
                <w:p w14:paraId="426BAEFB" w14:textId="13564F8C" w:rsidR="009342EE" w:rsidRPr="009342EE" w:rsidRDefault="009342EE" w:rsidP="000B1208">
                  <w:pPr>
                    <w:rPr>
                      <w:b/>
                      <w:sz w:val="24"/>
                      <w:szCs w:val="24"/>
                    </w:rPr>
                  </w:pPr>
                  <w:r w:rsidRPr="00110C9E">
                    <w:rPr>
                      <w:b/>
                      <w:color w:val="000000"/>
                      <w:lang w:val="ru-RU"/>
                    </w:rPr>
                    <w:t>Наименование продукта:</w:t>
                  </w:r>
                  <w:r w:rsidRPr="006079C7">
                    <w:rPr>
                      <w:b/>
                      <w:color w:val="000000"/>
                      <w:lang w:val="ru-RU"/>
                    </w:rPr>
                    <w:t xml:space="preserve"> </w:t>
                  </w:r>
                  <w:r w:rsidRPr="006079C7">
                    <w:rPr>
                      <w:bCs/>
                      <w:color w:val="000000"/>
                    </w:rPr>
                    <w:t>Monitor</w:t>
                  </w:r>
                  <w:r w:rsidRPr="006079C7">
                    <w:rPr>
                      <w:bCs/>
                      <w:color w:val="000000"/>
                      <w:lang w:val="ru-RU"/>
                    </w:rPr>
                    <w:t xml:space="preserve"> 2</w:t>
                  </w:r>
                  <w:r>
                    <w:rPr>
                      <w:bCs/>
                      <w:color w:val="000000"/>
                    </w:rPr>
                    <w:t>7</w:t>
                  </w:r>
                </w:p>
              </w:tc>
            </w:tr>
            <w:tr w:rsidR="009342EE" w:rsidRPr="006079C7" w14:paraId="37115C74" w14:textId="77777777" w:rsidTr="000B1208">
              <w:trPr>
                <w:trHeight w:val="376"/>
              </w:trPr>
              <w:tc>
                <w:tcPr>
                  <w:tcW w:w="6825" w:type="dxa"/>
                  <w:shd w:val="clear" w:color="auto" w:fill="auto"/>
                </w:tcPr>
                <w:p w14:paraId="71ACD53F" w14:textId="21ADDC41" w:rsidR="009342EE" w:rsidRPr="009342EE" w:rsidRDefault="009342EE" w:rsidP="009342EE">
                  <w:pPr>
                    <w:pBdr>
                      <w:top w:val="nil"/>
                      <w:left w:val="nil"/>
                      <w:bottom w:val="nil"/>
                      <w:right w:val="nil"/>
                      <w:between w:val="nil"/>
                    </w:pBdr>
                    <w:rPr>
                      <w:rFonts w:asciiTheme="minorHAnsi" w:hAnsiTheme="minorHAnsi" w:cstheme="minorHAnsi"/>
                      <w:color w:val="000000"/>
                    </w:rPr>
                  </w:pPr>
                  <w:r w:rsidRPr="009342EE">
                    <w:rPr>
                      <w:rFonts w:asciiTheme="minorHAnsi" w:hAnsiTheme="minorHAnsi" w:cstheme="minorHAnsi"/>
                      <w:b/>
                      <w:bCs/>
                      <w:color w:val="000000"/>
                    </w:rPr>
                    <w:t>Display</w:t>
                  </w:r>
                  <w:r w:rsidRPr="009342EE">
                    <w:rPr>
                      <w:rFonts w:asciiTheme="minorHAnsi" w:hAnsiTheme="minorHAnsi" w:cstheme="minorHAnsi"/>
                      <w:color w:val="000000"/>
                    </w:rPr>
                    <w:t>: IPS 27"</w:t>
                  </w:r>
                </w:p>
                <w:p w14:paraId="0E7DC44E" w14:textId="773FFDE7" w:rsidR="009342EE" w:rsidRPr="009342EE" w:rsidRDefault="009342EE" w:rsidP="000B1208">
                  <w:pPr>
                    <w:pBdr>
                      <w:top w:val="nil"/>
                      <w:left w:val="nil"/>
                      <w:bottom w:val="nil"/>
                      <w:right w:val="nil"/>
                      <w:between w:val="nil"/>
                    </w:pBdr>
                    <w:rPr>
                      <w:rFonts w:asciiTheme="minorHAnsi" w:hAnsiTheme="minorHAnsi" w:cstheme="minorHAnsi"/>
                      <w:color w:val="000000"/>
                    </w:rPr>
                  </w:pPr>
                  <w:r w:rsidRPr="009342EE">
                    <w:rPr>
                      <w:rFonts w:asciiTheme="minorHAnsi" w:hAnsiTheme="minorHAnsi" w:cstheme="minorHAnsi"/>
                      <w:b/>
                      <w:bCs/>
                      <w:color w:val="000000"/>
                    </w:rPr>
                    <w:t>Native</w:t>
                  </w:r>
                  <w:r w:rsidRPr="009342EE">
                    <w:rPr>
                      <w:rFonts w:asciiTheme="minorHAnsi" w:hAnsiTheme="minorHAnsi" w:cstheme="minorHAnsi"/>
                      <w:color w:val="000000"/>
                    </w:rPr>
                    <w:t xml:space="preserve"> </w:t>
                  </w:r>
                  <w:r w:rsidRPr="009342EE">
                    <w:rPr>
                      <w:rFonts w:asciiTheme="minorHAnsi" w:hAnsiTheme="minorHAnsi" w:cstheme="minorHAnsi"/>
                      <w:b/>
                      <w:bCs/>
                      <w:color w:val="000000"/>
                    </w:rPr>
                    <w:t>resolution</w:t>
                  </w:r>
                  <w:r w:rsidRPr="009342EE">
                    <w:rPr>
                      <w:rFonts w:asciiTheme="minorHAnsi" w:hAnsiTheme="minorHAnsi" w:cstheme="minorHAnsi"/>
                      <w:color w:val="000000"/>
                    </w:rPr>
                    <w:t>: 2K</w:t>
                  </w:r>
                </w:p>
                <w:p w14:paraId="09E0A5E7" w14:textId="64E7AF1D" w:rsidR="009342EE" w:rsidRPr="009342EE" w:rsidRDefault="009342EE" w:rsidP="000B1208">
                  <w:pPr>
                    <w:pBdr>
                      <w:top w:val="nil"/>
                      <w:left w:val="nil"/>
                      <w:bottom w:val="nil"/>
                      <w:right w:val="nil"/>
                      <w:between w:val="nil"/>
                    </w:pBdr>
                    <w:rPr>
                      <w:rFonts w:asciiTheme="minorHAnsi" w:hAnsiTheme="minorHAnsi" w:cstheme="minorHAnsi"/>
                      <w:color w:val="000000"/>
                    </w:rPr>
                  </w:pPr>
                  <w:r w:rsidRPr="009342EE">
                    <w:rPr>
                      <w:rFonts w:asciiTheme="minorHAnsi" w:hAnsiTheme="minorHAnsi" w:cstheme="minorHAnsi"/>
                      <w:b/>
                      <w:bCs/>
                      <w:color w:val="000000"/>
                    </w:rPr>
                    <w:t>Brightness</w:t>
                  </w:r>
                  <w:r w:rsidRPr="009342EE">
                    <w:rPr>
                      <w:rFonts w:asciiTheme="minorHAnsi" w:hAnsiTheme="minorHAnsi" w:cstheme="minorHAnsi"/>
                      <w:color w:val="000000"/>
                    </w:rPr>
                    <w:t>: 300 nits or more</w:t>
                  </w:r>
                </w:p>
                <w:p w14:paraId="0A493FED" w14:textId="77777777" w:rsidR="009342EE" w:rsidRPr="009342EE" w:rsidRDefault="009342EE" w:rsidP="000B1208">
                  <w:pPr>
                    <w:pBdr>
                      <w:top w:val="nil"/>
                      <w:left w:val="nil"/>
                      <w:bottom w:val="nil"/>
                      <w:right w:val="nil"/>
                      <w:between w:val="nil"/>
                    </w:pBdr>
                    <w:rPr>
                      <w:rFonts w:asciiTheme="minorHAnsi" w:hAnsiTheme="minorHAnsi" w:cstheme="minorHAnsi"/>
                      <w:color w:val="000000"/>
                    </w:rPr>
                  </w:pPr>
                  <w:r w:rsidRPr="009342EE">
                    <w:rPr>
                      <w:rFonts w:asciiTheme="minorHAnsi" w:hAnsiTheme="minorHAnsi" w:cstheme="minorHAnsi"/>
                      <w:b/>
                      <w:bCs/>
                      <w:color w:val="000000"/>
                    </w:rPr>
                    <w:t>Signal</w:t>
                  </w:r>
                  <w:r w:rsidRPr="009342EE">
                    <w:rPr>
                      <w:rFonts w:asciiTheme="minorHAnsi" w:hAnsiTheme="minorHAnsi" w:cstheme="minorHAnsi"/>
                      <w:color w:val="000000"/>
                    </w:rPr>
                    <w:t xml:space="preserve"> </w:t>
                  </w:r>
                  <w:r w:rsidRPr="009342EE">
                    <w:rPr>
                      <w:rFonts w:asciiTheme="minorHAnsi" w:hAnsiTheme="minorHAnsi" w:cstheme="minorHAnsi"/>
                      <w:b/>
                      <w:bCs/>
                      <w:color w:val="000000"/>
                    </w:rPr>
                    <w:t>input</w:t>
                  </w:r>
                  <w:r w:rsidRPr="009342EE">
                    <w:rPr>
                      <w:rFonts w:asciiTheme="minorHAnsi" w:hAnsiTheme="minorHAnsi" w:cstheme="minorHAnsi"/>
                      <w:color w:val="000000"/>
                    </w:rPr>
                    <w:t xml:space="preserve"> </w:t>
                  </w:r>
                  <w:r w:rsidRPr="009342EE">
                    <w:rPr>
                      <w:rFonts w:asciiTheme="minorHAnsi" w:hAnsiTheme="minorHAnsi" w:cstheme="minorHAnsi"/>
                      <w:b/>
                      <w:bCs/>
                      <w:color w:val="000000"/>
                    </w:rPr>
                    <w:t>connectors</w:t>
                  </w:r>
                  <w:r w:rsidRPr="009342EE">
                    <w:rPr>
                      <w:rFonts w:asciiTheme="minorHAnsi" w:hAnsiTheme="minorHAnsi" w:cstheme="minorHAnsi"/>
                      <w:color w:val="000000"/>
                    </w:rPr>
                    <w:t xml:space="preserve">: </w:t>
                  </w:r>
                </w:p>
                <w:p w14:paraId="25917C73" w14:textId="77777777" w:rsidR="009342EE" w:rsidRPr="009342EE" w:rsidRDefault="009342EE" w:rsidP="000B1208">
                  <w:pPr>
                    <w:pStyle w:val="af5"/>
                    <w:numPr>
                      <w:ilvl w:val="0"/>
                      <w:numId w:val="7"/>
                    </w:numPr>
                    <w:pBdr>
                      <w:top w:val="nil"/>
                      <w:left w:val="nil"/>
                      <w:bottom w:val="nil"/>
                      <w:right w:val="nil"/>
                      <w:between w:val="nil"/>
                    </w:pBdr>
                    <w:rPr>
                      <w:rFonts w:asciiTheme="minorHAnsi" w:hAnsiTheme="minorHAnsi" w:cstheme="minorHAnsi"/>
                      <w:color w:val="000000"/>
                    </w:rPr>
                  </w:pPr>
                  <w:r w:rsidRPr="009342EE">
                    <w:rPr>
                      <w:rFonts w:asciiTheme="minorHAnsi" w:hAnsiTheme="minorHAnsi" w:cstheme="minorHAnsi"/>
                      <w:color w:val="000000"/>
                    </w:rPr>
                    <w:t>USB Type-C Video Input with Power Delivery</w:t>
                  </w:r>
                </w:p>
                <w:p w14:paraId="588D8E40" w14:textId="45C9230E" w:rsidR="009342EE" w:rsidRPr="009342EE" w:rsidRDefault="009342EE" w:rsidP="000B1208">
                  <w:pPr>
                    <w:pStyle w:val="af5"/>
                    <w:numPr>
                      <w:ilvl w:val="0"/>
                      <w:numId w:val="7"/>
                    </w:numPr>
                    <w:pBdr>
                      <w:top w:val="nil"/>
                      <w:left w:val="nil"/>
                      <w:bottom w:val="nil"/>
                      <w:right w:val="nil"/>
                      <w:between w:val="nil"/>
                    </w:pBdr>
                    <w:rPr>
                      <w:rFonts w:asciiTheme="minorHAnsi" w:hAnsiTheme="minorHAnsi" w:cstheme="minorHAnsi"/>
                      <w:color w:val="000000"/>
                    </w:rPr>
                  </w:pPr>
                  <w:r w:rsidRPr="009342EE">
                    <w:rPr>
                      <w:rFonts w:asciiTheme="minorHAnsi" w:hAnsiTheme="minorHAnsi" w:cstheme="minorHAnsi"/>
                      <w:color w:val="000000"/>
                    </w:rPr>
                    <w:lastRenderedPageBreak/>
                    <w:t>1 DisplayPort™ 1.2</w:t>
                  </w:r>
                </w:p>
                <w:p w14:paraId="42F4ADFF" w14:textId="3FC3E0A2" w:rsidR="009342EE" w:rsidRPr="009342EE" w:rsidRDefault="009342EE" w:rsidP="000B1208">
                  <w:pPr>
                    <w:pStyle w:val="af5"/>
                    <w:numPr>
                      <w:ilvl w:val="0"/>
                      <w:numId w:val="7"/>
                    </w:numPr>
                    <w:pBdr>
                      <w:top w:val="nil"/>
                      <w:left w:val="nil"/>
                      <w:bottom w:val="nil"/>
                      <w:right w:val="nil"/>
                      <w:between w:val="nil"/>
                    </w:pBdr>
                    <w:rPr>
                      <w:rFonts w:asciiTheme="minorHAnsi" w:hAnsiTheme="minorHAnsi" w:cstheme="minorHAnsi"/>
                      <w:color w:val="000000"/>
                    </w:rPr>
                  </w:pPr>
                  <w:r w:rsidRPr="009342EE">
                    <w:rPr>
                      <w:rFonts w:asciiTheme="minorHAnsi" w:hAnsiTheme="minorHAnsi" w:cstheme="minorHAnsi"/>
                      <w:color w:val="000000"/>
                    </w:rPr>
                    <w:t>HDMI-1.</w:t>
                  </w:r>
                </w:p>
                <w:p w14:paraId="2067F899" w14:textId="77777777" w:rsidR="009342EE" w:rsidRPr="009342EE" w:rsidRDefault="009342EE" w:rsidP="000B1208">
                  <w:pPr>
                    <w:pBdr>
                      <w:top w:val="nil"/>
                      <w:left w:val="nil"/>
                      <w:bottom w:val="nil"/>
                      <w:right w:val="nil"/>
                      <w:between w:val="nil"/>
                    </w:pBdr>
                    <w:rPr>
                      <w:rFonts w:asciiTheme="minorHAnsi" w:hAnsiTheme="minorHAnsi" w:cstheme="minorHAnsi"/>
                      <w:color w:val="000000"/>
                    </w:rPr>
                  </w:pPr>
                  <w:r w:rsidRPr="009342EE">
                    <w:rPr>
                      <w:rFonts w:asciiTheme="minorHAnsi" w:hAnsiTheme="minorHAnsi" w:cstheme="minorHAnsi"/>
                      <w:b/>
                      <w:bCs/>
                      <w:color w:val="000000"/>
                    </w:rPr>
                    <w:t>Webcam</w:t>
                  </w:r>
                  <w:r w:rsidRPr="009342EE">
                    <w:rPr>
                      <w:rFonts w:asciiTheme="minorHAnsi" w:hAnsiTheme="minorHAnsi" w:cstheme="minorHAnsi"/>
                      <w:color w:val="000000"/>
                    </w:rPr>
                    <w:t>: No integrated camera</w:t>
                  </w:r>
                </w:p>
                <w:p w14:paraId="4FB8CF03" w14:textId="77777777" w:rsidR="009342EE" w:rsidRPr="009342EE" w:rsidRDefault="009342EE" w:rsidP="000B1208">
                  <w:pPr>
                    <w:pBdr>
                      <w:top w:val="nil"/>
                      <w:left w:val="nil"/>
                      <w:bottom w:val="nil"/>
                      <w:right w:val="nil"/>
                      <w:between w:val="nil"/>
                    </w:pBdr>
                    <w:rPr>
                      <w:rFonts w:asciiTheme="minorHAnsi" w:hAnsiTheme="minorHAnsi" w:cstheme="minorHAnsi"/>
                      <w:color w:val="000000"/>
                    </w:rPr>
                  </w:pPr>
                  <w:r w:rsidRPr="009342EE">
                    <w:rPr>
                      <w:rFonts w:asciiTheme="minorHAnsi" w:hAnsiTheme="minorHAnsi" w:cstheme="minorHAnsi"/>
                      <w:b/>
                      <w:bCs/>
                      <w:color w:val="000000"/>
                    </w:rPr>
                    <w:t>Ergonomic</w:t>
                  </w:r>
                  <w:r w:rsidRPr="009342EE">
                    <w:rPr>
                      <w:rFonts w:asciiTheme="minorHAnsi" w:hAnsiTheme="minorHAnsi" w:cstheme="minorHAnsi"/>
                      <w:color w:val="000000"/>
                    </w:rPr>
                    <w:t>: Height Adjust/Tilt/Swivel/Pivot</w:t>
                  </w:r>
                </w:p>
                <w:p w14:paraId="7FEA803A" w14:textId="672B7357" w:rsidR="009342EE" w:rsidRPr="009342EE" w:rsidRDefault="009342EE" w:rsidP="000B1208">
                  <w:pPr>
                    <w:pBdr>
                      <w:top w:val="nil"/>
                      <w:left w:val="nil"/>
                      <w:bottom w:val="nil"/>
                      <w:right w:val="nil"/>
                      <w:between w:val="nil"/>
                    </w:pBdr>
                    <w:rPr>
                      <w:rFonts w:asciiTheme="minorHAnsi" w:hAnsiTheme="minorHAnsi" w:cstheme="minorHAnsi"/>
                      <w:color w:val="000000"/>
                    </w:rPr>
                  </w:pPr>
                  <w:r w:rsidRPr="009342EE">
                    <w:rPr>
                      <w:rFonts w:asciiTheme="minorHAnsi" w:hAnsiTheme="minorHAnsi" w:cstheme="minorHAnsi"/>
                      <w:b/>
                      <w:bCs/>
                      <w:color w:val="000000"/>
                    </w:rPr>
                    <w:t>Power</w:t>
                  </w:r>
                  <w:r w:rsidRPr="009342EE">
                    <w:rPr>
                      <w:rFonts w:asciiTheme="minorHAnsi" w:hAnsiTheme="minorHAnsi" w:cstheme="minorHAnsi"/>
                      <w:color w:val="000000"/>
                    </w:rPr>
                    <w:t xml:space="preserve">: </w:t>
                  </w:r>
                  <w:r w:rsidRPr="009342EE">
                    <w:rPr>
                      <w:rFonts w:asciiTheme="minorHAnsi" w:hAnsiTheme="minorHAnsi" w:cstheme="minorHAnsi"/>
                      <w:color w:val="000000"/>
                      <w:sz w:val="20"/>
                      <w:szCs w:val="20"/>
                      <w:shd w:val="clear" w:color="auto" w:fill="FFFFFF"/>
                    </w:rPr>
                    <w:t>USB-C Power</w:t>
                  </w:r>
                  <w:r>
                    <w:rPr>
                      <w:rFonts w:asciiTheme="minorHAnsi" w:hAnsiTheme="minorHAnsi" w:cstheme="minorHAnsi"/>
                      <w:color w:val="000000"/>
                      <w:sz w:val="20"/>
                      <w:szCs w:val="20"/>
                      <w:shd w:val="clear" w:color="auto" w:fill="FFFFFF"/>
                    </w:rPr>
                    <w:t xml:space="preserve"> </w:t>
                  </w:r>
                  <w:r w:rsidRPr="009342EE">
                    <w:rPr>
                      <w:rFonts w:asciiTheme="minorHAnsi" w:hAnsiTheme="minorHAnsi" w:cstheme="minorHAnsi"/>
                      <w:color w:val="000000"/>
                      <w:sz w:val="20"/>
                      <w:szCs w:val="20"/>
                      <w:shd w:val="clear" w:color="auto" w:fill="FFFFFF"/>
                    </w:rPr>
                    <w:t>Delivery</w:t>
                  </w:r>
                </w:p>
                <w:p w14:paraId="62461E9D" w14:textId="77777777" w:rsidR="009342EE" w:rsidRPr="009342EE" w:rsidRDefault="009342EE" w:rsidP="000B1208">
                  <w:pPr>
                    <w:pBdr>
                      <w:top w:val="nil"/>
                      <w:left w:val="nil"/>
                      <w:bottom w:val="nil"/>
                      <w:right w:val="nil"/>
                      <w:between w:val="nil"/>
                    </w:pBdr>
                    <w:rPr>
                      <w:color w:val="000000"/>
                    </w:rPr>
                  </w:pPr>
                  <w:r w:rsidRPr="009342EE">
                    <w:rPr>
                      <w:b/>
                      <w:bCs/>
                      <w:color w:val="000000"/>
                    </w:rPr>
                    <w:t>Warranty</w:t>
                  </w:r>
                  <w:r>
                    <w:rPr>
                      <w:color w:val="000000"/>
                    </w:rPr>
                    <w:t xml:space="preserve">: </w:t>
                  </w:r>
                  <w:r w:rsidRPr="009342EE">
                    <w:rPr>
                      <w:color w:val="000000"/>
                    </w:rPr>
                    <w:t>3 years</w:t>
                  </w:r>
                </w:p>
              </w:tc>
            </w:tr>
          </w:tbl>
          <w:p w14:paraId="3014ABCD" w14:textId="77777777" w:rsidR="009342EE" w:rsidRPr="009342EE" w:rsidRDefault="009342EE" w:rsidP="000B1208">
            <w:pPr>
              <w:jc w:val="both"/>
            </w:pPr>
          </w:p>
        </w:tc>
        <w:tc>
          <w:tcPr>
            <w:tcW w:w="1417" w:type="dxa"/>
          </w:tcPr>
          <w:p w14:paraId="240FB343" w14:textId="77777777" w:rsidR="009342EE" w:rsidRDefault="009342EE" w:rsidP="000B1208">
            <w:pPr>
              <w:jc w:val="center"/>
              <w:rPr>
                <w:color w:val="000000"/>
              </w:rPr>
            </w:pPr>
            <w:r>
              <w:rPr>
                <w:color w:val="000000"/>
              </w:rPr>
              <w:lastRenderedPageBreak/>
              <w:t>EA</w:t>
            </w:r>
          </w:p>
        </w:tc>
        <w:tc>
          <w:tcPr>
            <w:tcW w:w="1560" w:type="dxa"/>
          </w:tcPr>
          <w:p w14:paraId="095CD860" w14:textId="71367124" w:rsidR="009342EE" w:rsidRPr="00110C9E" w:rsidRDefault="009342EE" w:rsidP="000B1208">
            <w:pPr>
              <w:jc w:val="center"/>
              <w:rPr>
                <w:color w:val="000000"/>
                <w:lang w:val="ru-RU"/>
              </w:rPr>
            </w:pPr>
            <w:r>
              <w:rPr>
                <w:color w:val="000000"/>
              </w:rPr>
              <w:t xml:space="preserve">1 </w:t>
            </w:r>
            <w:r>
              <w:rPr>
                <w:rFonts w:ascii="Arial" w:eastAsia="Arial" w:hAnsi="Arial" w:cs="Arial"/>
                <w:color w:val="000000"/>
                <w:sz w:val="20"/>
                <w:szCs w:val="20"/>
                <w:highlight w:val="white"/>
              </w:rPr>
              <w:t>pcs/шт</w:t>
            </w:r>
          </w:p>
        </w:tc>
      </w:tr>
    </w:tbl>
    <w:p w14:paraId="69FE1C68" w14:textId="77777777" w:rsidR="009342EE" w:rsidRDefault="009342EE">
      <w:pPr>
        <w:jc w:val="both"/>
        <w:rPr>
          <w:rFonts w:ascii="Calibri" w:eastAsia="Calibri" w:hAnsi="Calibri" w:cs="Calibri"/>
          <w:sz w:val="22"/>
          <w:szCs w:val="22"/>
        </w:rPr>
      </w:pPr>
    </w:p>
    <w:p w14:paraId="75DB968A" w14:textId="16B6483D" w:rsidR="00BD497C" w:rsidRPr="009342EE" w:rsidRDefault="00000000">
      <w:pPr>
        <w:jc w:val="both"/>
        <w:rPr>
          <w:rFonts w:ascii="Calibri" w:eastAsia="Calibri" w:hAnsi="Calibri" w:cs="Calibri"/>
          <w:sz w:val="22"/>
          <w:szCs w:val="22"/>
        </w:rPr>
      </w:pPr>
      <w:r>
        <w:rPr>
          <w:rFonts w:ascii="Calibri" w:eastAsia="Calibri" w:hAnsi="Calibri" w:cs="Calibri"/>
          <w:sz w:val="22"/>
          <w:szCs w:val="22"/>
        </w:rPr>
        <w:t>This</w:t>
      </w:r>
      <w:r w:rsidRPr="009342EE">
        <w:rPr>
          <w:rFonts w:ascii="Calibri" w:eastAsia="Calibri" w:hAnsi="Calibri" w:cs="Calibri"/>
          <w:sz w:val="22"/>
          <w:szCs w:val="22"/>
        </w:rPr>
        <w:t xml:space="preserve"> </w:t>
      </w:r>
      <w:r>
        <w:rPr>
          <w:rFonts w:ascii="Calibri" w:eastAsia="Calibri" w:hAnsi="Calibri" w:cs="Calibri"/>
          <w:sz w:val="22"/>
          <w:szCs w:val="22"/>
        </w:rPr>
        <w:t>Request</w:t>
      </w:r>
      <w:r w:rsidRPr="009342EE">
        <w:rPr>
          <w:rFonts w:ascii="Calibri" w:eastAsia="Calibri" w:hAnsi="Calibri" w:cs="Calibri"/>
          <w:sz w:val="22"/>
          <w:szCs w:val="22"/>
        </w:rPr>
        <w:t xml:space="preserve"> </w:t>
      </w:r>
      <w:r>
        <w:rPr>
          <w:rFonts w:ascii="Calibri" w:eastAsia="Calibri" w:hAnsi="Calibri" w:cs="Calibri"/>
          <w:sz w:val="22"/>
          <w:szCs w:val="22"/>
        </w:rPr>
        <w:t>for</w:t>
      </w:r>
      <w:r w:rsidRPr="009342EE">
        <w:rPr>
          <w:rFonts w:ascii="Calibri" w:eastAsia="Calibri" w:hAnsi="Calibri" w:cs="Calibri"/>
          <w:sz w:val="22"/>
          <w:szCs w:val="22"/>
        </w:rPr>
        <w:t xml:space="preserve"> </w:t>
      </w:r>
      <w:r>
        <w:rPr>
          <w:rFonts w:ascii="Calibri" w:eastAsia="Calibri" w:hAnsi="Calibri" w:cs="Calibri"/>
          <w:sz w:val="22"/>
          <w:szCs w:val="22"/>
        </w:rPr>
        <w:t>Quotation</w:t>
      </w:r>
      <w:r w:rsidRPr="009342EE">
        <w:rPr>
          <w:rFonts w:ascii="Calibri" w:eastAsia="Calibri" w:hAnsi="Calibri" w:cs="Calibri"/>
          <w:sz w:val="22"/>
          <w:szCs w:val="22"/>
        </w:rPr>
        <w:t xml:space="preserve"> </w:t>
      </w:r>
      <w:r>
        <w:rPr>
          <w:rFonts w:ascii="Calibri" w:eastAsia="Calibri" w:hAnsi="Calibri" w:cs="Calibri"/>
          <w:sz w:val="22"/>
          <w:szCs w:val="22"/>
        </w:rPr>
        <w:t>is</w:t>
      </w:r>
      <w:r w:rsidRPr="009342EE">
        <w:rPr>
          <w:rFonts w:ascii="Calibri" w:eastAsia="Calibri" w:hAnsi="Calibri" w:cs="Calibri"/>
          <w:sz w:val="22"/>
          <w:szCs w:val="22"/>
        </w:rPr>
        <w:t xml:space="preserve"> </w:t>
      </w:r>
      <w:r>
        <w:rPr>
          <w:rFonts w:ascii="Calibri" w:eastAsia="Calibri" w:hAnsi="Calibri" w:cs="Calibri"/>
          <w:sz w:val="22"/>
          <w:szCs w:val="22"/>
        </w:rPr>
        <w:t>open</w:t>
      </w:r>
      <w:r w:rsidRPr="009342EE">
        <w:rPr>
          <w:rFonts w:ascii="Calibri" w:eastAsia="Calibri" w:hAnsi="Calibri" w:cs="Calibri"/>
          <w:sz w:val="22"/>
          <w:szCs w:val="22"/>
        </w:rPr>
        <w:t xml:space="preserve"> </w:t>
      </w:r>
      <w:r>
        <w:rPr>
          <w:rFonts w:ascii="Calibri" w:eastAsia="Calibri" w:hAnsi="Calibri" w:cs="Calibri"/>
          <w:sz w:val="22"/>
          <w:szCs w:val="22"/>
        </w:rPr>
        <w:t>to</w:t>
      </w:r>
      <w:r w:rsidRPr="009342EE">
        <w:rPr>
          <w:rFonts w:ascii="Calibri" w:eastAsia="Calibri" w:hAnsi="Calibri" w:cs="Calibri"/>
          <w:sz w:val="22"/>
          <w:szCs w:val="22"/>
        </w:rPr>
        <w:t xml:space="preserve"> </w:t>
      </w:r>
      <w:r>
        <w:rPr>
          <w:rFonts w:ascii="Calibri" w:eastAsia="Calibri" w:hAnsi="Calibri" w:cs="Calibri"/>
          <w:sz w:val="22"/>
          <w:szCs w:val="22"/>
        </w:rPr>
        <w:t>all</w:t>
      </w:r>
      <w:r w:rsidRPr="009342EE">
        <w:rPr>
          <w:rFonts w:ascii="Calibri" w:eastAsia="Calibri" w:hAnsi="Calibri" w:cs="Calibri"/>
          <w:sz w:val="22"/>
          <w:szCs w:val="22"/>
        </w:rPr>
        <w:t xml:space="preserve"> </w:t>
      </w:r>
      <w:r>
        <w:rPr>
          <w:rFonts w:ascii="Calibri" w:eastAsia="Calibri" w:hAnsi="Calibri" w:cs="Calibri"/>
          <w:sz w:val="22"/>
          <w:szCs w:val="22"/>
        </w:rPr>
        <w:t>legally</w:t>
      </w:r>
      <w:r w:rsidRPr="009342EE">
        <w:rPr>
          <w:rFonts w:ascii="Calibri" w:eastAsia="Calibri" w:hAnsi="Calibri" w:cs="Calibri"/>
          <w:sz w:val="22"/>
          <w:szCs w:val="22"/>
        </w:rPr>
        <w:t>-</w:t>
      </w:r>
      <w:r>
        <w:rPr>
          <w:rFonts w:ascii="Calibri" w:eastAsia="Calibri" w:hAnsi="Calibri" w:cs="Calibri"/>
          <w:sz w:val="22"/>
          <w:szCs w:val="22"/>
        </w:rPr>
        <w:t>constituted</w:t>
      </w:r>
      <w:r w:rsidRPr="009342EE">
        <w:rPr>
          <w:rFonts w:ascii="Calibri" w:eastAsia="Calibri" w:hAnsi="Calibri" w:cs="Calibri"/>
          <w:sz w:val="22"/>
          <w:szCs w:val="22"/>
        </w:rPr>
        <w:t xml:space="preserve"> </w:t>
      </w:r>
      <w:r>
        <w:rPr>
          <w:rFonts w:ascii="Calibri" w:eastAsia="Calibri" w:hAnsi="Calibri" w:cs="Calibri"/>
          <w:sz w:val="22"/>
          <w:szCs w:val="22"/>
        </w:rPr>
        <w:t>companies</w:t>
      </w:r>
      <w:r w:rsidRPr="009342EE">
        <w:rPr>
          <w:rFonts w:ascii="Calibri" w:eastAsia="Calibri" w:hAnsi="Calibri" w:cs="Calibri"/>
          <w:sz w:val="22"/>
          <w:szCs w:val="22"/>
        </w:rPr>
        <w:t xml:space="preserve"> </w:t>
      </w:r>
      <w:r>
        <w:rPr>
          <w:rFonts w:ascii="Calibri" w:eastAsia="Calibri" w:hAnsi="Calibri" w:cs="Calibri"/>
          <w:sz w:val="22"/>
          <w:szCs w:val="22"/>
        </w:rPr>
        <w:t>that</w:t>
      </w:r>
      <w:r w:rsidRPr="009342EE">
        <w:rPr>
          <w:rFonts w:ascii="Calibri" w:eastAsia="Calibri" w:hAnsi="Calibri" w:cs="Calibri"/>
          <w:sz w:val="22"/>
          <w:szCs w:val="22"/>
        </w:rPr>
        <w:t xml:space="preserve"> </w:t>
      </w:r>
      <w:r>
        <w:rPr>
          <w:rFonts w:ascii="Calibri" w:eastAsia="Calibri" w:hAnsi="Calibri" w:cs="Calibri"/>
          <w:sz w:val="22"/>
          <w:szCs w:val="22"/>
        </w:rPr>
        <w:t>can</w:t>
      </w:r>
      <w:r w:rsidRPr="009342EE">
        <w:rPr>
          <w:rFonts w:ascii="Calibri" w:eastAsia="Calibri" w:hAnsi="Calibri" w:cs="Calibri"/>
          <w:sz w:val="22"/>
          <w:szCs w:val="22"/>
        </w:rPr>
        <w:t xml:space="preserve"> </w:t>
      </w:r>
      <w:r>
        <w:rPr>
          <w:rFonts w:ascii="Calibri" w:eastAsia="Calibri" w:hAnsi="Calibri" w:cs="Calibri"/>
          <w:sz w:val="22"/>
          <w:szCs w:val="22"/>
        </w:rPr>
        <w:t>provide</w:t>
      </w:r>
      <w:r w:rsidRPr="009342EE">
        <w:rPr>
          <w:rFonts w:ascii="Calibri" w:eastAsia="Calibri" w:hAnsi="Calibri" w:cs="Calibri"/>
          <w:sz w:val="22"/>
          <w:szCs w:val="22"/>
        </w:rPr>
        <w:t xml:space="preserve"> </w:t>
      </w:r>
      <w:r>
        <w:rPr>
          <w:rFonts w:ascii="Calibri" w:eastAsia="Calibri" w:hAnsi="Calibri" w:cs="Calibri"/>
          <w:sz w:val="22"/>
          <w:szCs w:val="22"/>
        </w:rPr>
        <w:t>the</w:t>
      </w:r>
      <w:r w:rsidRPr="009342EE">
        <w:rPr>
          <w:rFonts w:ascii="Calibri" w:eastAsia="Calibri" w:hAnsi="Calibri" w:cs="Calibri"/>
          <w:sz w:val="22"/>
          <w:szCs w:val="22"/>
        </w:rPr>
        <w:t xml:space="preserve"> </w:t>
      </w:r>
      <w:r>
        <w:rPr>
          <w:rFonts w:ascii="Calibri" w:eastAsia="Calibri" w:hAnsi="Calibri" w:cs="Calibri"/>
          <w:sz w:val="22"/>
          <w:szCs w:val="22"/>
        </w:rPr>
        <w:t>requested</w:t>
      </w:r>
      <w:r w:rsidRPr="009342EE">
        <w:rPr>
          <w:rFonts w:ascii="Calibri" w:eastAsia="Calibri" w:hAnsi="Calibri" w:cs="Calibri"/>
          <w:sz w:val="22"/>
          <w:szCs w:val="22"/>
        </w:rPr>
        <w:t xml:space="preserve"> </w:t>
      </w:r>
      <w:r>
        <w:rPr>
          <w:rFonts w:ascii="Calibri" w:eastAsia="Calibri" w:hAnsi="Calibri" w:cs="Calibri"/>
          <w:sz w:val="22"/>
          <w:szCs w:val="22"/>
        </w:rPr>
        <w:t>products</w:t>
      </w:r>
      <w:r w:rsidRPr="009342EE">
        <w:rPr>
          <w:rFonts w:ascii="Calibri" w:eastAsia="Calibri" w:hAnsi="Calibri" w:cs="Calibri"/>
          <w:sz w:val="22"/>
          <w:szCs w:val="22"/>
        </w:rPr>
        <w:t xml:space="preserve"> </w:t>
      </w:r>
      <w:r>
        <w:rPr>
          <w:rFonts w:ascii="Calibri" w:eastAsia="Calibri" w:hAnsi="Calibri" w:cs="Calibri"/>
          <w:sz w:val="22"/>
          <w:szCs w:val="22"/>
        </w:rPr>
        <w:t>and</w:t>
      </w:r>
      <w:r w:rsidRPr="009342EE">
        <w:rPr>
          <w:rFonts w:ascii="Calibri" w:eastAsia="Calibri" w:hAnsi="Calibri" w:cs="Calibri"/>
          <w:sz w:val="22"/>
          <w:szCs w:val="22"/>
        </w:rPr>
        <w:t xml:space="preserve"> </w:t>
      </w:r>
      <w:r>
        <w:rPr>
          <w:rFonts w:ascii="Calibri" w:eastAsia="Calibri" w:hAnsi="Calibri" w:cs="Calibri"/>
          <w:sz w:val="22"/>
          <w:szCs w:val="22"/>
        </w:rPr>
        <w:t>have</w:t>
      </w:r>
      <w:r w:rsidRPr="009342EE">
        <w:rPr>
          <w:rFonts w:ascii="Calibri" w:eastAsia="Calibri" w:hAnsi="Calibri" w:cs="Calibri"/>
          <w:sz w:val="22"/>
          <w:szCs w:val="22"/>
        </w:rPr>
        <w:t xml:space="preserve"> </w:t>
      </w:r>
      <w:r>
        <w:rPr>
          <w:rFonts w:ascii="Calibri" w:eastAsia="Calibri" w:hAnsi="Calibri" w:cs="Calibri"/>
          <w:sz w:val="22"/>
          <w:szCs w:val="22"/>
        </w:rPr>
        <w:t>legal</w:t>
      </w:r>
      <w:r w:rsidRPr="009342EE">
        <w:rPr>
          <w:rFonts w:ascii="Calibri" w:eastAsia="Calibri" w:hAnsi="Calibri" w:cs="Calibri"/>
          <w:sz w:val="22"/>
          <w:szCs w:val="22"/>
        </w:rPr>
        <w:t xml:space="preserve"> </w:t>
      </w:r>
      <w:r>
        <w:rPr>
          <w:rFonts w:ascii="Calibri" w:eastAsia="Calibri" w:hAnsi="Calibri" w:cs="Calibri"/>
          <w:sz w:val="22"/>
          <w:szCs w:val="22"/>
        </w:rPr>
        <w:t>capacity</w:t>
      </w:r>
      <w:r w:rsidRPr="009342EE">
        <w:rPr>
          <w:rFonts w:ascii="Calibri" w:eastAsia="Calibri" w:hAnsi="Calibri" w:cs="Calibri"/>
          <w:sz w:val="22"/>
          <w:szCs w:val="22"/>
        </w:rPr>
        <w:t xml:space="preserve"> </w:t>
      </w:r>
      <w:r>
        <w:rPr>
          <w:rFonts w:ascii="Calibri" w:eastAsia="Calibri" w:hAnsi="Calibri" w:cs="Calibri"/>
          <w:sz w:val="22"/>
          <w:szCs w:val="22"/>
        </w:rPr>
        <w:t>to</w:t>
      </w:r>
      <w:r w:rsidRPr="009342EE">
        <w:rPr>
          <w:rFonts w:ascii="Calibri" w:eastAsia="Calibri" w:hAnsi="Calibri" w:cs="Calibri"/>
          <w:sz w:val="22"/>
          <w:szCs w:val="22"/>
        </w:rPr>
        <w:t xml:space="preserve"> </w:t>
      </w:r>
      <w:r>
        <w:rPr>
          <w:rFonts w:ascii="Calibri" w:eastAsia="Calibri" w:hAnsi="Calibri" w:cs="Calibri"/>
          <w:sz w:val="22"/>
          <w:szCs w:val="22"/>
        </w:rPr>
        <w:t>deliver</w:t>
      </w:r>
      <w:r w:rsidRPr="009342EE">
        <w:rPr>
          <w:rFonts w:ascii="Calibri" w:eastAsia="Calibri" w:hAnsi="Calibri" w:cs="Calibri"/>
          <w:sz w:val="22"/>
          <w:szCs w:val="22"/>
        </w:rPr>
        <w:t xml:space="preserve"> </w:t>
      </w:r>
      <w:r>
        <w:rPr>
          <w:rFonts w:ascii="Calibri" w:eastAsia="Calibri" w:hAnsi="Calibri" w:cs="Calibri"/>
          <w:sz w:val="22"/>
          <w:szCs w:val="22"/>
        </w:rPr>
        <w:t>in</w:t>
      </w:r>
      <w:r w:rsidRPr="009342EE">
        <w:rPr>
          <w:rFonts w:ascii="Calibri" w:eastAsia="Calibri" w:hAnsi="Calibri" w:cs="Calibri"/>
          <w:sz w:val="22"/>
          <w:szCs w:val="22"/>
        </w:rPr>
        <w:t xml:space="preserve"> </w:t>
      </w:r>
      <w:r>
        <w:rPr>
          <w:rFonts w:ascii="Calibri" w:eastAsia="Calibri" w:hAnsi="Calibri" w:cs="Calibri"/>
          <w:sz w:val="22"/>
          <w:szCs w:val="22"/>
        </w:rPr>
        <w:t>the</w:t>
      </w:r>
      <w:r w:rsidRPr="009342EE">
        <w:rPr>
          <w:rFonts w:ascii="Calibri" w:eastAsia="Calibri" w:hAnsi="Calibri" w:cs="Calibri"/>
          <w:sz w:val="22"/>
          <w:szCs w:val="22"/>
        </w:rPr>
        <w:t xml:space="preserve"> </w:t>
      </w:r>
      <w:r>
        <w:rPr>
          <w:rFonts w:ascii="Calibri" w:eastAsia="Calibri" w:hAnsi="Calibri" w:cs="Calibri"/>
          <w:sz w:val="22"/>
          <w:szCs w:val="22"/>
        </w:rPr>
        <w:t>country</w:t>
      </w:r>
      <w:r w:rsidRPr="009342EE">
        <w:rPr>
          <w:rFonts w:ascii="Calibri" w:eastAsia="Calibri" w:hAnsi="Calibri" w:cs="Calibri"/>
          <w:sz w:val="22"/>
          <w:szCs w:val="22"/>
        </w:rPr>
        <w:t xml:space="preserve">, </w:t>
      </w:r>
      <w:r>
        <w:rPr>
          <w:rFonts w:ascii="Calibri" w:eastAsia="Calibri" w:hAnsi="Calibri" w:cs="Calibri"/>
          <w:sz w:val="22"/>
          <w:szCs w:val="22"/>
        </w:rPr>
        <w:t>or</w:t>
      </w:r>
      <w:r w:rsidRPr="009342EE">
        <w:rPr>
          <w:rFonts w:ascii="Calibri" w:eastAsia="Calibri" w:hAnsi="Calibri" w:cs="Calibri"/>
          <w:sz w:val="22"/>
          <w:szCs w:val="22"/>
        </w:rPr>
        <w:t xml:space="preserve"> </w:t>
      </w:r>
      <w:r>
        <w:rPr>
          <w:rFonts w:ascii="Calibri" w:eastAsia="Calibri" w:hAnsi="Calibri" w:cs="Calibri"/>
          <w:sz w:val="22"/>
          <w:szCs w:val="22"/>
        </w:rPr>
        <w:t>through</w:t>
      </w:r>
      <w:r w:rsidRPr="009342EE">
        <w:rPr>
          <w:rFonts w:ascii="Calibri" w:eastAsia="Calibri" w:hAnsi="Calibri" w:cs="Calibri"/>
          <w:sz w:val="22"/>
          <w:szCs w:val="22"/>
        </w:rPr>
        <w:t xml:space="preserve"> </w:t>
      </w:r>
      <w:r>
        <w:rPr>
          <w:rFonts w:ascii="Calibri" w:eastAsia="Calibri" w:hAnsi="Calibri" w:cs="Calibri"/>
          <w:sz w:val="22"/>
          <w:szCs w:val="22"/>
        </w:rPr>
        <w:t>an</w:t>
      </w:r>
      <w:r w:rsidRPr="009342EE">
        <w:rPr>
          <w:rFonts w:ascii="Calibri" w:eastAsia="Calibri" w:hAnsi="Calibri" w:cs="Calibri"/>
          <w:sz w:val="22"/>
          <w:szCs w:val="22"/>
        </w:rPr>
        <w:t xml:space="preserve"> </w:t>
      </w:r>
      <w:r>
        <w:rPr>
          <w:rFonts w:ascii="Calibri" w:eastAsia="Calibri" w:hAnsi="Calibri" w:cs="Calibri"/>
          <w:sz w:val="22"/>
          <w:szCs w:val="22"/>
        </w:rPr>
        <w:t>authorized</w:t>
      </w:r>
      <w:r w:rsidRPr="009342EE">
        <w:rPr>
          <w:rFonts w:ascii="Calibri" w:eastAsia="Calibri" w:hAnsi="Calibri" w:cs="Calibri"/>
          <w:sz w:val="22"/>
          <w:szCs w:val="22"/>
        </w:rPr>
        <w:t xml:space="preserve"> </w:t>
      </w:r>
      <w:r>
        <w:rPr>
          <w:rFonts w:ascii="Calibri" w:eastAsia="Calibri" w:hAnsi="Calibri" w:cs="Calibri"/>
          <w:sz w:val="22"/>
          <w:szCs w:val="22"/>
        </w:rPr>
        <w:t>representative</w:t>
      </w:r>
      <w:r w:rsidRPr="009342EE">
        <w:rPr>
          <w:rFonts w:ascii="Calibri" w:eastAsia="Calibri" w:hAnsi="Calibri" w:cs="Calibri"/>
          <w:sz w:val="22"/>
          <w:szCs w:val="22"/>
        </w:rPr>
        <w:t>.</w:t>
      </w:r>
      <w:r w:rsidR="006079C7" w:rsidRPr="009342EE">
        <w:rPr>
          <w:rFonts w:ascii="Calibri" w:eastAsia="Calibri" w:hAnsi="Calibri" w:cs="Calibri"/>
          <w:sz w:val="22"/>
          <w:szCs w:val="22"/>
        </w:rPr>
        <w:t xml:space="preserve"> </w:t>
      </w:r>
      <w:r w:rsidRPr="009342EE">
        <w:rPr>
          <w:rFonts w:ascii="Calibri" w:eastAsia="Calibri" w:hAnsi="Calibri" w:cs="Calibri"/>
          <w:sz w:val="22"/>
          <w:szCs w:val="22"/>
        </w:rPr>
        <w:t xml:space="preserve">/ </w:t>
      </w:r>
      <w:r w:rsidRPr="00110C9E">
        <w:rPr>
          <w:rFonts w:ascii="Calibri" w:eastAsia="Calibri" w:hAnsi="Calibri" w:cs="Calibri"/>
          <w:b/>
          <w:i/>
          <w:color w:val="0070C0"/>
          <w:sz w:val="22"/>
          <w:szCs w:val="22"/>
          <w:lang w:val="ru-RU"/>
        </w:rPr>
        <w:t>Данный</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Запрос</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Ценовых</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Предложений</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доступен</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для</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всех</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юридически</w:t>
      </w:r>
      <w:r w:rsidRPr="009342EE">
        <w:rPr>
          <w:rFonts w:ascii="Calibri" w:eastAsia="Calibri" w:hAnsi="Calibri" w:cs="Calibri"/>
          <w:b/>
          <w:i/>
          <w:color w:val="0070C0"/>
          <w:sz w:val="22"/>
          <w:szCs w:val="22"/>
        </w:rPr>
        <w:t>-</w:t>
      </w:r>
      <w:r w:rsidRPr="00110C9E">
        <w:rPr>
          <w:rFonts w:ascii="Calibri" w:eastAsia="Calibri" w:hAnsi="Calibri" w:cs="Calibri"/>
          <w:b/>
          <w:i/>
          <w:color w:val="0070C0"/>
          <w:sz w:val="22"/>
          <w:szCs w:val="22"/>
          <w:lang w:val="ru-RU"/>
        </w:rPr>
        <w:t>учреждённых</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компаний</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которые</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могут</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предоставить</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запрашиваемые</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товары</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и</w:t>
      </w:r>
      <w:r w:rsidRPr="009342EE">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обладают</w:t>
      </w:r>
      <w:r w:rsidRPr="009342EE">
        <w:rPr>
          <w:rFonts w:ascii="Calibri" w:eastAsia="Calibri" w:hAnsi="Calibri" w:cs="Calibri"/>
          <w:b/>
          <w:i/>
          <w:color w:val="0070C0"/>
          <w:sz w:val="22"/>
          <w:szCs w:val="22"/>
        </w:rPr>
        <w:t xml:space="preserve"> </w:t>
      </w:r>
      <w:r w:rsidR="006079C7" w:rsidRPr="00110C9E">
        <w:rPr>
          <w:rFonts w:ascii="Calibri" w:eastAsia="Calibri" w:hAnsi="Calibri" w:cs="Calibri"/>
          <w:b/>
          <w:i/>
          <w:color w:val="0070C0"/>
          <w:sz w:val="22"/>
          <w:szCs w:val="22"/>
          <w:lang w:val="ru-RU"/>
        </w:rPr>
        <w:t>правоспособностью</w:t>
      </w:r>
      <w:r w:rsidR="006079C7" w:rsidRPr="009342EE">
        <w:rPr>
          <w:rFonts w:ascii="Calibri" w:eastAsia="Calibri" w:hAnsi="Calibri" w:cs="Calibri"/>
          <w:b/>
          <w:i/>
          <w:color w:val="0070C0"/>
          <w:sz w:val="22"/>
          <w:szCs w:val="22"/>
        </w:rPr>
        <w:t xml:space="preserve"> </w:t>
      </w:r>
      <w:r w:rsidR="006079C7" w:rsidRPr="006079C7">
        <w:rPr>
          <w:rFonts w:ascii="Calibri" w:eastAsia="Calibri" w:hAnsi="Calibri" w:cs="Calibri"/>
          <w:b/>
          <w:i/>
          <w:color w:val="0070C0"/>
          <w:sz w:val="22"/>
          <w:szCs w:val="22"/>
          <w:lang w:val="ru-RU"/>
        </w:rPr>
        <w:t>доставлять</w:t>
      </w:r>
      <w:r w:rsidRPr="009342EE">
        <w:rPr>
          <w:rFonts w:ascii="Calibri" w:eastAsia="Calibri" w:hAnsi="Calibri" w:cs="Calibri"/>
          <w:b/>
          <w:i/>
          <w:color w:val="0070C0"/>
          <w:sz w:val="22"/>
          <w:szCs w:val="22"/>
        </w:rPr>
        <w:t xml:space="preserve"> </w:t>
      </w:r>
      <w:r w:rsidRPr="006079C7">
        <w:rPr>
          <w:rFonts w:ascii="Calibri" w:eastAsia="Calibri" w:hAnsi="Calibri" w:cs="Calibri"/>
          <w:b/>
          <w:i/>
          <w:color w:val="0070C0"/>
          <w:sz w:val="22"/>
          <w:szCs w:val="22"/>
          <w:lang w:val="ru-RU"/>
        </w:rPr>
        <w:t>в</w:t>
      </w:r>
      <w:r w:rsidRPr="009342EE">
        <w:rPr>
          <w:rFonts w:ascii="Calibri" w:eastAsia="Calibri" w:hAnsi="Calibri" w:cs="Calibri"/>
          <w:b/>
          <w:i/>
          <w:color w:val="0070C0"/>
          <w:sz w:val="22"/>
          <w:szCs w:val="22"/>
        </w:rPr>
        <w:t xml:space="preserve"> </w:t>
      </w:r>
      <w:r w:rsidRPr="006079C7">
        <w:rPr>
          <w:rFonts w:ascii="Calibri" w:eastAsia="Calibri" w:hAnsi="Calibri" w:cs="Calibri"/>
          <w:b/>
          <w:i/>
          <w:color w:val="0070C0"/>
          <w:sz w:val="22"/>
          <w:szCs w:val="22"/>
          <w:lang w:val="ru-RU"/>
        </w:rPr>
        <w:t>стране</w:t>
      </w:r>
      <w:r w:rsidRPr="009342EE">
        <w:rPr>
          <w:rFonts w:ascii="Calibri" w:eastAsia="Calibri" w:hAnsi="Calibri" w:cs="Calibri"/>
          <w:b/>
          <w:i/>
          <w:color w:val="0070C0"/>
          <w:sz w:val="22"/>
          <w:szCs w:val="22"/>
        </w:rPr>
        <w:t xml:space="preserve"> </w:t>
      </w:r>
      <w:r w:rsidRPr="006079C7">
        <w:rPr>
          <w:rFonts w:ascii="Calibri" w:eastAsia="Calibri" w:hAnsi="Calibri" w:cs="Calibri"/>
          <w:b/>
          <w:i/>
          <w:color w:val="0070C0"/>
          <w:sz w:val="22"/>
          <w:szCs w:val="22"/>
          <w:lang w:val="ru-RU"/>
        </w:rPr>
        <w:t>или</w:t>
      </w:r>
      <w:r w:rsidRPr="009342EE">
        <w:rPr>
          <w:rFonts w:ascii="Calibri" w:eastAsia="Calibri" w:hAnsi="Calibri" w:cs="Calibri"/>
          <w:b/>
          <w:i/>
          <w:color w:val="0070C0"/>
          <w:sz w:val="22"/>
          <w:szCs w:val="22"/>
        </w:rPr>
        <w:t xml:space="preserve"> </w:t>
      </w:r>
      <w:r w:rsidRPr="006079C7">
        <w:rPr>
          <w:rFonts w:ascii="Calibri" w:eastAsia="Calibri" w:hAnsi="Calibri" w:cs="Calibri"/>
          <w:b/>
          <w:i/>
          <w:color w:val="0070C0"/>
          <w:sz w:val="22"/>
          <w:szCs w:val="22"/>
          <w:lang w:val="ru-RU"/>
        </w:rPr>
        <w:t>через</w:t>
      </w:r>
      <w:r w:rsidRPr="009342EE">
        <w:rPr>
          <w:rFonts w:ascii="Calibri" w:eastAsia="Calibri" w:hAnsi="Calibri" w:cs="Calibri"/>
          <w:b/>
          <w:i/>
          <w:color w:val="0070C0"/>
          <w:sz w:val="22"/>
          <w:szCs w:val="22"/>
        </w:rPr>
        <w:t xml:space="preserve"> </w:t>
      </w:r>
      <w:r w:rsidRPr="006079C7">
        <w:rPr>
          <w:rFonts w:ascii="Calibri" w:eastAsia="Calibri" w:hAnsi="Calibri" w:cs="Calibri"/>
          <w:b/>
          <w:i/>
          <w:color w:val="0070C0"/>
          <w:sz w:val="22"/>
          <w:szCs w:val="22"/>
          <w:lang w:val="ru-RU"/>
        </w:rPr>
        <w:t>уполномоченных</w:t>
      </w:r>
      <w:r w:rsidRPr="009342EE">
        <w:rPr>
          <w:rFonts w:ascii="Calibri" w:eastAsia="Calibri" w:hAnsi="Calibri" w:cs="Calibri"/>
          <w:b/>
          <w:i/>
          <w:color w:val="0070C0"/>
          <w:sz w:val="22"/>
          <w:szCs w:val="22"/>
        </w:rPr>
        <w:t xml:space="preserve"> </w:t>
      </w:r>
      <w:r w:rsidRPr="006079C7">
        <w:rPr>
          <w:rFonts w:ascii="Calibri" w:eastAsia="Calibri" w:hAnsi="Calibri" w:cs="Calibri"/>
          <w:b/>
          <w:i/>
          <w:color w:val="0070C0"/>
          <w:sz w:val="22"/>
          <w:szCs w:val="22"/>
          <w:lang w:val="ru-RU"/>
        </w:rPr>
        <w:t>представителей</w:t>
      </w:r>
      <w:r w:rsidRPr="009342EE">
        <w:rPr>
          <w:rFonts w:ascii="Calibri" w:eastAsia="Calibri" w:hAnsi="Calibri" w:cs="Calibri"/>
          <w:sz w:val="22"/>
          <w:szCs w:val="22"/>
        </w:rPr>
        <w:t>.</w:t>
      </w:r>
    </w:p>
    <w:p w14:paraId="042B334F" w14:textId="77777777" w:rsidR="00BD497C" w:rsidRPr="009342EE" w:rsidRDefault="00BD497C">
      <w:pPr>
        <w:jc w:val="both"/>
        <w:rPr>
          <w:rFonts w:ascii="Calibri" w:eastAsia="Calibri" w:hAnsi="Calibri" w:cs="Calibri"/>
          <w:sz w:val="22"/>
          <w:szCs w:val="22"/>
        </w:rPr>
      </w:pPr>
    </w:p>
    <w:p w14:paraId="085C04E4" w14:textId="77777777" w:rsidR="00BD497C" w:rsidRDefault="00000000">
      <w:pPr>
        <w:numPr>
          <w:ilvl w:val="0"/>
          <w:numId w:val="5"/>
        </w:numPr>
        <w:pBdr>
          <w:top w:val="nil"/>
          <w:left w:val="nil"/>
          <w:bottom w:val="nil"/>
          <w:right w:val="nil"/>
          <w:between w:val="nil"/>
        </w:pBdr>
        <w:jc w:val="both"/>
        <w:rPr>
          <w:rFonts w:ascii="Calibri" w:eastAsia="Calibri" w:hAnsi="Calibri" w:cs="Calibri"/>
          <w:b/>
          <w:i/>
          <w:color w:val="0070C0"/>
          <w:sz w:val="22"/>
          <w:szCs w:val="22"/>
        </w:rPr>
      </w:pPr>
      <w:r>
        <w:rPr>
          <w:rFonts w:ascii="Calibri" w:eastAsia="Calibri" w:hAnsi="Calibri" w:cs="Calibri"/>
          <w:b/>
          <w:color w:val="000000"/>
          <w:sz w:val="22"/>
          <w:szCs w:val="22"/>
        </w:rPr>
        <w:t xml:space="preserve">About UNFPA/ </w:t>
      </w:r>
      <w:r>
        <w:rPr>
          <w:rFonts w:ascii="Calibri" w:eastAsia="Calibri" w:hAnsi="Calibri" w:cs="Calibri"/>
          <w:b/>
          <w:i/>
          <w:color w:val="0070C0"/>
          <w:sz w:val="22"/>
          <w:szCs w:val="22"/>
        </w:rPr>
        <w:t xml:space="preserve">Информация о ЮНФПА </w:t>
      </w:r>
    </w:p>
    <w:p w14:paraId="4D34523A" w14:textId="77777777" w:rsidR="00BD497C" w:rsidRPr="00110C9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70C0"/>
          <w:sz w:val="22"/>
          <w:szCs w:val="22"/>
          <w:lang w:val="ru-RU"/>
        </w:rPr>
      </w:pPr>
      <w:r>
        <w:rPr>
          <w:rFonts w:ascii="Calibri" w:eastAsia="Calibri" w:hAnsi="Calibri" w:cs="Calibri"/>
          <w:color w:val="000000"/>
          <w:sz w:val="22"/>
          <w:szCs w:val="22"/>
        </w:rPr>
        <w:t xml:space="preserve">UNFPA, the United Nations Population Fund (UNFPA), is an international development agency that </w:t>
      </w:r>
      <w:r>
        <w:rPr>
          <w:rFonts w:ascii="Calibri" w:eastAsia="Calibri" w:hAnsi="Calibri" w:cs="Calibri"/>
          <w:color w:val="000000"/>
          <w:sz w:val="22"/>
          <w:szCs w:val="22"/>
          <w:highlight w:val="white"/>
        </w:rPr>
        <w:t xml:space="preserve">works to deliver a world where every pregnancy is wanted, every child birth is safe and every young person’s potential is fulfilled. </w:t>
      </w:r>
      <w:r>
        <w:rPr>
          <w:rFonts w:ascii="Calibri" w:eastAsia="Calibri" w:hAnsi="Calibri" w:cs="Calibri"/>
          <w:color w:val="000000"/>
          <w:sz w:val="22"/>
          <w:szCs w:val="22"/>
        </w:rPr>
        <w:t xml:space="preserve">/ </w:t>
      </w:r>
      <w:r>
        <w:rPr>
          <w:rFonts w:ascii="Calibri" w:eastAsia="Calibri" w:hAnsi="Calibri" w:cs="Calibri"/>
          <w:b/>
          <w:i/>
          <w:color w:val="0070C0"/>
          <w:sz w:val="22"/>
          <w:szCs w:val="22"/>
        </w:rPr>
        <w:t xml:space="preserve">ЮНФПА, Фонд ООН в области народонаселения, является международным агентством по вопросам развития, которое продвигает право каждой женщины, мужчины и ребёнка наслаждаться жизнью, быть здоровым и иметь равные возможности. </w:t>
      </w:r>
      <w:r w:rsidRPr="00110C9E">
        <w:rPr>
          <w:rFonts w:ascii="Calibri" w:eastAsia="Calibri" w:hAnsi="Calibri" w:cs="Calibri"/>
          <w:b/>
          <w:i/>
          <w:color w:val="0070C0"/>
          <w:sz w:val="22"/>
          <w:szCs w:val="22"/>
          <w:lang w:val="ru-RU"/>
        </w:rPr>
        <w:t>ЮНФПА обеспечивает такой мир, в котором каждая беременность желанна,</w:t>
      </w:r>
      <w:r>
        <w:rPr>
          <w:rFonts w:ascii="Calibri" w:eastAsia="Calibri" w:hAnsi="Calibri" w:cs="Calibri"/>
          <w:b/>
          <w:i/>
          <w:color w:val="0070C0"/>
          <w:sz w:val="22"/>
          <w:szCs w:val="22"/>
        </w:rPr>
        <w:t> </w:t>
      </w:r>
      <w:r w:rsidRPr="00110C9E">
        <w:rPr>
          <w:rFonts w:ascii="Calibri" w:eastAsia="Calibri" w:hAnsi="Calibri" w:cs="Calibri"/>
          <w:b/>
          <w:i/>
          <w:color w:val="0070C0"/>
          <w:sz w:val="22"/>
          <w:szCs w:val="22"/>
          <w:lang w:val="ru-RU"/>
        </w:rPr>
        <w:t xml:space="preserve"> каждые роды безопасны и все молодые люди имеют возможность реализовать свой потенциал.</w:t>
      </w:r>
    </w:p>
    <w:p w14:paraId="337D76EC" w14:textId="77777777" w:rsidR="00BD497C" w:rsidRPr="00110C9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i/>
          <w:color w:val="000000"/>
          <w:sz w:val="22"/>
          <w:szCs w:val="22"/>
          <w:lang w:val="ru-RU"/>
        </w:rPr>
      </w:pPr>
      <w:r>
        <w:rPr>
          <w:rFonts w:ascii="Calibri" w:eastAsia="Calibri" w:hAnsi="Calibri" w:cs="Calibri"/>
          <w:color w:val="000000"/>
          <w:sz w:val="22"/>
          <w:szCs w:val="22"/>
        </w:rPr>
        <w:t>UNFPA is the lead UN agency th</w:t>
      </w:r>
      <w:r>
        <w:rPr>
          <w:rFonts w:ascii="Calibri" w:eastAsia="Calibri" w:hAnsi="Calibri" w:cs="Calibri"/>
          <w:color w:val="000000"/>
          <w:sz w:val="22"/>
          <w:szCs w:val="22"/>
          <w:highlight w:val="white"/>
        </w:rPr>
        <w:t>at expands the possibilities for women and young people to lead healthy sexual and reproductive lives.</w:t>
      </w:r>
      <w:r>
        <w:rPr>
          <w:rFonts w:ascii="Calibri" w:eastAsia="Calibri" w:hAnsi="Calibri" w:cs="Calibri"/>
          <w:color w:val="000000"/>
          <w:sz w:val="22"/>
          <w:szCs w:val="22"/>
        </w:rPr>
        <w:t xml:space="preserve"> To</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read</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more</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about</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UNFPA</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please</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go</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to</w:t>
      </w:r>
      <w:r w:rsidRPr="00110C9E">
        <w:rPr>
          <w:rFonts w:ascii="Calibri" w:eastAsia="Calibri" w:hAnsi="Calibri" w:cs="Calibri"/>
          <w:color w:val="000000"/>
          <w:sz w:val="22"/>
          <w:szCs w:val="22"/>
          <w:lang w:val="ru-RU"/>
        </w:rPr>
        <w:t xml:space="preserve">: </w:t>
      </w:r>
      <w:hyperlink r:id="rId8">
        <w:r>
          <w:rPr>
            <w:rFonts w:ascii="Calibri" w:eastAsia="Calibri" w:hAnsi="Calibri" w:cs="Calibri"/>
            <w:color w:val="0070C0"/>
            <w:sz w:val="22"/>
            <w:szCs w:val="22"/>
            <w:u w:val="single"/>
          </w:rPr>
          <w:t>UNFPA</w:t>
        </w:r>
        <w:r w:rsidRPr="00110C9E">
          <w:rPr>
            <w:rFonts w:ascii="Calibri" w:eastAsia="Calibri" w:hAnsi="Calibri" w:cs="Calibri"/>
            <w:color w:val="0070C0"/>
            <w:sz w:val="22"/>
            <w:szCs w:val="22"/>
            <w:u w:val="single"/>
            <w:lang w:val="ru-RU"/>
          </w:rPr>
          <w:t xml:space="preserve"> </w:t>
        </w:r>
        <w:r>
          <w:rPr>
            <w:rFonts w:ascii="Calibri" w:eastAsia="Calibri" w:hAnsi="Calibri" w:cs="Calibri"/>
            <w:color w:val="0070C0"/>
            <w:sz w:val="22"/>
            <w:szCs w:val="22"/>
            <w:u w:val="single"/>
          </w:rPr>
          <w:t>about</w:t>
        </w:r>
        <w:r w:rsidRPr="00110C9E">
          <w:rPr>
            <w:rFonts w:ascii="Calibri" w:eastAsia="Calibri" w:hAnsi="Calibri" w:cs="Calibri"/>
            <w:color w:val="0070C0"/>
            <w:sz w:val="22"/>
            <w:szCs w:val="22"/>
            <w:u w:val="single"/>
            <w:lang w:val="ru-RU"/>
          </w:rPr>
          <w:t xml:space="preserve"> </w:t>
        </w:r>
        <w:r>
          <w:rPr>
            <w:rFonts w:ascii="Calibri" w:eastAsia="Calibri" w:hAnsi="Calibri" w:cs="Calibri"/>
            <w:color w:val="0070C0"/>
            <w:sz w:val="22"/>
            <w:szCs w:val="22"/>
            <w:u w:val="single"/>
          </w:rPr>
          <w:t>us</w:t>
        </w:r>
      </w:hyperlink>
      <w:r w:rsidRPr="00110C9E">
        <w:rPr>
          <w:rFonts w:ascii="Calibri" w:eastAsia="Calibri" w:hAnsi="Calibri" w:cs="Calibri"/>
          <w:color w:val="0070C0"/>
          <w:sz w:val="22"/>
          <w:szCs w:val="22"/>
          <w:lang w:val="ru-RU"/>
        </w:rPr>
        <w:t xml:space="preserve"> </w:t>
      </w:r>
      <w:r w:rsidRPr="00110C9E">
        <w:rPr>
          <w:rFonts w:ascii="Calibri" w:eastAsia="Calibri" w:hAnsi="Calibri" w:cs="Calibri"/>
          <w:color w:val="000000"/>
          <w:sz w:val="22"/>
          <w:szCs w:val="22"/>
          <w:lang w:val="ru-RU"/>
        </w:rPr>
        <w:t>/</w:t>
      </w:r>
      <w:r w:rsidRPr="00110C9E">
        <w:rPr>
          <w:rFonts w:ascii="Calibri" w:eastAsia="Calibri" w:hAnsi="Calibri" w:cs="Calibri"/>
          <w:b/>
          <w:i/>
          <w:color w:val="0070C0"/>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110C9E">
        <w:rPr>
          <w:rFonts w:ascii="Calibri" w:eastAsia="Calibri" w:hAnsi="Calibri" w:cs="Calibri"/>
          <w:b/>
          <w:i/>
          <w:color w:val="0070C0"/>
          <w:sz w:val="22"/>
          <w:szCs w:val="22"/>
          <w:highlight w:val="white"/>
          <w:lang w:val="ru-RU"/>
        </w:rPr>
        <w:t xml:space="preserve"> Для большей информации о ЮНФПА, пожалуйста перейдите по ссылке</w:t>
      </w:r>
      <w:r w:rsidRPr="00110C9E">
        <w:rPr>
          <w:rFonts w:ascii="Calibri" w:eastAsia="Calibri" w:hAnsi="Calibri" w:cs="Calibri"/>
          <w:b/>
          <w:i/>
          <w:color w:val="0070C0"/>
          <w:sz w:val="22"/>
          <w:szCs w:val="22"/>
          <w:lang w:val="ru-RU"/>
        </w:rPr>
        <w:t xml:space="preserve">: </w:t>
      </w:r>
      <w:hyperlink r:id="rId9">
        <w:r>
          <w:rPr>
            <w:rFonts w:ascii="Calibri" w:eastAsia="Calibri" w:hAnsi="Calibri" w:cs="Calibri"/>
            <w:i/>
            <w:color w:val="0070C0"/>
            <w:sz w:val="22"/>
            <w:szCs w:val="22"/>
            <w:u w:val="single"/>
          </w:rPr>
          <w:t>UNFPA</w:t>
        </w:r>
        <w:r w:rsidRPr="00110C9E">
          <w:rPr>
            <w:rFonts w:ascii="Calibri" w:eastAsia="Calibri" w:hAnsi="Calibri" w:cs="Calibri"/>
            <w:i/>
            <w:color w:val="0070C0"/>
            <w:sz w:val="22"/>
            <w:szCs w:val="22"/>
            <w:u w:val="single"/>
            <w:lang w:val="ru-RU"/>
          </w:rPr>
          <w:t xml:space="preserve"> </w:t>
        </w:r>
        <w:r>
          <w:rPr>
            <w:rFonts w:ascii="Calibri" w:eastAsia="Calibri" w:hAnsi="Calibri" w:cs="Calibri"/>
            <w:i/>
            <w:color w:val="0070C0"/>
            <w:sz w:val="22"/>
            <w:szCs w:val="22"/>
            <w:u w:val="single"/>
          </w:rPr>
          <w:t>about</w:t>
        </w:r>
        <w:r w:rsidRPr="00110C9E">
          <w:rPr>
            <w:rFonts w:ascii="Calibri" w:eastAsia="Calibri" w:hAnsi="Calibri" w:cs="Calibri"/>
            <w:i/>
            <w:color w:val="0070C0"/>
            <w:sz w:val="22"/>
            <w:szCs w:val="22"/>
            <w:u w:val="single"/>
            <w:lang w:val="ru-RU"/>
          </w:rPr>
          <w:t xml:space="preserve"> </w:t>
        </w:r>
        <w:r>
          <w:rPr>
            <w:rFonts w:ascii="Calibri" w:eastAsia="Calibri" w:hAnsi="Calibri" w:cs="Calibri"/>
            <w:i/>
            <w:color w:val="0070C0"/>
            <w:sz w:val="22"/>
            <w:szCs w:val="22"/>
            <w:u w:val="single"/>
          </w:rPr>
          <w:t>us</w:t>
        </w:r>
      </w:hyperlink>
    </w:p>
    <w:p w14:paraId="6F480B02" w14:textId="77777777" w:rsidR="00BD497C" w:rsidRPr="00110C9E"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70C0"/>
          <w:sz w:val="22"/>
          <w:szCs w:val="22"/>
          <w:u w:val="single"/>
          <w:lang w:val="ru-RU"/>
        </w:rPr>
      </w:pPr>
    </w:p>
    <w:p w14:paraId="39DB2C4F" w14:textId="77777777" w:rsidR="00BD497C" w:rsidRPr="00110C9E"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p>
    <w:p w14:paraId="066BDB93" w14:textId="365631BB" w:rsidR="00BD497C" w:rsidRDefault="00000000">
      <w:pPr>
        <w:numPr>
          <w:ilvl w:val="0"/>
          <w:numId w:val="5"/>
        </w:numPr>
        <w:pBdr>
          <w:top w:val="nil"/>
          <w:left w:val="nil"/>
          <w:bottom w:val="nil"/>
          <w:right w:val="nil"/>
          <w:between w:val="nil"/>
        </w:pBdr>
        <w:jc w:val="both"/>
        <w:rPr>
          <w:rFonts w:ascii="Calibri" w:eastAsia="Calibri" w:hAnsi="Calibri" w:cs="Calibri"/>
          <w:b/>
          <w:i/>
          <w:color w:val="0070C0"/>
          <w:sz w:val="22"/>
          <w:szCs w:val="22"/>
        </w:rPr>
      </w:pPr>
      <w:r>
        <w:rPr>
          <w:rFonts w:ascii="Calibri" w:eastAsia="Calibri" w:hAnsi="Calibri" w:cs="Calibri"/>
          <w:b/>
          <w:color w:val="000000"/>
          <w:sz w:val="22"/>
          <w:szCs w:val="22"/>
        </w:rPr>
        <w:t xml:space="preserve">Questions  /  </w:t>
      </w:r>
      <w:r>
        <w:rPr>
          <w:rFonts w:ascii="Calibri" w:eastAsia="Calibri" w:hAnsi="Calibri" w:cs="Calibri"/>
          <w:b/>
          <w:i/>
          <w:color w:val="0070C0"/>
          <w:sz w:val="22"/>
          <w:szCs w:val="22"/>
        </w:rPr>
        <w:t xml:space="preserve">Вопросы </w:t>
      </w:r>
    </w:p>
    <w:p w14:paraId="72D3587C" w14:textId="77777777" w:rsidR="00BD497C" w:rsidRDefault="00000000">
      <w:pPr>
        <w:jc w:val="both"/>
        <w:rPr>
          <w:rFonts w:ascii="Calibri" w:eastAsia="Calibri" w:hAnsi="Calibri" w:cs="Calibri"/>
          <w:b/>
        </w:rPr>
      </w:pPr>
      <w:r>
        <w:rPr>
          <w:rFonts w:ascii="Calibri" w:eastAsia="Calibri" w:hAnsi="Calibri" w:cs="Calibri"/>
          <w:b/>
        </w:rPr>
        <w:t xml:space="preserve"> </w:t>
      </w:r>
    </w:p>
    <w:p w14:paraId="30F69531" w14:textId="77777777" w:rsidR="00BD497C"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70C0"/>
          <w:sz w:val="22"/>
          <w:szCs w:val="22"/>
        </w:rPr>
      </w:pPr>
      <w:r>
        <w:rPr>
          <w:rFonts w:ascii="Calibri" w:eastAsia="Calibri" w:hAnsi="Calibri" w:cs="Calibri"/>
          <w:color w:val="000000"/>
          <w:sz w:val="22"/>
          <w:szCs w:val="22"/>
        </w:rPr>
        <w:t xml:space="preserve">Questions or requests for further clarifications should be submitted in writing to the contact person below/ </w:t>
      </w:r>
      <w:r>
        <w:rPr>
          <w:rFonts w:ascii="Calibri" w:eastAsia="Calibri" w:hAnsi="Calibri" w:cs="Calibri"/>
          <w:b/>
          <w:i/>
          <w:color w:val="0070C0"/>
          <w:sz w:val="22"/>
          <w:szCs w:val="22"/>
        </w:rPr>
        <w:t>Вопросы или запросы для дальнейшего прояснения должны быть выполнены в письменном виде контактному лицу:</w:t>
      </w:r>
    </w:p>
    <w:p w14:paraId="7EC65449"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u w:val="single"/>
        </w:rPr>
      </w:pPr>
    </w:p>
    <w:tbl>
      <w:tblPr>
        <w:tblStyle w:val="afffd"/>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BD497C" w14:paraId="5657DD43" w14:textId="77777777">
        <w:trPr>
          <w:jc w:val="center"/>
        </w:trPr>
        <w:tc>
          <w:tcPr>
            <w:tcW w:w="3510" w:type="dxa"/>
            <w:shd w:val="clear" w:color="auto" w:fill="auto"/>
            <w:vAlign w:val="center"/>
          </w:tcPr>
          <w:p w14:paraId="199C6C68" w14:textId="77777777" w:rsidR="00BD497C"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 xml:space="preserve">Name of contact person at UNFPA/ </w:t>
            </w:r>
            <w:r>
              <w:rPr>
                <w:b/>
                <w:color w:val="0070C0"/>
              </w:rPr>
              <w:t>ФИО контактного лица ЮНФПА:</w:t>
            </w:r>
          </w:p>
        </w:tc>
        <w:tc>
          <w:tcPr>
            <w:tcW w:w="5430" w:type="dxa"/>
            <w:shd w:val="clear" w:color="auto" w:fill="auto"/>
            <w:vAlign w:val="center"/>
          </w:tcPr>
          <w:p w14:paraId="20F79D3C" w14:textId="77777777" w:rsidR="00BD497C"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Pr>
                <w:i/>
                <w:color w:val="000000"/>
              </w:rPr>
              <w:t>Umid Ermanov</w:t>
            </w:r>
          </w:p>
        </w:tc>
      </w:tr>
      <w:tr w:rsidR="00BD497C" w14:paraId="6352DDA8" w14:textId="77777777">
        <w:trPr>
          <w:jc w:val="center"/>
        </w:trPr>
        <w:tc>
          <w:tcPr>
            <w:tcW w:w="3510" w:type="dxa"/>
            <w:shd w:val="clear" w:color="auto" w:fill="auto"/>
            <w:vAlign w:val="center"/>
          </w:tcPr>
          <w:p w14:paraId="03D044B6" w14:textId="77777777" w:rsidR="00BD497C"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Tel Nº/</w:t>
            </w:r>
            <w:r>
              <w:rPr>
                <w:b/>
                <w:i/>
                <w:color w:val="0070C0"/>
              </w:rPr>
              <w:t>Тел:</w:t>
            </w:r>
          </w:p>
        </w:tc>
        <w:tc>
          <w:tcPr>
            <w:tcW w:w="5430" w:type="dxa"/>
            <w:shd w:val="clear" w:color="auto" w:fill="auto"/>
            <w:vAlign w:val="center"/>
          </w:tcPr>
          <w:p w14:paraId="67E8A6C6" w14:textId="77777777" w:rsidR="00BD497C"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Pr>
                <w:i/>
                <w:color w:val="000000"/>
              </w:rPr>
              <w:t>+99878 1206899/97</w:t>
            </w:r>
          </w:p>
        </w:tc>
      </w:tr>
      <w:tr w:rsidR="00BD497C" w14:paraId="76F5A149" w14:textId="77777777">
        <w:trPr>
          <w:jc w:val="center"/>
        </w:trPr>
        <w:tc>
          <w:tcPr>
            <w:tcW w:w="3510" w:type="dxa"/>
            <w:shd w:val="clear" w:color="auto" w:fill="auto"/>
            <w:vAlign w:val="center"/>
          </w:tcPr>
          <w:p w14:paraId="7D0E6D2A" w14:textId="77777777" w:rsidR="00BD497C"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 xml:space="preserve">Email address of contact person/ </w:t>
            </w:r>
            <w:r>
              <w:rPr>
                <w:b/>
                <w:i/>
                <w:color w:val="0070C0"/>
              </w:rPr>
              <w:t>Электронная почта контактного лицы:</w:t>
            </w:r>
          </w:p>
        </w:tc>
        <w:tc>
          <w:tcPr>
            <w:tcW w:w="5430" w:type="dxa"/>
            <w:shd w:val="clear" w:color="auto" w:fill="auto"/>
            <w:vAlign w:val="center"/>
          </w:tcPr>
          <w:p w14:paraId="2D7EDD1E" w14:textId="77777777" w:rsidR="00BD497C"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Pr>
                <w:i/>
                <w:color w:val="000000"/>
              </w:rPr>
              <w:t>ermanov@unfpa.org</w:t>
            </w:r>
          </w:p>
        </w:tc>
      </w:tr>
    </w:tbl>
    <w:p w14:paraId="4839621C" w14:textId="77777777" w:rsidR="00BD497C" w:rsidRDefault="00BD497C">
      <w:pPr>
        <w:tabs>
          <w:tab w:val="left" w:pos="1200"/>
        </w:tabs>
        <w:jc w:val="both"/>
        <w:rPr>
          <w:rFonts w:ascii="Calibri" w:eastAsia="Calibri" w:hAnsi="Calibri" w:cs="Calibri"/>
          <w:sz w:val="22"/>
          <w:szCs w:val="22"/>
        </w:rPr>
      </w:pPr>
    </w:p>
    <w:p w14:paraId="5C7597EC" w14:textId="289219CA" w:rsidR="00BD497C" w:rsidRPr="00110C9E" w:rsidRDefault="00000000">
      <w:pPr>
        <w:tabs>
          <w:tab w:val="left" w:pos="6630"/>
          <w:tab w:val="left" w:pos="9120"/>
        </w:tabs>
        <w:jc w:val="both"/>
        <w:rPr>
          <w:rFonts w:ascii="Calibri" w:eastAsia="Calibri" w:hAnsi="Calibri" w:cs="Calibri"/>
          <w:b/>
          <w:i/>
          <w:color w:val="0070C0"/>
          <w:sz w:val="22"/>
          <w:szCs w:val="22"/>
          <w:lang w:val="ru-RU"/>
        </w:rPr>
      </w:pPr>
      <w:r>
        <w:rPr>
          <w:rFonts w:ascii="Calibri" w:eastAsia="Calibri" w:hAnsi="Calibri" w:cs="Calibri"/>
          <w:sz w:val="22"/>
          <w:szCs w:val="22"/>
        </w:rPr>
        <w:t xml:space="preserve">The deadline for submission of questions is </w:t>
      </w:r>
      <w:r w:rsidR="00CA196A">
        <w:rPr>
          <w:rFonts w:ascii="Calibri" w:eastAsia="Calibri" w:hAnsi="Calibri" w:cs="Calibri"/>
          <w:sz w:val="22"/>
          <w:szCs w:val="22"/>
        </w:rPr>
        <w:t>10</w:t>
      </w:r>
      <w:r w:rsidR="00FB2D39">
        <w:rPr>
          <w:rFonts w:ascii="Calibri" w:eastAsia="Calibri" w:hAnsi="Calibri" w:cs="Calibri"/>
          <w:sz w:val="22"/>
          <w:szCs w:val="22"/>
        </w:rPr>
        <w:t>th</w:t>
      </w:r>
      <w:r>
        <w:rPr>
          <w:rFonts w:ascii="Calibri" w:eastAsia="Calibri" w:hAnsi="Calibri" w:cs="Calibri"/>
          <w:sz w:val="22"/>
          <w:szCs w:val="22"/>
        </w:rPr>
        <w:t xml:space="preserve"> of </w:t>
      </w:r>
      <w:r w:rsidR="00E91277">
        <w:rPr>
          <w:rFonts w:ascii="Calibri" w:eastAsia="Calibri" w:hAnsi="Calibri" w:cs="Calibri"/>
          <w:sz w:val="22"/>
          <w:szCs w:val="22"/>
        </w:rPr>
        <w:t>November</w:t>
      </w:r>
      <w:r>
        <w:rPr>
          <w:rFonts w:ascii="Calibri" w:eastAsia="Calibri" w:hAnsi="Calibri" w:cs="Calibri"/>
          <w:sz w:val="22"/>
          <w:szCs w:val="22"/>
        </w:rPr>
        <w:t xml:space="preserve"> 2023 </w:t>
      </w:r>
      <w:r w:rsidR="002F01D8">
        <w:rPr>
          <w:rFonts w:ascii="Calibri" w:eastAsia="Calibri" w:hAnsi="Calibri" w:cs="Calibri"/>
          <w:sz w:val="22"/>
          <w:szCs w:val="22"/>
        </w:rPr>
        <w:t>COB</w:t>
      </w:r>
      <w:r>
        <w:rPr>
          <w:rFonts w:ascii="Calibri" w:eastAsia="Calibri" w:hAnsi="Calibri" w:cs="Calibri"/>
          <w:sz w:val="22"/>
          <w:szCs w:val="22"/>
        </w:rPr>
        <w:t xml:space="preserve">. Questions will be answered in writing and shared with all parties as soon as possible after this deadline. / </w:t>
      </w:r>
      <w:r>
        <w:rPr>
          <w:rFonts w:ascii="Calibri" w:eastAsia="Calibri" w:hAnsi="Calibri" w:cs="Calibri"/>
          <w:b/>
          <w:i/>
          <w:color w:val="0070C0"/>
          <w:sz w:val="22"/>
          <w:szCs w:val="22"/>
        </w:rPr>
        <w:t xml:space="preserve">Крайний срок подачи вопросов </w:t>
      </w:r>
      <w:r w:rsidR="00CA196A">
        <w:rPr>
          <w:rFonts w:ascii="Calibri" w:eastAsia="Calibri" w:hAnsi="Calibri" w:cs="Calibri"/>
          <w:b/>
          <w:i/>
          <w:color w:val="0070C0"/>
          <w:sz w:val="22"/>
          <w:szCs w:val="22"/>
        </w:rPr>
        <w:t>10</w:t>
      </w:r>
      <w:r>
        <w:rPr>
          <w:rFonts w:ascii="Calibri" w:eastAsia="Calibri" w:hAnsi="Calibri" w:cs="Calibri"/>
          <w:b/>
          <w:i/>
          <w:color w:val="0070C0"/>
          <w:sz w:val="22"/>
          <w:szCs w:val="22"/>
        </w:rPr>
        <w:t>-ое</w:t>
      </w:r>
      <w:r w:rsidR="00E91277" w:rsidRPr="00E91277">
        <w:rPr>
          <w:rFonts w:ascii="Calibri" w:eastAsia="Calibri" w:hAnsi="Calibri" w:cs="Calibri"/>
          <w:b/>
          <w:i/>
          <w:color w:val="0070C0"/>
          <w:sz w:val="22"/>
          <w:szCs w:val="22"/>
        </w:rPr>
        <w:t xml:space="preserve"> </w:t>
      </w:r>
      <w:r w:rsidR="002D4348">
        <w:rPr>
          <w:rFonts w:ascii="Calibri" w:eastAsia="Calibri" w:hAnsi="Calibri" w:cs="Calibri"/>
          <w:b/>
          <w:i/>
          <w:color w:val="0070C0"/>
          <w:sz w:val="22"/>
          <w:szCs w:val="22"/>
          <w:lang w:val="ru-RU"/>
        </w:rPr>
        <w:t>ноября</w:t>
      </w:r>
      <w:r w:rsidR="00E91277" w:rsidRPr="00E91277">
        <w:rPr>
          <w:rFonts w:ascii="Calibri" w:eastAsia="Calibri" w:hAnsi="Calibri" w:cs="Calibri"/>
          <w:b/>
          <w:i/>
          <w:color w:val="0070C0"/>
          <w:sz w:val="22"/>
          <w:szCs w:val="22"/>
        </w:rPr>
        <w:t xml:space="preserve"> </w:t>
      </w:r>
      <w:r>
        <w:rPr>
          <w:rFonts w:ascii="Calibri" w:eastAsia="Calibri" w:hAnsi="Calibri" w:cs="Calibri"/>
          <w:b/>
          <w:i/>
          <w:color w:val="0070C0"/>
          <w:sz w:val="22"/>
          <w:szCs w:val="22"/>
        </w:rPr>
        <w:t xml:space="preserve">2023 г. </w:t>
      </w:r>
      <w:r w:rsidR="002F01D8">
        <w:rPr>
          <w:rFonts w:ascii="Calibri" w:eastAsia="Calibri" w:hAnsi="Calibri" w:cs="Calibri"/>
          <w:b/>
          <w:i/>
          <w:color w:val="0070C0"/>
          <w:sz w:val="22"/>
          <w:szCs w:val="22"/>
        </w:rPr>
        <w:t>COB</w:t>
      </w:r>
      <w:r>
        <w:rPr>
          <w:rFonts w:ascii="Calibri" w:eastAsia="Calibri" w:hAnsi="Calibri" w:cs="Calibri"/>
          <w:b/>
          <w:i/>
          <w:color w:val="0070C0"/>
          <w:sz w:val="22"/>
          <w:szCs w:val="22"/>
        </w:rPr>
        <w:t xml:space="preserve">. </w:t>
      </w:r>
      <w:r w:rsidRPr="00110C9E">
        <w:rPr>
          <w:rFonts w:ascii="Calibri" w:eastAsia="Calibri" w:hAnsi="Calibri" w:cs="Calibri"/>
          <w:b/>
          <w:i/>
          <w:color w:val="0070C0"/>
          <w:sz w:val="22"/>
          <w:szCs w:val="22"/>
          <w:lang w:val="ru-RU"/>
        </w:rPr>
        <w:t xml:space="preserve">Ответы на вопросы будут предоставлены в письменном виде и распространены между всеми сторонами в кратчайшие сроки после выше оговоренного крайнего срока. </w:t>
      </w:r>
    </w:p>
    <w:p w14:paraId="26522B14" w14:textId="77777777" w:rsidR="00BD497C" w:rsidRPr="00110C9E" w:rsidRDefault="00BD497C">
      <w:pPr>
        <w:tabs>
          <w:tab w:val="left" w:pos="6630"/>
          <w:tab w:val="left" w:pos="9120"/>
        </w:tabs>
        <w:jc w:val="both"/>
        <w:rPr>
          <w:rFonts w:ascii="Calibri" w:eastAsia="Calibri" w:hAnsi="Calibri" w:cs="Calibri"/>
          <w:b/>
          <w:i/>
          <w:color w:val="0070C0"/>
          <w:sz w:val="22"/>
          <w:szCs w:val="22"/>
          <w:lang w:val="ru-RU"/>
        </w:rPr>
      </w:pPr>
    </w:p>
    <w:p w14:paraId="1A99EB8B" w14:textId="77777777" w:rsidR="00BD497C" w:rsidRDefault="00000000">
      <w:pPr>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Content of quotations / </w:t>
      </w:r>
      <w:r>
        <w:rPr>
          <w:rFonts w:ascii="Calibri" w:eastAsia="Calibri" w:hAnsi="Calibri" w:cs="Calibri"/>
          <w:b/>
          <w:i/>
          <w:color w:val="0070C0"/>
          <w:sz w:val="22"/>
          <w:szCs w:val="22"/>
        </w:rPr>
        <w:t>Содержание цен</w:t>
      </w:r>
    </w:p>
    <w:p w14:paraId="1DEDE2C7" w14:textId="77777777" w:rsidR="00BD497C" w:rsidRDefault="00000000">
      <w:pPr>
        <w:tabs>
          <w:tab w:val="left" w:pos="6630"/>
          <w:tab w:val="left" w:pos="9120"/>
        </w:tabs>
        <w:jc w:val="both"/>
        <w:rPr>
          <w:rFonts w:ascii="Calibri" w:eastAsia="Calibri" w:hAnsi="Calibri" w:cs="Calibri"/>
          <w:b/>
          <w:i/>
          <w:color w:val="0070C0"/>
          <w:sz w:val="22"/>
          <w:szCs w:val="22"/>
        </w:rPr>
      </w:pPr>
      <w:r>
        <w:rPr>
          <w:rFonts w:ascii="Calibri" w:eastAsia="Calibri" w:hAnsi="Calibri" w:cs="Calibri"/>
          <w:sz w:val="22"/>
          <w:szCs w:val="22"/>
        </w:rPr>
        <w:lastRenderedPageBreak/>
        <w:t>Quotations should be submitted in a single e-mail whenever possible, depending on file size. Quotations</w:t>
      </w:r>
      <w:r w:rsidRPr="00110C9E">
        <w:rPr>
          <w:rFonts w:ascii="Calibri" w:eastAsia="Calibri" w:hAnsi="Calibri" w:cs="Calibri"/>
          <w:sz w:val="22"/>
          <w:szCs w:val="22"/>
          <w:lang w:val="ru-RU"/>
        </w:rPr>
        <w:t xml:space="preserve"> </w:t>
      </w:r>
      <w:r>
        <w:rPr>
          <w:rFonts w:ascii="Calibri" w:eastAsia="Calibri" w:hAnsi="Calibri" w:cs="Calibri"/>
          <w:sz w:val="22"/>
          <w:szCs w:val="22"/>
        </w:rPr>
        <w:t>must</w:t>
      </w:r>
      <w:r w:rsidRPr="00110C9E">
        <w:rPr>
          <w:rFonts w:ascii="Calibri" w:eastAsia="Calibri" w:hAnsi="Calibri" w:cs="Calibri"/>
          <w:sz w:val="22"/>
          <w:szCs w:val="22"/>
          <w:lang w:val="ru-RU"/>
        </w:rPr>
        <w:t xml:space="preserve"> </w:t>
      </w:r>
      <w:r>
        <w:rPr>
          <w:rFonts w:ascii="Calibri" w:eastAsia="Calibri" w:hAnsi="Calibri" w:cs="Calibri"/>
          <w:sz w:val="22"/>
          <w:szCs w:val="22"/>
        </w:rPr>
        <w:t>contain</w:t>
      </w:r>
      <w:r w:rsidRPr="00110C9E">
        <w:rPr>
          <w:rFonts w:ascii="Calibri" w:eastAsia="Calibri" w:hAnsi="Calibri" w:cs="Calibri"/>
          <w:sz w:val="22"/>
          <w:szCs w:val="22"/>
          <w:lang w:val="ru-RU"/>
        </w:rPr>
        <w:t xml:space="preserve"> / </w:t>
      </w:r>
      <w:r w:rsidRPr="00110C9E">
        <w:rPr>
          <w:rFonts w:ascii="Calibri" w:eastAsia="Calibri" w:hAnsi="Calibri" w:cs="Calibri"/>
          <w:b/>
          <w:i/>
          <w:color w:val="0070C0"/>
          <w:sz w:val="22"/>
          <w:szCs w:val="22"/>
          <w:lang w:val="ru-RU"/>
        </w:rPr>
        <w:t xml:space="preserve">Ценовое предложение должны быть представлены в одном электронном письме, в зависимости от размера файла. </w:t>
      </w:r>
      <w:r>
        <w:rPr>
          <w:rFonts w:ascii="Calibri" w:eastAsia="Calibri" w:hAnsi="Calibri" w:cs="Calibri"/>
          <w:b/>
          <w:i/>
          <w:color w:val="0070C0"/>
          <w:sz w:val="22"/>
          <w:szCs w:val="22"/>
        </w:rPr>
        <w:t xml:space="preserve">Ценовое предложение должно содержать:  </w:t>
      </w:r>
    </w:p>
    <w:p w14:paraId="4A21B75F" w14:textId="77777777" w:rsidR="00BD497C" w:rsidRDefault="00BD497C">
      <w:pPr>
        <w:tabs>
          <w:tab w:val="left" w:pos="6630"/>
          <w:tab w:val="left" w:pos="9120"/>
        </w:tabs>
        <w:jc w:val="both"/>
        <w:rPr>
          <w:rFonts w:ascii="Calibri" w:eastAsia="Calibri" w:hAnsi="Calibri" w:cs="Calibri"/>
          <w:b/>
          <w:i/>
          <w:color w:val="0070C0"/>
          <w:sz w:val="22"/>
          <w:szCs w:val="22"/>
        </w:rPr>
      </w:pPr>
    </w:p>
    <w:p w14:paraId="0A849181" w14:textId="2F37A7F2" w:rsidR="00BD497C" w:rsidRDefault="00000000">
      <w:pPr>
        <w:numPr>
          <w:ilvl w:val="0"/>
          <w:numId w:val="1"/>
        </w:numPr>
        <w:pBdr>
          <w:top w:val="nil"/>
          <w:left w:val="nil"/>
          <w:bottom w:val="nil"/>
          <w:right w:val="nil"/>
          <w:between w:val="nil"/>
        </w:pBdr>
        <w:tabs>
          <w:tab w:val="left" w:pos="6630"/>
          <w:tab w:val="left" w:pos="9120"/>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Technical proposal, in response to the requirements outlined in the </w:t>
      </w:r>
      <w:r w:rsidR="00E91277">
        <w:rPr>
          <w:rFonts w:ascii="Calibri" w:eastAsia="Calibri" w:hAnsi="Calibri" w:cs="Calibri"/>
          <w:color w:val="000000"/>
          <w:sz w:val="22"/>
          <w:szCs w:val="22"/>
        </w:rPr>
        <w:t>specifications.</w:t>
      </w:r>
      <w:r w:rsidR="002D4348">
        <w:rPr>
          <w:rFonts w:ascii="Calibri" w:eastAsia="Calibri" w:hAnsi="Calibri" w:cs="Calibri"/>
          <w:color w:val="000000"/>
          <w:sz w:val="22"/>
          <w:szCs w:val="22"/>
        </w:rPr>
        <w:t xml:space="preserve"> / </w:t>
      </w:r>
      <w:r w:rsidR="002D4348" w:rsidRPr="002D4348">
        <w:rPr>
          <w:rFonts w:ascii="Calibri" w:eastAsia="Calibri" w:hAnsi="Calibri" w:cs="Calibri"/>
          <w:b/>
          <w:i/>
          <w:color w:val="0070C0"/>
          <w:sz w:val="22"/>
          <w:szCs w:val="22"/>
        </w:rPr>
        <w:t>Техническое предложение в соответствии с требованиями, изложенными в спецификациях</w:t>
      </w:r>
    </w:p>
    <w:p w14:paraId="1ACEBB1C" w14:textId="77777777" w:rsidR="00BD497C" w:rsidRDefault="00BD497C">
      <w:pPr>
        <w:pBdr>
          <w:top w:val="nil"/>
          <w:left w:val="nil"/>
          <w:bottom w:val="nil"/>
          <w:right w:val="nil"/>
          <w:between w:val="nil"/>
        </w:pBdr>
        <w:jc w:val="both"/>
        <w:rPr>
          <w:rFonts w:ascii="Calibri" w:eastAsia="Calibri" w:hAnsi="Calibri" w:cs="Calibri"/>
          <w:b/>
          <w:i/>
          <w:color w:val="0070C0"/>
          <w:sz w:val="22"/>
          <w:szCs w:val="22"/>
        </w:rPr>
      </w:pPr>
    </w:p>
    <w:p w14:paraId="07ECF253" w14:textId="77777777" w:rsidR="00BD497C" w:rsidRDefault="00000000">
      <w:pPr>
        <w:numPr>
          <w:ilvl w:val="0"/>
          <w:numId w:val="1"/>
        </w:numPr>
        <w:jc w:val="both"/>
        <w:rPr>
          <w:rFonts w:ascii="Calibri" w:eastAsia="Calibri" w:hAnsi="Calibri" w:cs="Calibri"/>
          <w:b/>
          <w:i/>
          <w:color w:val="0070C0"/>
          <w:sz w:val="22"/>
          <w:szCs w:val="22"/>
        </w:rPr>
      </w:pPr>
      <w:r>
        <w:rPr>
          <w:rFonts w:ascii="Calibri" w:eastAsia="Calibri" w:hAnsi="Calibri" w:cs="Calibri"/>
          <w:sz w:val="22"/>
          <w:szCs w:val="22"/>
        </w:rPr>
        <w:t xml:space="preserve">Price quotation, to be submitted strictly in accordance with the price quotation form. / </w:t>
      </w:r>
      <w:r>
        <w:rPr>
          <w:rFonts w:ascii="Calibri" w:eastAsia="Calibri" w:hAnsi="Calibri" w:cs="Calibri"/>
          <w:b/>
          <w:i/>
          <w:color w:val="0070C0"/>
          <w:sz w:val="22"/>
          <w:szCs w:val="22"/>
        </w:rPr>
        <w:t>Ценовое предложение должно быть выполнено в полном соответствии с образцом ценового предложения.</w:t>
      </w:r>
    </w:p>
    <w:p w14:paraId="281902C4" w14:textId="77777777" w:rsidR="00BD497C" w:rsidRDefault="00BD497C">
      <w:pPr>
        <w:ind w:left="360"/>
        <w:jc w:val="both"/>
        <w:rPr>
          <w:rFonts w:ascii="Calibri" w:eastAsia="Calibri" w:hAnsi="Calibri" w:cs="Calibri"/>
          <w:sz w:val="22"/>
          <w:szCs w:val="22"/>
        </w:rPr>
      </w:pPr>
    </w:p>
    <w:p w14:paraId="2ACD2324" w14:textId="49E3E1C2" w:rsidR="00BD497C" w:rsidRDefault="00000000">
      <w:pPr>
        <w:jc w:val="both"/>
        <w:rPr>
          <w:rFonts w:ascii="Calibri" w:eastAsia="Calibri" w:hAnsi="Calibri" w:cs="Calibri"/>
          <w:b/>
          <w:i/>
          <w:color w:val="0070C0"/>
          <w:sz w:val="22"/>
          <w:szCs w:val="22"/>
        </w:rPr>
      </w:pPr>
      <w:r>
        <w:rPr>
          <w:rFonts w:ascii="Calibri" w:eastAsia="Calibri" w:hAnsi="Calibri" w:cs="Calibri"/>
          <w:b/>
          <w:sz w:val="22"/>
          <w:szCs w:val="22"/>
        </w:rPr>
        <w:t xml:space="preserve">The quotation must be signed by </w:t>
      </w:r>
      <w:r w:rsidR="00E91277">
        <w:rPr>
          <w:rFonts w:ascii="Calibri" w:eastAsia="Calibri" w:hAnsi="Calibri" w:cs="Calibri"/>
          <w:b/>
          <w:sz w:val="22"/>
          <w:szCs w:val="22"/>
        </w:rPr>
        <w:t>the company’s</w:t>
      </w:r>
      <w:r>
        <w:rPr>
          <w:rFonts w:ascii="Calibri" w:eastAsia="Calibri" w:hAnsi="Calibri" w:cs="Calibri"/>
          <w:b/>
          <w:sz w:val="22"/>
          <w:szCs w:val="22"/>
        </w:rPr>
        <w:t xml:space="preserve"> relevant authority and submitted in PDF format.</w:t>
      </w:r>
      <w:r>
        <w:rPr>
          <w:rFonts w:ascii="Calibri" w:eastAsia="Calibri" w:hAnsi="Calibri" w:cs="Calibri"/>
          <w:sz w:val="22"/>
          <w:szCs w:val="22"/>
        </w:rPr>
        <w:t xml:space="preserve"> / </w:t>
      </w:r>
      <w:r>
        <w:rPr>
          <w:rFonts w:ascii="Calibri" w:eastAsia="Calibri" w:hAnsi="Calibri" w:cs="Calibri"/>
          <w:b/>
          <w:i/>
          <w:color w:val="0070C0"/>
          <w:sz w:val="22"/>
          <w:szCs w:val="22"/>
        </w:rPr>
        <w:t xml:space="preserve">Предложение должно быть подписано уполномоченными лицами компании, выставляющей цену и выполнено в формате PDF. </w:t>
      </w:r>
    </w:p>
    <w:p w14:paraId="1AC9DA59" w14:textId="77777777" w:rsidR="00BD497C" w:rsidRDefault="00BD497C">
      <w:pPr>
        <w:jc w:val="both"/>
        <w:rPr>
          <w:rFonts w:ascii="Calibri" w:eastAsia="Calibri" w:hAnsi="Calibri" w:cs="Calibri"/>
          <w:sz w:val="22"/>
          <w:szCs w:val="22"/>
        </w:rPr>
      </w:pPr>
    </w:p>
    <w:p w14:paraId="0511E9A0" w14:textId="77777777" w:rsidR="00BD497C" w:rsidRPr="00110C9E" w:rsidRDefault="00000000">
      <w:pPr>
        <w:numPr>
          <w:ilvl w:val="0"/>
          <w:numId w:val="5"/>
        </w:numPr>
        <w:pBdr>
          <w:top w:val="nil"/>
          <w:left w:val="nil"/>
          <w:bottom w:val="nil"/>
          <w:right w:val="nil"/>
          <w:between w:val="nil"/>
        </w:pBdr>
        <w:jc w:val="both"/>
        <w:rPr>
          <w:rFonts w:ascii="Calibri" w:eastAsia="Calibri" w:hAnsi="Calibri" w:cs="Calibri"/>
          <w:b/>
          <w:color w:val="000000"/>
          <w:sz w:val="22"/>
          <w:szCs w:val="22"/>
          <w:lang w:val="ru-RU"/>
        </w:rPr>
      </w:pPr>
      <w:r>
        <w:rPr>
          <w:rFonts w:ascii="Calibri" w:eastAsia="Calibri" w:hAnsi="Calibri" w:cs="Calibri"/>
          <w:b/>
          <w:color w:val="000000"/>
          <w:sz w:val="22"/>
          <w:szCs w:val="22"/>
        </w:rPr>
        <w:t>Instructions</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for</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submission</w:t>
      </w:r>
      <w:r w:rsidRPr="00110C9E">
        <w:rPr>
          <w:rFonts w:ascii="Calibri" w:eastAsia="Calibri" w:hAnsi="Calibri" w:cs="Calibri"/>
          <w:b/>
          <w:color w:val="000000"/>
          <w:sz w:val="22"/>
          <w:szCs w:val="22"/>
          <w:lang w:val="ru-RU"/>
        </w:rPr>
        <w:t xml:space="preserve"> / </w:t>
      </w:r>
      <w:r w:rsidRPr="00110C9E">
        <w:rPr>
          <w:rFonts w:ascii="Calibri" w:eastAsia="Calibri" w:hAnsi="Calibri" w:cs="Calibri"/>
          <w:b/>
          <w:color w:val="0070C0"/>
          <w:sz w:val="22"/>
          <w:szCs w:val="22"/>
          <w:lang w:val="ru-RU"/>
        </w:rPr>
        <w:t>Инструкция для подачи документов</w:t>
      </w:r>
    </w:p>
    <w:p w14:paraId="1B3C5693" w14:textId="1E3FEB80" w:rsidR="00BD497C" w:rsidRPr="00FB2D39" w:rsidRDefault="00000000">
      <w:pPr>
        <w:jc w:val="both"/>
        <w:rPr>
          <w:rFonts w:ascii="Calibri" w:eastAsia="Calibri" w:hAnsi="Calibri" w:cs="Calibri"/>
          <w:b/>
          <w:i/>
          <w:sz w:val="22"/>
          <w:szCs w:val="22"/>
          <w:lang w:val="ru-RU"/>
        </w:rPr>
      </w:pPr>
      <w:r>
        <w:rPr>
          <w:rFonts w:ascii="Calibri" w:eastAsia="Calibri" w:hAnsi="Calibri" w:cs="Calibri"/>
          <w:sz w:val="22"/>
          <w:szCs w:val="22"/>
        </w:rPr>
        <w:t>Proposals</w:t>
      </w:r>
      <w:r w:rsidRPr="00110C9E">
        <w:rPr>
          <w:rFonts w:ascii="Calibri" w:eastAsia="Calibri" w:hAnsi="Calibri" w:cs="Calibri"/>
          <w:sz w:val="22"/>
          <w:szCs w:val="22"/>
          <w:lang w:val="ru-RU"/>
        </w:rPr>
        <w:t xml:space="preserve"> </w:t>
      </w:r>
      <w:r>
        <w:rPr>
          <w:rFonts w:ascii="Calibri" w:eastAsia="Calibri" w:hAnsi="Calibri" w:cs="Calibri"/>
          <w:sz w:val="22"/>
          <w:szCs w:val="22"/>
        </w:rPr>
        <w:t>should</w:t>
      </w:r>
      <w:r w:rsidRPr="00110C9E">
        <w:rPr>
          <w:rFonts w:ascii="Calibri" w:eastAsia="Calibri" w:hAnsi="Calibri" w:cs="Calibri"/>
          <w:sz w:val="22"/>
          <w:szCs w:val="22"/>
          <w:lang w:val="ru-RU"/>
        </w:rPr>
        <w:t xml:space="preserve"> </w:t>
      </w:r>
      <w:r>
        <w:rPr>
          <w:rFonts w:ascii="Calibri" w:eastAsia="Calibri" w:hAnsi="Calibri" w:cs="Calibri"/>
          <w:sz w:val="22"/>
          <w:szCs w:val="22"/>
        </w:rPr>
        <w:t>be</w:t>
      </w:r>
      <w:r w:rsidRPr="00110C9E">
        <w:rPr>
          <w:rFonts w:ascii="Calibri" w:eastAsia="Calibri" w:hAnsi="Calibri" w:cs="Calibri"/>
          <w:sz w:val="22"/>
          <w:szCs w:val="22"/>
          <w:lang w:val="ru-RU"/>
        </w:rPr>
        <w:t xml:space="preserve"> </w:t>
      </w:r>
      <w:r>
        <w:rPr>
          <w:rFonts w:ascii="Calibri" w:eastAsia="Calibri" w:hAnsi="Calibri" w:cs="Calibri"/>
          <w:sz w:val="22"/>
          <w:szCs w:val="22"/>
        </w:rPr>
        <w:t>prepared</w:t>
      </w:r>
      <w:r w:rsidRPr="00110C9E">
        <w:rPr>
          <w:rFonts w:ascii="Calibri" w:eastAsia="Calibri" w:hAnsi="Calibri" w:cs="Calibri"/>
          <w:sz w:val="22"/>
          <w:szCs w:val="22"/>
          <w:lang w:val="ru-RU"/>
        </w:rPr>
        <w:t xml:space="preserve"> </w:t>
      </w:r>
      <w:r>
        <w:rPr>
          <w:rFonts w:ascii="Calibri" w:eastAsia="Calibri" w:hAnsi="Calibri" w:cs="Calibri"/>
          <w:sz w:val="22"/>
          <w:szCs w:val="22"/>
        </w:rPr>
        <w:t>based</w:t>
      </w:r>
      <w:r w:rsidRPr="00110C9E">
        <w:rPr>
          <w:rFonts w:ascii="Calibri" w:eastAsia="Calibri" w:hAnsi="Calibri" w:cs="Calibri"/>
          <w:sz w:val="22"/>
          <w:szCs w:val="22"/>
          <w:lang w:val="ru-RU"/>
        </w:rPr>
        <w:t xml:space="preserve"> </w:t>
      </w:r>
      <w:r>
        <w:rPr>
          <w:rFonts w:ascii="Calibri" w:eastAsia="Calibri" w:hAnsi="Calibri" w:cs="Calibri"/>
          <w:sz w:val="22"/>
          <w:szCs w:val="22"/>
        </w:rPr>
        <w:t>on</w:t>
      </w:r>
      <w:r w:rsidRPr="00110C9E">
        <w:rPr>
          <w:rFonts w:ascii="Calibri" w:eastAsia="Calibri" w:hAnsi="Calibri" w:cs="Calibri"/>
          <w:sz w:val="22"/>
          <w:szCs w:val="22"/>
          <w:lang w:val="ru-RU"/>
        </w:rPr>
        <w:t xml:space="preserve"> </w:t>
      </w:r>
      <w:r>
        <w:rPr>
          <w:rFonts w:ascii="Calibri" w:eastAsia="Calibri" w:hAnsi="Calibri" w:cs="Calibri"/>
          <w:sz w:val="22"/>
          <w:szCs w:val="22"/>
        </w:rPr>
        <w:t>the</w:t>
      </w:r>
      <w:r w:rsidRPr="00110C9E">
        <w:rPr>
          <w:rFonts w:ascii="Calibri" w:eastAsia="Calibri" w:hAnsi="Calibri" w:cs="Calibri"/>
          <w:sz w:val="22"/>
          <w:szCs w:val="22"/>
          <w:lang w:val="ru-RU"/>
        </w:rPr>
        <w:t xml:space="preserve"> </w:t>
      </w:r>
      <w:r>
        <w:rPr>
          <w:rFonts w:ascii="Calibri" w:eastAsia="Calibri" w:hAnsi="Calibri" w:cs="Calibri"/>
          <w:sz w:val="22"/>
          <w:szCs w:val="22"/>
        </w:rPr>
        <w:t>guidelines</w:t>
      </w:r>
      <w:r w:rsidRPr="00110C9E">
        <w:rPr>
          <w:rFonts w:ascii="Calibri" w:eastAsia="Calibri" w:hAnsi="Calibri" w:cs="Calibri"/>
          <w:sz w:val="22"/>
          <w:szCs w:val="22"/>
          <w:lang w:val="ru-RU"/>
        </w:rPr>
        <w:t xml:space="preserve"> </w:t>
      </w:r>
      <w:r>
        <w:rPr>
          <w:rFonts w:ascii="Calibri" w:eastAsia="Calibri" w:hAnsi="Calibri" w:cs="Calibri"/>
          <w:sz w:val="22"/>
          <w:szCs w:val="22"/>
        </w:rPr>
        <w:t>set</w:t>
      </w:r>
      <w:r w:rsidRPr="00110C9E">
        <w:rPr>
          <w:rFonts w:ascii="Calibri" w:eastAsia="Calibri" w:hAnsi="Calibri" w:cs="Calibri"/>
          <w:sz w:val="22"/>
          <w:szCs w:val="22"/>
          <w:lang w:val="ru-RU"/>
        </w:rPr>
        <w:t xml:space="preserve"> </w:t>
      </w:r>
      <w:r>
        <w:rPr>
          <w:rFonts w:ascii="Calibri" w:eastAsia="Calibri" w:hAnsi="Calibri" w:cs="Calibri"/>
          <w:sz w:val="22"/>
          <w:szCs w:val="22"/>
        </w:rPr>
        <w:t>forth</w:t>
      </w:r>
      <w:r w:rsidRPr="00110C9E">
        <w:rPr>
          <w:rFonts w:ascii="Calibri" w:eastAsia="Calibri" w:hAnsi="Calibri" w:cs="Calibri"/>
          <w:sz w:val="22"/>
          <w:szCs w:val="22"/>
          <w:lang w:val="ru-RU"/>
        </w:rPr>
        <w:t xml:space="preserve"> </w:t>
      </w:r>
      <w:r>
        <w:rPr>
          <w:rFonts w:ascii="Calibri" w:eastAsia="Calibri" w:hAnsi="Calibri" w:cs="Calibri"/>
          <w:sz w:val="22"/>
          <w:szCs w:val="22"/>
        </w:rPr>
        <w:t>in</w:t>
      </w:r>
      <w:r w:rsidRPr="00110C9E">
        <w:rPr>
          <w:rFonts w:ascii="Calibri" w:eastAsia="Calibri" w:hAnsi="Calibri" w:cs="Calibri"/>
          <w:sz w:val="22"/>
          <w:szCs w:val="22"/>
          <w:lang w:val="ru-RU"/>
        </w:rPr>
        <w:t xml:space="preserve"> </w:t>
      </w:r>
      <w:r>
        <w:rPr>
          <w:rFonts w:ascii="Calibri" w:eastAsia="Calibri" w:hAnsi="Calibri" w:cs="Calibri"/>
          <w:sz w:val="22"/>
          <w:szCs w:val="22"/>
        </w:rPr>
        <w:t>Section</w:t>
      </w:r>
      <w:r w:rsidRPr="00110C9E">
        <w:rPr>
          <w:rFonts w:ascii="Calibri" w:eastAsia="Calibri" w:hAnsi="Calibri" w:cs="Calibri"/>
          <w:sz w:val="22"/>
          <w:szCs w:val="22"/>
          <w:lang w:val="ru-RU"/>
        </w:rPr>
        <w:t xml:space="preserve"> </w:t>
      </w:r>
      <w:r>
        <w:rPr>
          <w:rFonts w:ascii="Calibri" w:eastAsia="Calibri" w:hAnsi="Calibri" w:cs="Calibri"/>
          <w:sz w:val="22"/>
          <w:szCs w:val="22"/>
        </w:rPr>
        <w:t>IV</w:t>
      </w:r>
      <w:r w:rsidRPr="00110C9E">
        <w:rPr>
          <w:rFonts w:ascii="Calibri" w:eastAsia="Calibri" w:hAnsi="Calibri" w:cs="Calibri"/>
          <w:sz w:val="22"/>
          <w:szCs w:val="22"/>
          <w:lang w:val="ru-RU"/>
        </w:rPr>
        <w:t xml:space="preserve"> </w:t>
      </w:r>
      <w:r>
        <w:rPr>
          <w:rFonts w:ascii="Calibri" w:eastAsia="Calibri" w:hAnsi="Calibri" w:cs="Calibri"/>
          <w:sz w:val="22"/>
          <w:szCs w:val="22"/>
        </w:rPr>
        <w:t>above</w:t>
      </w:r>
      <w:r w:rsidRPr="00110C9E">
        <w:rPr>
          <w:rFonts w:ascii="Calibri" w:eastAsia="Calibri" w:hAnsi="Calibri" w:cs="Calibri"/>
          <w:sz w:val="22"/>
          <w:szCs w:val="22"/>
          <w:lang w:val="ru-RU"/>
        </w:rPr>
        <w:t xml:space="preserve">, </w:t>
      </w:r>
      <w:r>
        <w:rPr>
          <w:rFonts w:ascii="Calibri" w:eastAsia="Calibri" w:hAnsi="Calibri" w:cs="Calibri"/>
          <w:sz w:val="22"/>
          <w:szCs w:val="22"/>
        </w:rPr>
        <w:t>along</w:t>
      </w:r>
      <w:r w:rsidRPr="00110C9E">
        <w:rPr>
          <w:rFonts w:ascii="Calibri" w:eastAsia="Calibri" w:hAnsi="Calibri" w:cs="Calibri"/>
          <w:sz w:val="22"/>
          <w:szCs w:val="22"/>
          <w:lang w:val="ru-RU"/>
        </w:rPr>
        <w:t xml:space="preserve"> </w:t>
      </w:r>
      <w:r>
        <w:rPr>
          <w:rFonts w:ascii="Calibri" w:eastAsia="Calibri" w:hAnsi="Calibri" w:cs="Calibri"/>
          <w:sz w:val="22"/>
          <w:szCs w:val="22"/>
        </w:rPr>
        <w:t>with</w:t>
      </w:r>
      <w:r w:rsidRPr="00110C9E">
        <w:rPr>
          <w:rFonts w:ascii="Calibri" w:eastAsia="Calibri" w:hAnsi="Calibri" w:cs="Calibri"/>
          <w:sz w:val="22"/>
          <w:szCs w:val="22"/>
          <w:lang w:val="ru-RU"/>
        </w:rPr>
        <w:t xml:space="preserve"> </w:t>
      </w:r>
      <w:r>
        <w:rPr>
          <w:rFonts w:ascii="Calibri" w:eastAsia="Calibri" w:hAnsi="Calibri" w:cs="Calibri"/>
          <w:sz w:val="22"/>
          <w:szCs w:val="22"/>
        </w:rPr>
        <w:t>a</w:t>
      </w:r>
      <w:r w:rsidRPr="00110C9E">
        <w:rPr>
          <w:rFonts w:ascii="Calibri" w:eastAsia="Calibri" w:hAnsi="Calibri" w:cs="Calibri"/>
          <w:sz w:val="22"/>
          <w:szCs w:val="22"/>
          <w:lang w:val="ru-RU"/>
        </w:rPr>
        <w:t xml:space="preserve"> </w:t>
      </w:r>
      <w:r>
        <w:rPr>
          <w:rFonts w:ascii="Calibri" w:eastAsia="Calibri" w:hAnsi="Calibri" w:cs="Calibri"/>
          <w:sz w:val="22"/>
          <w:szCs w:val="22"/>
        </w:rPr>
        <w:t>properly</w:t>
      </w:r>
      <w:r w:rsidRPr="00110C9E">
        <w:rPr>
          <w:rFonts w:ascii="Calibri" w:eastAsia="Calibri" w:hAnsi="Calibri" w:cs="Calibri"/>
          <w:sz w:val="22"/>
          <w:szCs w:val="22"/>
          <w:lang w:val="ru-RU"/>
        </w:rPr>
        <w:t xml:space="preserve"> </w:t>
      </w:r>
      <w:r>
        <w:rPr>
          <w:rFonts w:ascii="Calibri" w:eastAsia="Calibri" w:hAnsi="Calibri" w:cs="Calibri"/>
          <w:sz w:val="22"/>
          <w:szCs w:val="22"/>
        </w:rPr>
        <w:t>filled</w:t>
      </w:r>
      <w:r w:rsidRPr="00110C9E">
        <w:rPr>
          <w:rFonts w:ascii="Calibri" w:eastAsia="Calibri" w:hAnsi="Calibri" w:cs="Calibri"/>
          <w:sz w:val="22"/>
          <w:szCs w:val="22"/>
          <w:lang w:val="ru-RU"/>
        </w:rPr>
        <w:t xml:space="preserve"> </w:t>
      </w:r>
      <w:r>
        <w:rPr>
          <w:rFonts w:ascii="Calibri" w:eastAsia="Calibri" w:hAnsi="Calibri" w:cs="Calibri"/>
          <w:sz w:val="22"/>
          <w:szCs w:val="22"/>
        </w:rPr>
        <w:t>out</w:t>
      </w:r>
      <w:r w:rsidRPr="00110C9E">
        <w:rPr>
          <w:rFonts w:ascii="Calibri" w:eastAsia="Calibri" w:hAnsi="Calibri" w:cs="Calibri"/>
          <w:sz w:val="22"/>
          <w:szCs w:val="22"/>
          <w:lang w:val="ru-RU"/>
        </w:rPr>
        <w:t xml:space="preserve"> </w:t>
      </w:r>
      <w:r>
        <w:rPr>
          <w:rFonts w:ascii="Calibri" w:eastAsia="Calibri" w:hAnsi="Calibri" w:cs="Calibri"/>
          <w:sz w:val="22"/>
          <w:szCs w:val="22"/>
        </w:rPr>
        <w:t>and</w:t>
      </w:r>
      <w:r w:rsidRPr="00110C9E">
        <w:rPr>
          <w:rFonts w:ascii="Calibri" w:eastAsia="Calibri" w:hAnsi="Calibri" w:cs="Calibri"/>
          <w:sz w:val="22"/>
          <w:szCs w:val="22"/>
          <w:lang w:val="ru-RU"/>
        </w:rPr>
        <w:t xml:space="preserve"> </w:t>
      </w:r>
      <w:r>
        <w:rPr>
          <w:rFonts w:ascii="Calibri" w:eastAsia="Calibri" w:hAnsi="Calibri" w:cs="Calibri"/>
          <w:sz w:val="22"/>
          <w:szCs w:val="22"/>
        </w:rPr>
        <w:t>signed</w:t>
      </w:r>
      <w:r w:rsidRPr="00110C9E">
        <w:rPr>
          <w:rFonts w:ascii="Calibri" w:eastAsia="Calibri" w:hAnsi="Calibri" w:cs="Calibri"/>
          <w:sz w:val="22"/>
          <w:szCs w:val="22"/>
          <w:lang w:val="ru-RU"/>
        </w:rPr>
        <w:t xml:space="preserve"> </w:t>
      </w:r>
      <w:r>
        <w:rPr>
          <w:rFonts w:ascii="Calibri" w:eastAsia="Calibri" w:hAnsi="Calibri" w:cs="Calibri"/>
          <w:sz w:val="22"/>
          <w:szCs w:val="22"/>
        </w:rPr>
        <w:t>price</w:t>
      </w:r>
      <w:r w:rsidRPr="00110C9E">
        <w:rPr>
          <w:rFonts w:ascii="Calibri" w:eastAsia="Calibri" w:hAnsi="Calibri" w:cs="Calibri"/>
          <w:sz w:val="22"/>
          <w:szCs w:val="22"/>
          <w:lang w:val="ru-RU"/>
        </w:rPr>
        <w:t xml:space="preserve"> </w:t>
      </w:r>
      <w:r>
        <w:rPr>
          <w:rFonts w:ascii="Calibri" w:eastAsia="Calibri" w:hAnsi="Calibri" w:cs="Calibri"/>
          <w:sz w:val="22"/>
          <w:szCs w:val="22"/>
        </w:rPr>
        <w:t>quotation</w:t>
      </w:r>
      <w:r w:rsidRPr="00110C9E">
        <w:rPr>
          <w:rFonts w:ascii="Calibri" w:eastAsia="Calibri" w:hAnsi="Calibri" w:cs="Calibri"/>
          <w:sz w:val="22"/>
          <w:szCs w:val="22"/>
          <w:lang w:val="ru-RU"/>
        </w:rPr>
        <w:t xml:space="preserve"> </w:t>
      </w:r>
      <w:r>
        <w:rPr>
          <w:rFonts w:ascii="Calibri" w:eastAsia="Calibri" w:hAnsi="Calibri" w:cs="Calibri"/>
          <w:sz w:val="22"/>
          <w:szCs w:val="22"/>
        </w:rPr>
        <w:t>form</w:t>
      </w:r>
      <w:r w:rsidRPr="00110C9E">
        <w:rPr>
          <w:rFonts w:ascii="Calibri" w:eastAsia="Calibri" w:hAnsi="Calibri" w:cs="Calibri"/>
          <w:sz w:val="22"/>
          <w:szCs w:val="22"/>
          <w:lang w:val="ru-RU"/>
        </w:rPr>
        <w:t xml:space="preserve"> </w:t>
      </w:r>
      <w:r>
        <w:rPr>
          <w:rFonts w:ascii="Calibri" w:eastAsia="Calibri" w:hAnsi="Calibri" w:cs="Calibri"/>
          <w:sz w:val="22"/>
          <w:szCs w:val="22"/>
        </w:rPr>
        <w:t>and</w:t>
      </w:r>
      <w:r w:rsidRPr="00110C9E">
        <w:rPr>
          <w:rFonts w:ascii="Calibri" w:eastAsia="Calibri" w:hAnsi="Calibri" w:cs="Calibri"/>
          <w:sz w:val="22"/>
          <w:szCs w:val="22"/>
          <w:lang w:val="ru-RU"/>
        </w:rPr>
        <w:t xml:space="preserve"> </w:t>
      </w:r>
      <w:r>
        <w:rPr>
          <w:rFonts w:ascii="Calibri" w:eastAsia="Calibri" w:hAnsi="Calibri" w:cs="Calibri"/>
          <w:sz w:val="22"/>
          <w:szCs w:val="22"/>
        </w:rPr>
        <w:t>Excel</w:t>
      </w:r>
      <w:r w:rsidRPr="00110C9E">
        <w:rPr>
          <w:rFonts w:ascii="Calibri" w:eastAsia="Calibri" w:hAnsi="Calibri" w:cs="Calibri"/>
          <w:sz w:val="22"/>
          <w:szCs w:val="22"/>
          <w:lang w:val="ru-RU"/>
        </w:rPr>
        <w:t xml:space="preserve"> </w:t>
      </w:r>
      <w:r>
        <w:rPr>
          <w:rFonts w:ascii="Calibri" w:eastAsia="Calibri" w:hAnsi="Calibri" w:cs="Calibri"/>
          <w:sz w:val="22"/>
          <w:szCs w:val="22"/>
        </w:rPr>
        <w:t>file</w:t>
      </w:r>
      <w:r w:rsidRPr="00110C9E">
        <w:rPr>
          <w:rFonts w:ascii="Calibri" w:eastAsia="Calibri" w:hAnsi="Calibri" w:cs="Calibri"/>
          <w:sz w:val="22"/>
          <w:szCs w:val="22"/>
          <w:lang w:val="ru-RU"/>
        </w:rPr>
        <w:t xml:space="preserve">, </w:t>
      </w:r>
      <w:r>
        <w:rPr>
          <w:rFonts w:ascii="Calibri" w:eastAsia="Calibri" w:hAnsi="Calibri" w:cs="Calibri"/>
          <w:sz w:val="22"/>
          <w:szCs w:val="22"/>
        </w:rPr>
        <w:t>are</w:t>
      </w:r>
      <w:r w:rsidRPr="00110C9E">
        <w:rPr>
          <w:rFonts w:ascii="Calibri" w:eastAsia="Calibri" w:hAnsi="Calibri" w:cs="Calibri"/>
          <w:sz w:val="22"/>
          <w:szCs w:val="22"/>
          <w:lang w:val="ru-RU"/>
        </w:rPr>
        <w:t xml:space="preserve"> </w:t>
      </w:r>
      <w:r>
        <w:rPr>
          <w:rFonts w:ascii="Calibri" w:eastAsia="Calibri" w:hAnsi="Calibri" w:cs="Calibri"/>
          <w:sz w:val="22"/>
          <w:szCs w:val="22"/>
        </w:rPr>
        <w:t>to</w:t>
      </w:r>
      <w:r w:rsidRPr="00110C9E">
        <w:rPr>
          <w:rFonts w:ascii="Calibri" w:eastAsia="Calibri" w:hAnsi="Calibri" w:cs="Calibri"/>
          <w:sz w:val="22"/>
          <w:szCs w:val="22"/>
          <w:lang w:val="ru-RU"/>
        </w:rPr>
        <w:t xml:space="preserve"> </w:t>
      </w:r>
      <w:r>
        <w:rPr>
          <w:rFonts w:ascii="Calibri" w:eastAsia="Calibri" w:hAnsi="Calibri" w:cs="Calibri"/>
          <w:sz w:val="22"/>
          <w:szCs w:val="22"/>
        </w:rPr>
        <w:t>be</w:t>
      </w:r>
      <w:r w:rsidRPr="00110C9E">
        <w:rPr>
          <w:rFonts w:ascii="Calibri" w:eastAsia="Calibri" w:hAnsi="Calibri" w:cs="Calibri"/>
          <w:sz w:val="22"/>
          <w:szCs w:val="22"/>
          <w:lang w:val="ru-RU"/>
        </w:rPr>
        <w:t xml:space="preserve"> </w:t>
      </w:r>
      <w:r>
        <w:rPr>
          <w:rFonts w:ascii="Calibri" w:eastAsia="Calibri" w:hAnsi="Calibri" w:cs="Calibri"/>
          <w:sz w:val="22"/>
          <w:szCs w:val="22"/>
        </w:rPr>
        <w:t>sent</w:t>
      </w:r>
      <w:r w:rsidRPr="00110C9E">
        <w:rPr>
          <w:rFonts w:ascii="Calibri" w:eastAsia="Calibri" w:hAnsi="Calibri" w:cs="Calibri"/>
          <w:sz w:val="22"/>
          <w:szCs w:val="22"/>
          <w:lang w:val="ru-RU"/>
        </w:rPr>
        <w:t xml:space="preserve"> </w:t>
      </w:r>
      <w:r>
        <w:rPr>
          <w:rFonts w:ascii="Calibri" w:eastAsia="Calibri" w:hAnsi="Calibri" w:cs="Calibri"/>
          <w:sz w:val="22"/>
          <w:szCs w:val="22"/>
        </w:rPr>
        <w:t>by</w:t>
      </w:r>
      <w:r w:rsidRPr="00110C9E">
        <w:rPr>
          <w:rFonts w:ascii="Calibri" w:eastAsia="Calibri" w:hAnsi="Calibri" w:cs="Calibri"/>
          <w:sz w:val="22"/>
          <w:szCs w:val="22"/>
          <w:lang w:val="ru-RU"/>
        </w:rPr>
        <w:t xml:space="preserve"> </w:t>
      </w:r>
      <w:r>
        <w:rPr>
          <w:rFonts w:ascii="Calibri" w:eastAsia="Calibri" w:hAnsi="Calibri" w:cs="Calibri"/>
          <w:sz w:val="22"/>
          <w:szCs w:val="22"/>
        </w:rPr>
        <w:t>e</w:t>
      </w:r>
      <w:r w:rsidRPr="00110C9E">
        <w:rPr>
          <w:rFonts w:ascii="Calibri" w:eastAsia="Calibri" w:hAnsi="Calibri" w:cs="Calibri"/>
          <w:sz w:val="22"/>
          <w:szCs w:val="22"/>
          <w:lang w:val="ru-RU"/>
        </w:rPr>
        <w:t>-</w:t>
      </w:r>
      <w:r>
        <w:rPr>
          <w:rFonts w:ascii="Calibri" w:eastAsia="Calibri" w:hAnsi="Calibri" w:cs="Calibri"/>
          <w:sz w:val="22"/>
          <w:szCs w:val="22"/>
        </w:rPr>
        <w:t>mail</w:t>
      </w:r>
      <w:r w:rsidRPr="00110C9E">
        <w:rPr>
          <w:rFonts w:ascii="Calibri" w:eastAsia="Calibri" w:hAnsi="Calibri" w:cs="Calibri"/>
          <w:sz w:val="22"/>
          <w:szCs w:val="22"/>
          <w:lang w:val="ru-RU"/>
        </w:rPr>
        <w:t xml:space="preserve"> </w:t>
      </w:r>
      <w:r>
        <w:rPr>
          <w:rFonts w:ascii="Calibri" w:eastAsia="Calibri" w:hAnsi="Calibri" w:cs="Calibri"/>
          <w:sz w:val="22"/>
          <w:szCs w:val="22"/>
        </w:rPr>
        <w:t>to</w:t>
      </w:r>
      <w:r w:rsidRPr="00110C9E">
        <w:rPr>
          <w:rFonts w:ascii="Calibri" w:eastAsia="Calibri" w:hAnsi="Calibri" w:cs="Calibri"/>
          <w:sz w:val="22"/>
          <w:szCs w:val="22"/>
          <w:lang w:val="ru-RU"/>
        </w:rPr>
        <w:t xml:space="preserve"> </w:t>
      </w:r>
      <w:r>
        <w:rPr>
          <w:rFonts w:ascii="Calibri" w:eastAsia="Calibri" w:hAnsi="Calibri" w:cs="Calibri"/>
          <w:sz w:val="22"/>
          <w:szCs w:val="22"/>
        </w:rPr>
        <w:t>the</w:t>
      </w:r>
      <w:r w:rsidRPr="00110C9E">
        <w:rPr>
          <w:rFonts w:ascii="Calibri" w:eastAsia="Calibri" w:hAnsi="Calibri" w:cs="Calibri"/>
          <w:sz w:val="22"/>
          <w:szCs w:val="22"/>
          <w:lang w:val="ru-RU"/>
        </w:rPr>
        <w:t xml:space="preserve"> </w:t>
      </w:r>
      <w:r>
        <w:rPr>
          <w:rFonts w:ascii="Calibri" w:eastAsia="Calibri" w:hAnsi="Calibri" w:cs="Calibri"/>
          <w:sz w:val="22"/>
          <w:szCs w:val="22"/>
        </w:rPr>
        <w:t>contact</w:t>
      </w:r>
      <w:r w:rsidRPr="00110C9E">
        <w:rPr>
          <w:rFonts w:ascii="Calibri" w:eastAsia="Calibri" w:hAnsi="Calibri" w:cs="Calibri"/>
          <w:sz w:val="22"/>
          <w:szCs w:val="22"/>
          <w:lang w:val="ru-RU"/>
        </w:rPr>
        <w:t xml:space="preserve"> </w:t>
      </w:r>
      <w:r>
        <w:rPr>
          <w:rFonts w:ascii="Calibri" w:eastAsia="Calibri" w:hAnsi="Calibri" w:cs="Calibri"/>
          <w:sz w:val="22"/>
          <w:szCs w:val="22"/>
        </w:rPr>
        <w:t>person</w:t>
      </w:r>
      <w:r w:rsidRPr="00110C9E">
        <w:rPr>
          <w:rFonts w:ascii="Calibri" w:eastAsia="Calibri" w:hAnsi="Calibri" w:cs="Calibri"/>
          <w:sz w:val="22"/>
          <w:szCs w:val="22"/>
          <w:lang w:val="ru-RU"/>
        </w:rPr>
        <w:t xml:space="preserve"> </w:t>
      </w:r>
      <w:r>
        <w:rPr>
          <w:rFonts w:ascii="Calibri" w:eastAsia="Calibri" w:hAnsi="Calibri" w:cs="Calibri"/>
          <w:sz w:val="22"/>
          <w:szCs w:val="22"/>
        </w:rPr>
        <w:t>indicated</w:t>
      </w:r>
      <w:r w:rsidRPr="00110C9E">
        <w:rPr>
          <w:rFonts w:ascii="Calibri" w:eastAsia="Calibri" w:hAnsi="Calibri" w:cs="Calibri"/>
          <w:sz w:val="22"/>
          <w:szCs w:val="22"/>
          <w:lang w:val="ru-RU"/>
        </w:rPr>
        <w:t xml:space="preserve"> </w:t>
      </w:r>
      <w:r>
        <w:rPr>
          <w:rFonts w:ascii="Calibri" w:eastAsia="Calibri" w:hAnsi="Calibri" w:cs="Calibri"/>
          <w:sz w:val="22"/>
          <w:szCs w:val="22"/>
        </w:rPr>
        <w:t>below</w:t>
      </w:r>
      <w:r w:rsidRPr="00110C9E">
        <w:rPr>
          <w:rFonts w:ascii="Calibri" w:eastAsia="Calibri" w:hAnsi="Calibri" w:cs="Calibri"/>
          <w:sz w:val="22"/>
          <w:szCs w:val="22"/>
          <w:lang w:val="ru-RU"/>
        </w:rPr>
        <w:t xml:space="preserve"> </w:t>
      </w:r>
      <w:r>
        <w:rPr>
          <w:rFonts w:ascii="Calibri" w:eastAsia="Calibri" w:hAnsi="Calibri" w:cs="Calibri"/>
          <w:sz w:val="22"/>
          <w:szCs w:val="22"/>
        </w:rPr>
        <w:t>no</w:t>
      </w:r>
      <w:r w:rsidRPr="00110C9E">
        <w:rPr>
          <w:rFonts w:ascii="Calibri" w:eastAsia="Calibri" w:hAnsi="Calibri" w:cs="Calibri"/>
          <w:sz w:val="22"/>
          <w:szCs w:val="22"/>
          <w:lang w:val="ru-RU"/>
        </w:rPr>
        <w:t xml:space="preserve"> </w:t>
      </w:r>
      <w:r>
        <w:rPr>
          <w:rFonts w:ascii="Calibri" w:eastAsia="Calibri" w:hAnsi="Calibri" w:cs="Calibri"/>
          <w:sz w:val="22"/>
          <w:szCs w:val="22"/>
        </w:rPr>
        <w:t>later</w:t>
      </w:r>
      <w:r w:rsidRPr="00110C9E">
        <w:rPr>
          <w:rFonts w:ascii="Calibri" w:eastAsia="Calibri" w:hAnsi="Calibri" w:cs="Calibri"/>
          <w:sz w:val="22"/>
          <w:szCs w:val="22"/>
          <w:lang w:val="ru-RU"/>
        </w:rPr>
        <w:t xml:space="preserve"> </w:t>
      </w:r>
      <w:r>
        <w:rPr>
          <w:rFonts w:ascii="Calibri" w:eastAsia="Calibri" w:hAnsi="Calibri" w:cs="Calibri"/>
          <w:sz w:val="22"/>
          <w:szCs w:val="22"/>
        </w:rPr>
        <w:t>than</w:t>
      </w:r>
      <w:r w:rsidRPr="00110C9E">
        <w:rPr>
          <w:rFonts w:ascii="Calibri" w:eastAsia="Calibri" w:hAnsi="Calibri" w:cs="Calibri"/>
          <w:sz w:val="22"/>
          <w:szCs w:val="22"/>
          <w:lang w:val="ru-RU"/>
        </w:rPr>
        <w:t xml:space="preserve">: </w:t>
      </w:r>
      <w:r w:rsidR="00FB2D39" w:rsidRPr="00FB2D39">
        <w:rPr>
          <w:rFonts w:ascii="Calibri" w:eastAsia="Calibri" w:hAnsi="Calibri" w:cs="Calibri"/>
          <w:sz w:val="22"/>
          <w:szCs w:val="22"/>
          <w:lang w:val="ru-RU"/>
        </w:rPr>
        <w:t>1</w:t>
      </w:r>
      <w:r w:rsidR="00CA196A" w:rsidRPr="00CA196A">
        <w:rPr>
          <w:rFonts w:ascii="Calibri" w:eastAsia="Calibri" w:hAnsi="Calibri" w:cs="Calibri"/>
          <w:sz w:val="22"/>
          <w:szCs w:val="22"/>
          <w:lang w:val="ru-RU"/>
        </w:rPr>
        <w:t>2</w:t>
      </w:r>
      <w:r w:rsidR="00FB2D39">
        <w:rPr>
          <w:rFonts w:ascii="Calibri" w:eastAsia="Calibri" w:hAnsi="Calibri" w:cs="Calibri"/>
          <w:sz w:val="22"/>
          <w:szCs w:val="22"/>
        </w:rPr>
        <w:t>th</w:t>
      </w:r>
      <w:r w:rsidRPr="00110C9E">
        <w:rPr>
          <w:rFonts w:ascii="Calibri" w:eastAsia="Calibri" w:hAnsi="Calibri" w:cs="Calibri"/>
          <w:sz w:val="22"/>
          <w:szCs w:val="22"/>
          <w:lang w:val="ru-RU"/>
        </w:rPr>
        <w:t xml:space="preserve"> </w:t>
      </w:r>
      <w:r>
        <w:rPr>
          <w:rFonts w:ascii="Calibri" w:eastAsia="Calibri" w:hAnsi="Calibri" w:cs="Calibri"/>
          <w:sz w:val="22"/>
          <w:szCs w:val="22"/>
        </w:rPr>
        <w:t>of</w:t>
      </w:r>
      <w:r w:rsidRPr="00110C9E">
        <w:rPr>
          <w:rFonts w:ascii="Calibri" w:eastAsia="Calibri" w:hAnsi="Calibri" w:cs="Calibri"/>
          <w:sz w:val="22"/>
          <w:szCs w:val="22"/>
          <w:lang w:val="ru-RU"/>
        </w:rPr>
        <w:t xml:space="preserve"> </w:t>
      </w:r>
      <w:r w:rsidR="00E91277">
        <w:rPr>
          <w:rFonts w:ascii="Calibri" w:eastAsia="Calibri" w:hAnsi="Calibri" w:cs="Calibri"/>
          <w:sz w:val="22"/>
          <w:szCs w:val="22"/>
        </w:rPr>
        <w:t>November</w:t>
      </w:r>
      <w:r w:rsidR="00E91277" w:rsidRPr="00E91277">
        <w:rPr>
          <w:rFonts w:ascii="Calibri" w:eastAsia="Calibri" w:hAnsi="Calibri" w:cs="Calibri"/>
          <w:sz w:val="22"/>
          <w:szCs w:val="22"/>
          <w:lang w:val="ru-RU"/>
        </w:rPr>
        <w:t xml:space="preserve"> </w:t>
      </w:r>
      <w:r w:rsidRPr="00110C9E">
        <w:rPr>
          <w:rFonts w:ascii="Calibri" w:eastAsia="Calibri" w:hAnsi="Calibri" w:cs="Calibri"/>
          <w:sz w:val="22"/>
          <w:szCs w:val="22"/>
          <w:lang w:val="ru-RU"/>
        </w:rPr>
        <w:t xml:space="preserve">2023 </w:t>
      </w:r>
      <w:r w:rsidR="002F01D8">
        <w:rPr>
          <w:rFonts w:ascii="Calibri" w:eastAsia="Calibri" w:hAnsi="Calibri" w:cs="Calibri"/>
          <w:sz w:val="22"/>
          <w:szCs w:val="22"/>
        </w:rPr>
        <w:t>COB</w:t>
      </w:r>
      <w:r w:rsidRPr="00110C9E">
        <w:rPr>
          <w:rFonts w:ascii="Calibri" w:eastAsia="Calibri" w:hAnsi="Calibri" w:cs="Calibri"/>
          <w:sz w:val="22"/>
          <w:szCs w:val="22"/>
          <w:lang w:val="ru-RU"/>
        </w:rPr>
        <w:t xml:space="preserve">. / </w:t>
      </w:r>
      <w:r w:rsidRPr="00110C9E">
        <w:rPr>
          <w:rFonts w:ascii="Calibri" w:eastAsia="Calibri" w:hAnsi="Calibri" w:cs="Calibri"/>
          <w:b/>
          <w:i/>
          <w:color w:val="0070C0"/>
          <w:sz w:val="22"/>
          <w:szCs w:val="22"/>
          <w:lang w:val="ru-RU"/>
        </w:rPr>
        <w:t xml:space="preserve">Предложения должны быть выполнены на основе изложенного руководства в Секции </w:t>
      </w:r>
      <w:r>
        <w:rPr>
          <w:rFonts w:ascii="Calibri" w:eastAsia="Calibri" w:hAnsi="Calibri" w:cs="Calibri"/>
          <w:b/>
          <w:i/>
          <w:color w:val="0070C0"/>
          <w:sz w:val="22"/>
          <w:szCs w:val="22"/>
        </w:rPr>
        <w:t>IV</w:t>
      </w:r>
      <w:r w:rsidRPr="00110C9E">
        <w:rPr>
          <w:rFonts w:ascii="Calibri" w:eastAsia="Calibri" w:hAnsi="Calibri" w:cs="Calibri"/>
          <w:b/>
          <w:i/>
          <w:color w:val="0070C0"/>
          <w:sz w:val="22"/>
          <w:szCs w:val="22"/>
          <w:lang w:val="ru-RU"/>
        </w:rPr>
        <w:t xml:space="preserve"> выше, наряду с правильно заполненной и подписанной формой ценового предложения и файла </w:t>
      </w:r>
      <w:r>
        <w:rPr>
          <w:rFonts w:ascii="Calibri" w:eastAsia="Calibri" w:hAnsi="Calibri" w:cs="Calibri"/>
          <w:b/>
          <w:i/>
          <w:color w:val="0070C0"/>
          <w:sz w:val="22"/>
          <w:szCs w:val="22"/>
        </w:rPr>
        <w:t>Excel</w:t>
      </w:r>
      <w:r w:rsidRPr="00110C9E">
        <w:rPr>
          <w:rFonts w:ascii="Calibri" w:eastAsia="Calibri" w:hAnsi="Calibri" w:cs="Calibri"/>
          <w:b/>
          <w:i/>
          <w:color w:val="0070C0"/>
          <w:sz w:val="22"/>
          <w:szCs w:val="22"/>
          <w:lang w:val="ru-RU"/>
        </w:rPr>
        <w:t xml:space="preserve"> и отправлены по электронной почте контактному лицу указанному ниже, не позже чем:</w:t>
      </w:r>
      <w:r w:rsidRPr="00110C9E">
        <w:rPr>
          <w:rFonts w:ascii="Calibri" w:eastAsia="Calibri" w:hAnsi="Calibri" w:cs="Calibri"/>
          <w:color w:val="0070C0"/>
          <w:sz w:val="22"/>
          <w:szCs w:val="22"/>
          <w:lang w:val="ru-RU"/>
        </w:rPr>
        <w:t xml:space="preserve"> </w:t>
      </w:r>
      <w:r w:rsidR="00FB2D39" w:rsidRPr="00FB2D39">
        <w:rPr>
          <w:rFonts w:ascii="Calibri" w:eastAsia="Calibri" w:hAnsi="Calibri" w:cs="Calibri"/>
          <w:color w:val="0070C0"/>
          <w:sz w:val="22"/>
          <w:szCs w:val="22"/>
          <w:lang w:val="ru-RU"/>
        </w:rPr>
        <w:t>1</w:t>
      </w:r>
      <w:r w:rsidR="00CA196A" w:rsidRPr="00CA196A">
        <w:rPr>
          <w:rFonts w:ascii="Calibri" w:eastAsia="Calibri" w:hAnsi="Calibri" w:cs="Calibri"/>
          <w:color w:val="0070C0"/>
          <w:sz w:val="22"/>
          <w:szCs w:val="22"/>
          <w:lang w:val="ru-RU"/>
        </w:rPr>
        <w:t>2</w:t>
      </w:r>
      <w:r w:rsidRPr="00110C9E">
        <w:rPr>
          <w:rFonts w:ascii="Calibri" w:eastAsia="Calibri" w:hAnsi="Calibri" w:cs="Calibri"/>
          <w:color w:val="0070C0"/>
          <w:sz w:val="22"/>
          <w:szCs w:val="22"/>
          <w:lang w:val="ru-RU"/>
        </w:rPr>
        <w:t xml:space="preserve">-ое </w:t>
      </w:r>
      <w:r w:rsidR="002D4348">
        <w:rPr>
          <w:rFonts w:ascii="Calibri" w:eastAsia="Calibri" w:hAnsi="Calibri" w:cs="Calibri"/>
          <w:color w:val="0070C0"/>
          <w:sz w:val="22"/>
          <w:szCs w:val="22"/>
          <w:lang w:val="ru-RU"/>
        </w:rPr>
        <w:t>ноября</w:t>
      </w:r>
      <w:r w:rsidR="002D4348" w:rsidRPr="00110C9E">
        <w:rPr>
          <w:rFonts w:ascii="Calibri" w:eastAsia="Calibri" w:hAnsi="Calibri" w:cs="Calibri"/>
          <w:color w:val="0070C0"/>
          <w:sz w:val="22"/>
          <w:szCs w:val="22"/>
          <w:lang w:val="ru-RU"/>
        </w:rPr>
        <w:t xml:space="preserve"> 2023</w:t>
      </w:r>
      <w:r w:rsidRPr="00110C9E">
        <w:rPr>
          <w:rFonts w:ascii="Calibri" w:eastAsia="Calibri" w:hAnsi="Calibri" w:cs="Calibri"/>
          <w:color w:val="0070C0"/>
          <w:sz w:val="22"/>
          <w:szCs w:val="22"/>
          <w:lang w:val="ru-RU"/>
        </w:rPr>
        <w:t>г.</w:t>
      </w:r>
      <w:r w:rsidR="002F01D8" w:rsidRPr="002F01D8">
        <w:rPr>
          <w:rFonts w:ascii="Calibri" w:eastAsia="Calibri" w:hAnsi="Calibri" w:cs="Calibri"/>
          <w:color w:val="0070C0"/>
          <w:sz w:val="22"/>
          <w:szCs w:val="22"/>
          <w:lang w:val="ru-RU"/>
        </w:rPr>
        <w:t xml:space="preserve"> </w:t>
      </w:r>
      <w:r w:rsidR="002F01D8">
        <w:rPr>
          <w:rFonts w:ascii="Calibri" w:eastAsia="Calibri" w:hAnsi="Calibri" w:cs="Calibri"/>
          <w:color w:val="0070C0"/>
          <w:sz w:val="22"/>
          <w:szCs w:val="22"/>
        </w:rPr>
        <w:t>COB</w:t>
      </w:r>
      <w:r w:rsidR="002F01D8" w:rsidRPr="00FB2D39">
        <w:rPr>
          <w:rFonts w:ascii="Calibri" w:eastAsia="Calibri" w:hAnsi="Calibri" w:cs="Calibri"/>
          <w:color w:val="0070C0"/>
          <w:sz w:val="22"/>
          <w:szCs w:val="22"/>
          <w:lang w:val="ru-RU"/>
        </w:rPr>
        <w:t>.</w:t>
      </w:r>
    </w:p>
    <w:p w14:paraId="74D208C3" w14:textId="77777777" w:rsidR="00BD497C" w:rsidRPr="00110C9E" w:rsidRDefault="00BD497C">
      <w:pPr>
        <w:jc w:val="both"/>
        <w:rPr>
          <w:rFonts w:ascii="Calibri" w:eastAsia="Calibri" w:hAnsi="Calibri" w:cs="Calibri"/>
          <w:sz w:val="22"/>
          <w:szCs w:val="22"/>
          <w:lang w:val="ru-RU"/>
        </w:rPr>
      </w:pPr>
    </w:p>
    <w:tbl>
      <w:tblPr>
        <w:tblStyle w:val="afffe"/>
        <w:tblW w:w="8522"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BD497C" w14:paraId="1E6DC9A2" w14:textId="77777777">
        <w:trPr>
          <w:jc w:val="center"/>
        </w:trPr>
        <w:tc>
          <w:tcPr>
            <w:tcW w:w="3510" w:type="dxa"/>
            <w:shd w:val="clear" w:color="auto" w:fill="auto"/>
            <w:vAlign w:val="center"/>
          </w:tcPr>
          <w:p w14:paraId="7942338B" w14:textId="77777777" w:rsidR="00BD497C"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 xml:space="preserve">Name of contact person at UNFPA / </w:t>
            </w:r>
            <w:r>
              <w:rPr>
                <w:b/>
                <w:i/>
                <w:color w:val="0070C0"/>
              </w:rPr>
              <w:t>ФИО контактного лица ЮНФПА:</w:t>
            </w:r>
          </w:p>
        </w:tc>
        <w:tc>
          <w:tcPr>
            <w:tcW w:w="5012" w:type="dxa"/>
            <w:shd w:val="clear" w:color="auto" w:fill="auto"/>
            <w:vAlign w:val="center"/>
          </w:tcPr>
          <w:p w14:paraId="7BC0619D" w14:textId="77777777" w:rsidR="00BD497C"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Pr>
                <w:i/>
              </w:rPr>
              <w:t>Dilafruz Tursunova</w:t>
            </w:r>
          </w:p>
        </w:tc>
      </w:tr>
      <w:tr w:rsidR="00BD497C" w14:paraId="25A5B16F" w14:textId="77777777">
        <w:trPr>
          <w:trHeight w:val="710"/>
          <w:jc w:val="center"/>
        </w:trPr>
        <w:tc>
          <w:tcPr>
            <w:tcW w:w="3510" w:type="dxa"/>
            <w:tcBorders>
              <w:bottom w:val="single" w:sz="4" w:space="0" w:color="000000"/>
            </w:tcBorders>
            <w:shd w:val="clear" w:color="auto" w:fill="auto"/>
            <w:vAlign w:val="center"/>
          </w:tcPr>
          <w:p w14:paraId="74DD2098" w14:textId="77777777" w:rsidR="00BD497C"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rPr>
            </w:pPr>
            <w:r>
              <w:rPr>
                <w:color w:val="000000"/>
              </w:rPr>
              <w:t xml:space="preserve">Email address of contact person / </w:t>
            </w:r>
            <w:r>
              <w:rPr>
                <w:b/>
                <w:i/>
                <w:color w:val="0070C0"/>
              </w:rPr>
              <w:t>Электронный адрес контактного лица:</w:t>
            </w:r>
          </w:p>
        </w:tc>
        <w:tc>
          <w:tcPr>
            <w:tcW w:w="5012" w:type="dxa"/>
            <w:tcBorders>
              <w:bottom w:val="single" w:sz="4" w:space="0" w:color="000000"/>
            </w:tcBorders>
            <w:shd w:val="clear" w:color="auto" w:fill="auto"/>
            <w:vAlign w:val="center"/>
          </w:tcPr>
          <w:p w14:paraId="623851C4" w14:textId="77777777" w:rsidR="00BD497C"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color w:val="000000"/>
              </w:rPr>
            </w:pPr>
            <w:r>
              <w:rPr>
                <w:i/>
                <w:color w:val="000000"/>
              </w:rPr>
              <w:t>rfq.uzb@unfpa.org</w:t>
            </w:r>
          </w:p>
        </w:tc>
      </w:tr>
    </w:tbl>
    <w:p w14:paraId="6094B202"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437DE9E4" w14:textId="77777777" w:rsidR="00BD497C" w:rsidRPr="00110C9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70C0"/>
          <w:sz w:val="22"/>
          <w:szCs w:val="22"/>
          <w:lang w:val="ru-RU"/>
        </w:rPr>
      </w:pPr>
      <w:r>
        <w:rPr>
          <w:rFonts w:ascii="Calibri" w:eastAsia="Calibri" w:hAnsi="Calibri" w:cs="Calibri"/>
          <w:color w:val="000000"/>
          <w:sz w:val="22"/>
          <w:szCs w:val="22"/>
        </w:rPr>
        <w:t>Please</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note</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the</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following</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guidelines</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for</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electronic</w:t>
      </w:r>
      <w:r w:rsidRPr="00110C9E">
        <w:rPr>
          <w:rFonts w:ascii="Calibri" w:eastAsia="Calibri" w:hAnsi="Calibri" w:cs="Calibri"/>
          <w:color w:val="000000"/>
          <w:sz w:val="22"/>
          <w:szCs w:val="22"/>
          <w:lang w:val="ru-RU"/>
        </w:rPr>
        <w:t xml:space="preserve"> </w:t>
      </w:r>
      <w:r>
        <w:rPr>
          <w:rFonts w:ascii="Calibri" w:eastAsia="Calibri" w:hAnsi="Calibri" w:cs="Calibri"/>
          <w:color w:val="000000"/>
          <w:sz w:val="22"/>
          <w:szCs w:val="22"/>
        </w:rPr>
        <w:t>submissions</w:t>
      </w:r>
      <w:r w:rsidRPr="00110C9E">
        <w:rPr>
          <w:rFonts w:ascii="Calibri" w:eastAsia="Calibri" w:hAnsi="Calibri" w:cs="Calibri"/>
          <w:color w:val="000000"/>
          <w:sz w:val="22"/>
          <w:szCs w:val="22"/>
          <w:lang w:val="ru-RU"/>
        </w:rPr>
        <w:t xml:space="preserve">/ </w:t>
      </w:r>
      <w:r w:rsidRPr="00110C9E">
        <w:rPr>
          <w:rFonts w:ascii="Calibri" w:eastAsia="Calibri" w:hAnsi="Calibri" w:cs="Calibri"/>
          <w:b/>
          <w:i/>
          <w:color w:val="0070C0"/>
          <w:sz w:val="22"/>
          <w:szCs w:val="22"/>
          <w:lang w:val="ru-RU"/>
        </w:rPr>
        <w:t>Пожалуйста, обратите внимание на следующее руководство для электронной подачи документов:</w:t>
      </w:r>
    </w:p>
    <w:p w14:paraId="5082B0A3" w14:textId="5F7DD9D3" w:rsidR="00BD497C" w:rsidRPr="00110C9E" w:rsidRDefault="00000000">
      <w:pPr>
        <w:numPr>
          <w:ilvl w:val="0"/>
          <w:numId w:val="3"/>
        </w:numPr>
        <w:pBdr>
          <w:top w:val="nil"/>
          <w:left w:val="nil"/>
          <w:bottom w:val="nil"/>
          <w:right w:val="nil"/>
          <w:between w:val="nil"/>
        </w:pBdr>
        <w:jc w:val="both"/>
        <w:rPr>
          <w:rFonts w:ascii="Calibri" w:eastAsia="Calibri" w:hAnsi="Calibri" w:cs="Calibri"/>
          <w:b/>
          <w:color w:val="000000"/>
          <w:sz w:val="22"/>
          <w:szCs w:val="22"/>
          <w:lang w:val="ru-RU"/>
        </w:rPr>
      </w:pPr>
      <w:r>
        <w:rPr>
          <w:rFonts w:ascii="Calibri" w:eastAsia="Calibri" w:hAnsi="Calibri" w:cs="Calibri"/>
          <w:color w:val="000000"/>
          <w:sz w:val="22"/>
          <w:szCs w:val="22"/>
        </w:rPr>
        <w:t xml:space="preserve">The following reference must be included in the email subject line: </w:t>
      </w:r>
      <w:r>
        <w:rPr>
          <w:rFonts w:ascii="Calibri" w:eastAsia="Calibri" w:hAnsi="Calibri" w:cs="Calibri"/>
          <w:b/>
          <w:color w:val="000000"/>
          <w:sz w:val="22"/>
          <w:szCs w:val="22"/>
          <w:highlight w:val="white"/>
        </w:rPr>
        <w:t>RFQ Nº UNFPA/UZB/RFQ/202</w:t>
      </w:r>
      <w:r>
        <w:rPr>
          <w:rFonts w:ascii="Calibri" w:eastAsia="Calibri" w:hAnsi="Calibri" w:cs="Calibri"/>
          <w:b/>
          <w:sz w:val="22"/>
          <w:szCs w:val="22"/>
          <w:highlight w:val="white"/>
        </w:rPr>
        <w:t>3</w:t>
      </w:r>
      <w:r>
        <w:rPr>
          <w:rFonts w:ascii="Calibri" w:eastAsia="Calibri" w:hAnsi="Calibri" w:cs="Calibri"/>
          <w:b/>
          <w:color w:val="000000"/>
          <w:sz w:val="22"/>
          <w:szCs w:val="22"/>
          <w:highlight w:val="white"/>
        </w:rPr>
        <w:t>/00</w:t>
      </w:r>
      <w:r w:rsidR="00E00D42" w:rsidRPr="00E00D42">
        <w:rPr>
          <w:rFonts w:ascii="Calibri" w:eastAsia="Calibri" w:hAnsi="Calibri" w:cs="Calibri"/>
          <w:b/>
          <w:sz w:val="22"/>
          <w:szCs w:val="22"/>
          <w:highlight w:val="white"/>
        </w:rPr>
        <w:t>9</w:t>
      </w:r>
      <w:r>
        <w:rPr>
          <w:rFonts w:ascii="Calibri" w:eastAsia="Calibri" w:hAnsi="Calibri" w:cs="Calibri"/>
          <w:b/>
          <w:color w:val="000000"/>
          <w:sz w:val="22"/>
          <w:szCs w:val="22"/>
          <w:highlight w:val="white"/>
        </w:rPr>
        <w:t xml:space="preserve">. </w:t>
      </w:r>
      <w:r>
        <w:rPr>
          <w:rFonts w:ascii="Calibri" w:eastAsia="Calibri" w:hAnsi="Calibri" w:cs="Calibri"/>
          <w:color w:val="000000"/>
          <w:sz w:val="22"/>
          <w:szCs w:val="22"/>
          <w:highlight w:val="white"/>
        </w:rPr>
        <w:t>Pr</w:t>
      </w:r>
      <w:r>
        <w:rPr>
          <w:rFonts w:ascii="Calibri" w:eastAsia="Calibri" w:hAnsi="Calibri" w:cs="Calibri"/>
          <w:color w:val="000000"/>
          <w:sz w:val="22"/>
          <w:szCs w:val="22"/>
        </w:rPr>
        <w:t xml:space="preserve">oposals that do not contain the correct email subject line may be overlooked by the procurement officer and therefore not considered. / </w:t>
      </w:r>
      <w:r>
        <w:rPr>
          <w:rFonts w:ascii="Calibri" w:eastAsia="Calibri" w:hAnsi="Calibri" w:cs="Calibri"/>
          <w:b/>
          <w:i/>
          <w:color w:val="0070C0"/>
          <w:sz w:val="22"/>
          <w:szCs w:val="22"/>
        </w:rPr>
        <w:t>Данная ссылка должна содержаться в названии электронного письма</w:t>
      </w:r>
      <w:r>
        <w:rPr>
          <w:rFonts w:ascii="Calibri" w:eastAsia="Calibri" w:hAnsi="Calibri" w:cs="Calibri"/>
          <w:color w:val="000000"/>
          <w:sz w:val="22"/>
          <w:szCs w:val="22"/>
        </w:rPr>
        <w:t xml:space="preserve">: </w:t>
      </w:r>
      <w:r>
        <w:rPr>
          <w:rFonts w:ascii="Calibri" w:eastAsia="Calibri" w:hAnsi="Calibri" w:cs="Calibri"/>
          <w:b/>
          <w:color w:val="000000"/>
          <w:sz w:val="22"/>
          <w:szCs w:val="22"/>
        </w:rPr>
        <w:t>RFQ Nº UNFPA/UZB/RFQ/202</w:t>
      </w:r>
      <w:r>
        <w:rPr>
          <w:rFonts w:ascii="Calibri" w:eastAsia="Calibri" w:hAnsi="Calibri" w:cs="Calibri"/>
          <w:b/>
          <w:sz w:val="22"/>
          <w:szCs w:val="22"/>
        </w:rPr>
        <w:t>3</w:t>
      </w:r>
      <w:r>
        <w:rPr>
          <w:rFonts w:ascii="Calibri" w:eastAsia="Calibri" w:hAnsi="Calibri" w:cs="Calibri"/>
          <w:b/>
          <w:color w:val="000000"/>
          <w:sz w:val="22"/>
          <w:szCs w:val="22"/>
        </w:rPr>
        <w:t>/00</w:t>
      </w:r>
      <w:r w:rsidR="00E00D42" w:rsidRPr="00E00D42">
        <w:rPr>
          <w:rFonts w:ascii="Calibri" w:eastAsia="Calibri" w:hAnsi="Calibri" w:cs="Calibri"/>
          <w:b/>
          <w:sz w:val="22"/>
          <w:szCs w:val="22"/>
        </w:rPr>
        <w:t>9</w:t>
      </w:r>
      <w:r>
        <w:rPr>
          <w:rFonts w:ascii="Calibri" w:eastAsia="Calibri" w:hAnsi="Calibri" w:cs="Calibri"/>
          <w:b/>
          <w:color w:val="000000"/>
          <w:sz w:val="22"/>
          <w:szCs w:val="22"/>
        </w:rPr>
        <w:t xml:space="preserve">. </w:t>
      </w:r>
      <w:r w:rsidRPr="00110C9E">
        <w:rPr>
          <w:rFonts w:ascii="Calibri" w:eastAsia="Calibri" w:hAnsi="Calibri" w:cs="Calibri"/>
          <w:b/>
          <w:i/>
          <w:color w:val="0070C0"/>
          <w:sz w:val="22"/>
          <w:szCs w:val="22"/>
          <w:lang w:val="ru-RU"/>
        </w:rPr>
        <w:t>Предложения, не содержащие верного названия электронного письма, могут быть пропущены сотрудником закупочного отдела и тем самым не рассмотрены.</w:t>
      </w:r>
      <w:r w:rsidRPr="00110C9E">
        <w:rPr>
          <w:rFonts w:ascii="Calibri" w:eastAsia="Calibri" w:hAnsi="Calibri" w:cs="Calibri"/>
          <w:color w:val="000000"/>
          <w:sz w:val="22"/>
          <w:szCs w:val="22"/>
          <w:lang w:val="ru-RU"/>
        </w:rPr>
        <w:t xml:space="preserve"> </w:t>
      </w:r>
    </w:p>
    <w:p w14:paraId="40BF2AC4" w14:textId="77777777" w:rsidR="00BD497C" w:rsidRPr="00110C9E" w:rsidRDefault="00000000">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r>
        <w:rPr>
          <w:rFonts w:ascii="Calibri" w:eastAsia="Calibri" w:hAnsi="Calibri" w:cs="Calibri"/>
          <w:color w:val="000000"/>
          <w:sz w:val="22"/>
          <w:szCs w:val="22"/>
        </w:rPr>
        <w:t xml:space="preserve">The total e-mail size may not exceed </w:t>
      </w:r>
      <w:r>
        <w:rPr>
          <w:rFonts w:ascii="Calibri" w:eastAsia="Calibri" w:hAnsi="Calibri" w:cs="Calibri"/>
          <w:b/>
          <w:color w:val="000000"/>
          <w:sz w:val="22"/>
          <w:szCs w:val="22"/>
        </w:rPr>
        <w:t>20 MB (including e-mail body, encoded attachments and headers)</w:t>
      </w:r>
      <w:r>
        <w:rPr>
          <w:rFonts w:ascii="Calibri" w:eastAsia="Calibri" w:hAnsi="Calibri" w:cs="Calibri"/>
          <w:color w:val="000000"/>
          <w:sz w:val="22"/>
          <w:szCs w:val="22"/>
        </w:rPr>
        <w:t xml:space="preserve">. Where the technical details are in large electronic files, it is recommended that these be sent separately before the deadline. / </w:t>
      </w:r>
      <w:r>
        <w:rPr>
          <w:rFonts w:ascii="Calibri" w:eastAsia="Calibri" w:hAnsi="Calibri" w:cs="Calibri"/>
          <w:b/>
          <w:i/>
          <w:color w:val="0070C0"/>
          <w:sz w:val="22"/>
          <w:szCs w:val="22"/>
        </w:rPr>
        <w:t xml:space="preserve">Общий размер электронного письма не должен превышать 20 MB (включая основную часть электронного письма, зашифрованные приложения и заголовки). </w:t>
      </w:r>
      <w:r w:rsidRPr="00110C9E">
        <w:rPr>
          <w:rFonts w:ascii="Calibri" w:eastAsia="Calibri" w:hAnsi="Calibri" w:cs="Calibri"/>
          <w:b/>
          <w:i/>
          <w:color w:val="0070C0"/>
          <w:sz w:val="22"/>
          <w:szCs w:val="22"/>
          <w:lang w:val="ru-RU"/>
        </w:rPr>
        <w:t>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w:t>
      </w:r>
      <w:r w:rsidRPr="00110C9E">
        <w:rPr>
          <w:rFonts w:ascii="Calibri" w:eastAsia="Calibri" w:hAnsi="Calibri" w:cs="Calibri"/>
          <w:color w:val="0070C0"/>
          <w:sz w:val="22"/>
          <w:szCs w:val="22"/>
          <w:lang w:val="ru-RU"/>
        </w:rPr>
        <w:t xml:space="preserve"> </w:t>
      </w:r>
    </w:p>
    <w:p w14:paraId="00D87AF9" w14:textId="4F6C6E62" w:rsidR="00BD497C" w:rsidRPr="00110C9E" w:rsidRDefault="00000000">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70C0"/>
          <w:sz w:val="22"/>
          <w:szCs w:val="22"/>
          <w:lang w:val="ru-RU"/>
        </w:rPr>
      </w:pPr>
      <w:r>
        <w:rPr>
          <w:rFonts w:ascii="Calibri" w:eastAsia="Calibri" w:hAnsi="Calibri" w:cs="Calibri"/>
          <w:color w:val="000000"/>
          <w:sz w:val="22"/>
          <w:szCs w:val="22"/>
        </w:rPr>
        <w:t>Any quotation submitted will be regarded as an offer by the bidder and does not</w:t>
      </w:r>
      <w:r>
        <w:rPr>
          <w:rFonts w:ascii="Calibri" w:eastAsia="Calibri" w:hAnsi="Calibri" w:cs="Calibri"/>
          <w:color w:val="000000"/>
          <w:sz w:val="22"/>
          <w:szCs w:val="22"/>
        </w:rPr>
        <w:br/>
        <w:t>constitute or imply the acceptance of any quotation by UNFPA. UNFPA</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is</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under</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no</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obligation</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to</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award</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a</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contract</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to</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any</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bidder</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as</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a</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result</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of</w:t>
      </w:r>
      <w:r w:rsidRPr="005F66DB">
        <w:rPr>
          <w:rFonts w:ascii="Calibri" w:eastAsia="Calibri" w:hAnsi="Calibri" w:cs="Calibri"/>
          <w:color w:val="000000"/>
          <w:sz w:val="22"/>
          <w:szCs w:val="22"/>
          <w:lang w:val="ru-RU"/>
        </w:rPr>
        <w:t xml:space="preserve"> </w:t>
      </w:r>
      <w:r>
        <w:rPr>
          <w:rFonts w:ascii="Calibri" w:eastAsia="Calibri" w:hAnsi="Calibri" w:cs="Calibri"/>
          <w:color w:val="000000"/>
          <w:sz w:val="22"/>
          <w:szCs w:val="22"/>
        </w:rPr>
        <w:t>this</w:t>
      </w:r>
      <w:r w:rsidRPr="005F66DB">
        <w:rPr>
          <w:rFonts w:ascii="Calibri" w:eastAsia="Calibri" w:hAnsi="Calibri" w:cs="Calibri"/>
          <w:color w:val="000000"/>
          <w:sz w:val="22"/>
          <w:szCs w:val="22"/>
          <w:lang w:val="ru-RU"/>
        </w:rPr>
        <w:t xml:space="preserve"> </w:t>
      </w:r>
      <w:r w:rsidR="00E00D42">
        <w:rPr>
          <w:rFonts w:ascii="Calibri" w:eastAsia="Calibri" w:hAnsi="Calibri" w:cs="Calibri"/>
          <w:color w:val="000000"/>
          <w:sz w:val="22"/>
          <w:szCs w:val="22"/>
        </w:rPr>
        <w:t>RFQ</w:t>
      </w:r>
      <w:r w:rsidR="00E00D42" w:rsidRPr="005F66DB">
        <w:rPr>
          <w:rFonts w:ascii="Arial" w:eastAsia="Arial" w:hAnsi="Arial" w:cs="Arial"/>
          <w:color w:val="333333"/>
          <w:highlight w:val="white"/>
          <w:lang w:val="ru-RU"/>
        </w:rPr>
        <w:t>.</w:t>
      </w:r>
      <w:r w:rsidR="00E00D42" w:rsidRPr="005F66DB">
        <w:rPr>
          <w:rFonts w:ascii="Calibri" w:eastAsia="Calibri" w:hAnsi="Calibri" w:cs="Calibri"/>
          <w:color w:val="000000"/>
          <w:sz w:val="22"/>
          <w:szCs w:val="22"/>
          <w:lang w:val="ru-RU"/>
        </w:rPr>
        <w:t xml:space="preserve"> /</w:t>
      </w:r>
      <w:r w:rsidRPr="005F66DB">
        <w:rPr>
          <w:rFonts w:ascii="Calibri" w:eastAsia="Calibri" w:hAnsi="Calibri" w:cs="Calibri"/>
          <w:color w:val="000000"/>
          <w:sz w:val="22"/>
          <w:szCs w:val="22"/>
          <w:lang w:val="ru-RU"/>
        </w:rPr>
        <w:t xml:space="preserve"> </w:t>
      </w:r>
      <w:r w:rsidRPr="00110C9E">
        <w:rPr>
          <w:rFonts w:ascii="Calibri" w:eastAsia="Calibri" w:hAnsi="Calibri" w:cs="Calibri"/>
          <w:b/>
          <w:i/>
          <w:color w:val="0070C0"/>
          <w:sz w:val="22"/>
          <w:szCs w:val="22"/>
          <w:lang w:val="ru-RU"/>
        </w:rPr>
        <w:t xml:space="preserve">Любое представленное предложение будет рассматриваться как предложение участника торгов и не представляют собой или </w:t>
      </w:r>
      <w:r w:rsidRPr="00110C9E">
        <w:rPr>
          <w:rFonts w:ascii="Calibri" w:eastAsia="Calibri" w:hAnsi="Calibri" w:cs="Calibri"/>
          <w:b/>
          <w:i/>
          <w:color w:val="0070C0"/>
          <w:sz w:val="22"/>
          <w:szCs w:val="22"/>
          <w:lang w:val="ru-RU"/>
        </w:rPr>
        <w:lastRenderedPageBreak/>
        <w:t>подразумевают принятие предложения со стороны ЮНФПА. ЮНФПА не обязан заключать контракт с каким-либо участником торгов в результате этого запроса цен.</w:t>
      </w:r>
    </w:p>
    <w:p w14:paraId="0BF246CD" w14:textId="77777777" w:rsidR="00BD497C" w:rsidRPr="00110C9E"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rFonts w:ascii="Calibri" w:eastAsia="Calibri" w:hAnsi="Calibri" w:cs="Calibri"/>
          <w:b/>
          <w:i/>
          <w:color w:val="0070C0"/>
          <w:sz w:val="22"/>
          <w:szCs w:val="22"/>
          <w:lang w:val="ru-RU"/>
        </w:rPr>
      </w:pPr>
    </w:p>
    <w:p w14:paraId="654CF61D" w14:textId="77777777" w:rsidR="00BD497C" w:rsidRDefault="00000000">
      <w:pPr>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Overview of Evaluation Process / </w:t>
      </w:r>
      <w:r>
        <w:rPr>
          <w:rFonts w:ascii="Calibri" w:eastAsia="Calibri" w:hAnsi="Calibri" w:cs="Calibri"/>
          <w:b/>
          <w:i/>
          <w:color w:val="0070C0"/>
          <w:sz w:val="22"/>
          <w:szCs w:val="22"/>
        </w:rPr>
        <w:t>Обзор процесса оценки</w:t>
      </w:r>
    </w:p>
    <w:p w14:paraId="548A947F" w14:textId="77777777" w:rsidR="00BD497C" w:rsidRPr="00110C9E" w:rsidRDefault="00000000">
      <w:pPr>
        <w:jc w:val="both"/>
        <w:rPr>
          <w:rFonts w:ascii="Calibri" w:eastAsia="Calibri" w:hAnsi="Calibri" w:cs="Calibri"/>
          <w:b/>
          <w:i/>
          <w:color w:val="0070C0"/>
          <w:sz w:val="22"/>
          <w:szCs w:val="22"/>
          <w:lang w:val="ru-RU"/>
        </w:rPr>
      </w:pPr>
      <w:r>
        <w:rPr>
          <w:rFonts w:ascii="Calibri" w:eastAsia="Calibri" w:hAnsi="Calibri" w:cs="Calibri"/>
          <w:sz w:val="22"/>
          <w:szCs w:val="22"/>
        </w:rPr>
        <w:t xml:space="preserve">   Quotations</w:t>
      </w:r>
      <w:r w:rsidRPr="00110C9E">
        <w:rPr>
          <w:rFonts w:ascii="Calibri" w:eastAsia="Calibri" w:hAnsi="Calibri" w:cs="Calibri"/>
          <w:sz w:val="22"/>
          <w:szCs w:val="22"/>
          <w:lang w:val="ru-RU"/>
        </w:rPr>
        <w:t xml:space="preserve"> </w:t>
      </w:r>
      <w:r>
        <w:rPr>
          <w:rFonts w:ascii="Calibri" w:eastAsia="Calibri" w:hAnsi="Calibri" w:cs="Calibri"/>
          <w:sz w:val="22"/>
          <w:szCs w:val="22"/>
        </w:rPr>
        <w:t>will</w:t>
      </w:r>
      <w:r w:rsidRPr="00110C9E">
        <w:rPr>
          <w:rFonts w:ascii="Calibri" w:eastAsia="Calibri" w:hAnsi="Calibri" w:cs="Calibri"/>
          <w:sz w:val="22"/>
          <w:szCs w:val="22"/>
          <w:lang w:val="ru-RU"/>
        </w:rPr>
        <w:t xml:space="preserve"> </w:t>
      </w:r>
      <w:r>
        <w:rPr>
          <w:rFonts w:ascii="Calibri" w:eastAsia="Calibri" w:hAnsi="Calibri" w:cs="Calibri"/>
          <w:sz w:val="22"/>
          <w:szCs w:val="22"/>
        </w:rPr>
        <w:t>be</w:t>
      </w:r>
      <w:r w:rsidRPr="00110C9E">
        <w:rPr>
          <w:rFonts w:ascii="Calibri" w:eastAsia="Calibri" w:hAnsi="Calibri" w:cs="Calibri"/>
          <w:sz w:val="22"/>
          <w:szCs w:val="22"/>
          <w:lang w:val="ru-RU"/>
        </w:rPr>
        <w:t xml:space="preserve"> </w:t>
      </w:r>
      <w:r>
        <w:rPr>
          <w:rFonts w:ascii="Calibri" w:eastAsia="Calibri" w:hAnsi="Calibri" w:cs="Calibri"/>
          <w:sz w:val="22"/>
          <w:szCs w:val="22"/>
        </w:rPr>
        <w:t>evaluated</w:t>
      </w:r>
      <w:r w:rsidRPr="00110C9E">
        <w:rPr>
          <w:rFonts w:ascii="Calibri" w:eastAsia="Calibri" w:hAnsi="Calibri" w:cs="Calibri"/>
          <w:sz w:val="22"/>
          <w:szCs w:val="22"/>
          <w:lang w:val="ru-RU"/>
        </w:rPr>
        <w:t xml:space="preserve"> </w:t>
      </w:r>
      <w:r>
        <w:rPr>
          <w:rFonts w:ascii="Calibri" w:eastAsia="Calibri" w:hAnsi="Calibri" w:cs="Calibri"/>
          <w:sz w:val="22"/>
          <w:szCs w:val="22"/>
        </w:rPr>
        <w:t>based</w:t>
      </w:r>
      <w:r w:rsidRPr="00110C9E">
        <w:rPr>
          <w:rFonts w:ascii="Calibri" w:eastAsia="Calibri" w:hAnsi="Calibri" w:cs="Calibri"/>
          <w:sz w:val="22"/>
          <w:szCs w:val="22"/>
          <w:lang w:val="ru-RU"/>
        </w:rPr>
        <w:t xml:space="preserve"> </w:t>
      </w:r>
      <w:r>
        <w:rPr>
          <w:rFonts w:ascii="Calibri" w:eastAsia="Calibri" w:hAnsi="Calibri" w:cs="Calibri"/>
          <w:sz w:val="22"/>
          <w:szCs w:val="22"/>
        </w:rPr>
        <w:t>on</w:t>
      </w:r>
      <w:r w:rsidRPr="00110C9E">
        <w:rPr>
          <w:rFonts w:ascii="Calibri" w:eastAsia="Calibri" w:hAnsi="Calibri" w:cs="Calibri"/>
          <w:sz w:val="22"/>
          <w:szCs w:val="22"/>
          <w:lang w:val="ru-RU"/>
        </w:rPr>
        <w:t xml:space="preserve"> </w:t>
      </w:r>
      <w:r>
        <w:rPr>
          <w:rFonts w:ascii="Calibri" w:eastAsia="Calibri" w:hAnsi="Calibri" w:cs="Calibri"/>
          <w:sz w:val="22"/>
          <w:szCs w:val="22"/>
        </w:rPr>
        <w:t>the</w:t>
      </w:r>
      <w:r w:rsidRPr="00110C9E">
        <w:rPr>
          <w:rFonts w:ascii="Calibri" w:eastAsia="Calibri" w:hAnsi="Calibri" w:cs="Calibri"/>
          <w:sz w:val="22"/>
          <w:szCs w:val="22"/>
          <w:lang w:val="ru-RU"/>
        </w:rPr>
        <w:t xml:space="preserve"> </w:t>
      </w:r>
      <w:r>
        <w:rPr>
          <w:rFonts w:ascii="Calibri" w:eastAsia="Calibri" w:hAnsi="Calibri" w:cs="Calibri"/>
          <w:sz w:val="22"/>
          <w:szCs w:val="22"/>
        </w:rPr>
        <w:t>price</w:t>
      </w:r>
      <w:r w:rsidRPr="00110C9E">
        <w:rPr>
          <w:rFonts w:ascii="Calibri" w:eastAsia="Calibri" w:hAnsi="Calibri" w:cs="Calibri"/>
          <w:sz w:val="22"/>
          <w:szCs w:val="22"/>
          <w:lang w:val="ru-RU"/>
        </w:rPr>
        <w:t xml:space="preserve"> </w:t>
      </w:r>
      <w:r>
        <w:rPr>
          <w:rFonts w:ascii="Calibri" w:eastAsia="Calibri" w:hAnsi="Calibri" w:cs="Calibri"/>
          <w:sz w:val="22"/>
          <w:szCs w:val="22"/>
        </w:rPr>
        <w:t>quote</w:t>
      </w:r>
      <w:r w:rsidRPr="00110C9E">
        <w:rPr>
          <w:rFonts w:ascii="Calibri" w:eastAsia="Calibri" w:hAnsi="Calibri" w:cs="Calibri"/>
          <w:sz w:val="22"/>
          <w:szCs w:val="22"/>
          <w:lang w:val="ru-RU"/>
        </w:rPr>
        <w:t xml:space="preserve">. / </w:t>
      </w:r>
      <w:r w:rsidRPr="00110C9E">
        <w:rPr>
          <w:rFonts w:ascii="Calibri" w:eastAsia="Calibri" w:hAnsi="Calibri" w:cs="Calibri"/>
          <w:b/>
          <w:i/>
          <w:color w:val="0070C0"/>
          <w:sz w:val="22"/>
          <w:szCs w:val="22"/>
          <w:lang w:val="ru-RU"/>
        </w:rPr>
        <w:t>Ценовые предложения будут оценены на     основе ценового предложения.</w:t>
      </w:r>
    </w:p>
    <w:p w14:paraId="636F9D6F" w14:textId="77777777" w:rsidR="00BD497C" w:rsidRPr="00110C9E" w:rsidRDefault="00BD497C">
      <w:pPr>
        <w:jc w:val="both"/>
        <w:rPr>
          <w:rFonts w:ascii="Calibri" w:eastAsia="Calibri" w:hAnsi="Calibri" w:cs="Calibri"/>
          <w:b/>
          <w:i/>
          <w:color w:val="0070C0"/>
          <w:sz w:val="22"/>
          <w:szCs w:val="22"/>
          <w:lang w:val="ru-RU"/>
        </w:rPr>
      </w:pPr>
    </w:p>
    <w:p w14:paraId="4BF7883C" w14:textId="77777777" w:rsidR="00BD497C" w:rsidRPr="00110C9E" w:rsidRDefault="00000000">
      <w:pPr>
        <w:jc w:val="both"/>
        <w:rPr>
          <w:rFonts w:ascii="Calibri" w:eastAsia="Calibri" w:hAnsi="Calibri" w:cs="Calibri"/>
          <w:b/>
          <w:i/>
          <w:color w:val="0070C0"/>
          <w:sz w:val="22"/>
          <w:szCs w:val="22"/>
          <w:lang w:val="ru-RU"/>
        </w:rPr>
      </w:pPr>
      <w:r>
        <w:rPr>
          <w:rFonts w:ascii="Calibri" w:eastAsia="Calibri" w:hAnsi="Calibri" w:cs="Calibri"/>
          <w:sz w:val="22"/>
          <w:szCs w:val="22"/>
        </w:rPr>
        <w:t xml:space="preserve">The evaluation will be carried out in a two-step process by an ad-hoc evaluation panel. Technical proposals will be evaluated for technical compliance prior to the comparison of price quotes. / </w:t>
      </w:r>
      <w:r>
        <w:rPr>
          <w:rFonts w:ascii="Calibri" w:eastAsia="Calibri" w:hAnsi="Calibri" w:cs="Calibri"/>
          <w:b/>
          <w:i/>
          <w:color w:val="0070C0"/>
          <w:sz w:val="22"/>
          <w:szCs w:val="22"/>
        </w:rPr>
        <w:t xml:space="preserve">Оценка будет проводиться в два этапа специальной комиссией по оценке. </w:t>
      </w:r>
      <w:r w:rsidRPr="00110C9E">
        <w:rPr>
          <w:rFonts w:ascii="Calibri" w:eastAsia="Calibri" w:hAnsi="Calibri" w:cs="Calibri"/>
          <w:b/>
          <w:i/>
          <w:color w:val="0070C0"/>
          <w:sz w:val="22"/>
          <w:szCs w:val="22"/>
          <w:lang w:val="ru-RU"/>
        </w:rPr>
        <w:t>Технические предложения будут оцениваться на предмет технического соответствия прежде сравнения ценовых предложений.</w:t>
      </w:r>
    </w:p>
    <w:p w14:paraId="723248A0" w14:textId="77777777" w:rsidR="00BD497C" w:rsidRPr="00110C9E" w:rsidRDefault="00BD497C">
      <w:pPr>
        <w:pBdr>
          <w:top w:val="nil"/>
          <w:left w:val="nil"/>
          <w:bottom w:val="nil"/>
          <w:right w:val="nil"/>
          <w:between w:val="nil"/>
        </w:pBdr>
        <w:ind w:left="360"/>
        <w:jc w:val="both"/>
        <w:rPr>
          <w:rFonts w:ascii="Calibri" w:eastAsia="Calibri" w:hAnsi="Calibri" w:cs="Calibri"/>
          <w:b/>
          <w:i/>
          <w:color w:val="0070C0"/>
          <w:sz w:val="22"/>
          <w:szCs w:val="22"/>
          <w:lang w:val="ru-RU"/>
        </w:rPr>
      </w:pPr>
    </w:p>
    <w:p w14:paraId="72E27DE2" w14:textId="77777777" w:rsidR="00BD497C" w:rsidRDefault="00000000">
      <w:pPr>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Award Criteria / </w:t>
      </w:r>
      <w:r>
        <w:rPr>
          <w:rFonts w:ascii="Calibri" w:eastAsia="Calibri" w:hAnsi="Calibri" w:cs="Calibri"/>
          <w:b/>
          <w:i/>
          <w:color w:val="0070C0"/>
          <w:sz w:val="22"/>
          <w:szCs w:val="22"/>
        </w:rPr>
        <w:t>Критерии присуждения</w:t>
      </w:r>
    </w:p>
    <w:p w14:paraId="760429DB" w14:textId="77777777" w:rsidR="00BD497C"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b/>
          <w:i/>
          <w:color w:val="0070C0"/>
          <w:sz w:val="22"/>
          <w:szCs w:val="22"/>
        </w:rPr>
      </w:pPr>
      <w:r>
        <w:rPr>
          <w:rFonts w:ascii="Calibri" w:eastAsia="Calibri" w:hAnsi="Calibri" w:cs="Calibri"/>
          <w:color w:val="000000"/>
          <w:sz w:val="22"/>
          <w:szCs w:val="22"/>
        </w:rPr>
        <w:t xml:space="preserve">In case of a satisfactory result from the evaluation process, UNFPA shall award a contract to the lowest priced bidder whose bid has been determined to be substantially compliant with the bidding documents. </w:t>
      </w:r>
      <w:r>
        <w:rPr>
          <w:rFonts w:ascii="Calibri" w:eastAsia="Calibri" w:hAnsi="Calibri" w:cs="Calibri"/>
          <w:b/>
          <w:i/>
          <w:color w:val="0070C0"/>
          <w:sz w:val="22"/>
          <w:szCs w:val="22"/>
        </w:rPr>
        <w:t>/ В случае удовлетворительного результата процесса оценки ЮНФПА заключит контракт с участником торгов, предложившим самую низкую цену, предложение которого было признано в значительной степени соответствующим тендерным требованием.</w:t>
      </w:r>
    </w:p>
    <w:p w14:paraId="18C69FFC" w14:textId="77777777" w:rsidR="00BD497C" w:rsidRDefault="00BD497C">
      <w:pPr>
        <w:rPr>
          <w:rFonts w:ascii="Calibri" w:eastAsia="Calibri" w:hAnsi="Calibri" w:cs="Calibri"/>
          <w:sz w:val="22"/>
          <w:szCs w:val="22"/>
        </w:rPr>
      </w:pPr>
    </w:p>
    <w:p w14:paraId="16F44FE8" w14:textId="77777777" w:rsidR="00BD497C" w:rsidRPr="00110C9E" w:rsidRDefault="00000000">
      <w:pPr>
        <w:numPr>
          <w:ilvl w:val="0"/>
          <w:numId w:val="5"/>
        </w:numPr>
        <w:pBdr>
          <w:top w:val="nil"/>
          <w:left w:val="nil"/>
          <w:bottom w:val="nil"/>
          <w:right w:val="nil"/>
          <w:between w:val="nil"/>
        </w:pBdr>
        <w:jc w:val="both"/>
        <w:rPr>
          <w:rFonts w:ascii="Calibri" w:eastAsia="Calibri" w:hAnsi="Calibri" w:cs="Calibri"/>
          <w:b/>
          <w:color w:val="000000"/>
          <w:sz w:val="22"/>
          <w:szCs w:val="22"/>
          <w:lang w:val="ru-RU"/>
        </w:rPr>
      </w:pPr>
      <w:r>
        <w:rPr>
          <w:rFonts w:ascii="Calibri" w:eastAsia="Calibri" w:hAnsi="Calibri" w:cs="Calibri"/>
          <w:b/>
          <w:color w:val="000000"/>
          <w:sz w:val="22"/>
          <w:szCs w:val="22"/>
        </w:rPr>
        <w:t>Right</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to</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Vary</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Requirements</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at</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Time</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of</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Award</w:t>
      </w:r>
      <w:r w:rsidRPr="00110C9E">
        <w:rPr>
          <w:rFonts w:ascii="Calibri" w:eastAsia="Calibri" w:hAnsi="Calibri" w:cs="Calibri"/>
          <w:b/>
          <w:color w:val="000000"/>
          <w:sz w:val="22"/>
          <w:szCs w:val="22"/>
          <w:lang w:val="ru-RU"/>
        </w:rPr>
        <w:t xml:space="preserve"> / </w:t>
      </w:r>
      <w:r w:rsidRPr="00110C9E">
        <w:rPr>
          <w:rFonts w:ascii="Calibri" w:eastAsia="Calibri" w:hAnsi="Calibri" w:cs="Calibri"/>
          <w:b/>
          <w:i/>
          <w:color w:val="0070C0"/>
          <w:sz w:val="22"/>
          <w:szCs w:val="22"/>
          <w:lang w:val="ru-RU"/>
        </w:rPr>
        <w:t>Право на изменение требований во время принятия решения и присуждения контракта.</w:t>
      </w:r>
      <w:r w:rsidRPr="00110C9E">
        <w:rPr>
          <w:rFonts w:ascii="Calibri" w:eastAsia="Calibri" w:hAnsi="Calibri" w:cs="Calibri"/>
          <w:b/>
          <w:color w:val="0070C0"/>
          <w:sz w:val="22"/>
          <w:szCs w:val="22"/>
          <w:lang w:val="ru-RU"/>
        </w:rPr>
        <w:t xml:space="preserve"> </w:t>
      </w:r>
    </w:p>
    <w:p w14:paraId="35AA2417" w14:textId="77777777" w:rsidR="00BD497C" w:rsidRDefault="00000000">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rPr>
      </w:pPr>
      <w:r>
        <w:rPr>
          <w:rFonts w:ascii="Calibri" w:eastAsia="Calibri" w:hAnsi="Calibri" w:cs="Calibri"/>
          <w:color w:val="000000"/>
          <w:sz w:val="22"/>
          <w:szCs w:val="22"/>
        </w:rPr>
        <w:t xml:space="preserve">UNFPA reserves the right at the time of award of contract to increase or decrease by up to 20% the volume of services specified in this RFQ without any change in unit prices or other terms and conditions. / </w:t>
      </w:r>
      <w:r>
        <w:rPr>
          <w:rFonts w:ascii="Calibri" w:eastAsia="Calibri" w:hAnsi="Calibri" w:cs="Calibri"/>
          <w:b/>
          <w:i/>
          <w:color w:val="0070C0"/>
          <w:sz w:val="22"/>
          <w:szCs w:val="22"/>
        </w:rPr>
        <w:t xml:space="preserve">ЮНФПА сохраняет за собой право увеличивать или уменьшать объем указанных в данном PW услуг до 20% на момент принятия решения о выборе предложения, без изменения цен за единицу, или других условий. </w:t>
      </w:r>
    </w:p>
    <w:p w14:paraId="5B3751A8" w14:textId="77777777" w:rsidR="00BD497C" w:rsidRDefault="00BD497C">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rPr>
      </w:pPr>
    </w:p>
    <w:p w14:paraId="744488EC" w14:textId="77777777" w:rsidR="00BD497C" w:rsidRDefault="00000000">
      <w:pPr>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Payment Terms / </w:t>
      </w:r>
      <w:r>
        <w:rPr>
          <w:rFonts w:ascii="Calibri" w:eastAsia="Calibri" w:hAnsi="Calibri" w:cs="Calibri"/>
          <w:b/>
          <w:i/>
          <w:color w:val="0070C0"/>
          <w:sz w:val="22"/>
          <w:szCs w:val="22"/>
        </w:rPr>
        <w:t>Условия оплаты</w:t>
      </w:r>
      <w:r>
        <w:rPr>
          <w:rFonts w:ascii="Calibri" w:eastAsia="Calibri" w:hAnsi="Calibri" w:cs="Calibri"/>
          <w:b/>
          <w:color w:val="0070C0"/>
          <w:sz w:val="22"/>
          <w:szCs w:val="22"/>
        </w:rPr>
        <w:t xml:space="preserve"> </w:t>
      </w:r>
    </w:p>
    <w:p w14:paraId="0445BF59" w14:textId="5A83CF8B" w:rsidR="00BD497C" w:rsidRDefault="00000000">
      <w:pPr>
        <w:pBdr>
          <w:top w:val="nil"/>
          <w:left w:val="nil"/>
          <w:bottom w:val="nil"/>
          <w:right w:val="nil"/>
          <w:between w:val="nil"/>
        </w:pBdr>
        <w:tabs>
          <w:tab w:val="left" w:pos="851"/>
        </w:tabs>
        <w:spacing w:line="276" w:lineRule="auto"/>
        <w:ind w:left="360"/>
        <w:jc w:val="both"/>
        <w:rPr>
          <w:rFonts w:ascii="Calibri" w:eastAsia="Calibri" w:hAnsi="Calibri" w:cs="Calibri"/>
          <w:color w:val="000000"/>
          <w:sz w:val="22"/>
          <w:szCs w:val="22"/>
        </w:rPr>
      </w:pPr>
      <w:r>
        <w:rPr>
          <w:rFonts w:ascii="Calibri" w:eastAsia="Calibri" w:hAnsi="Calibri" w:cs="Calibri"/>
          <w:color w:val="000000"/>
          <w:sz w:val="22"/>
          <w:szCs w:val="22"/>
        </w:rPr>
        <w:t xml:space="preserve">UNFPA payment terms are </w:t>
      </w:r>
      <w:r w:rsidR="002D4348">
        <w:rPr>
          <w:rFonts w:ascii="Calibri" w:eastAsia="Calibri" w:hAnsi="Calibri" w:cs="Calibri"/>
          <w:color w:val="000000"/>
          <w:sz w:val="22"/>
          <w:szCs w:val="22"/>
        </w:rPr>
        <w:t xml:space="preserve">net </w:t>
      </w:r>
      <w:r>
        <w:rPr>
          <w:rFonts w:ascii="Calibri" w:eastAsia="Calibri" w:hAnsi="Calibri" w:cs="Calibri"/>
          <w:color w:val="000000"/>
          <w:sz w:val="22"/>
          <w:szCs w:val="22"/>
        </w:rPr>
        <w:t xml:space="preserve">30 days upon receipt of invoice and other documentation required by the contract. Payment by bank transfer will be made after receipt of the goods. </w:t>
      </w:r>
      <w:r w:rsidRPr="00110C9E">
        <w:rPr>
          <w:rFonts w:ascii="Calibri" w:eastAsia="Calibri" w:hAnsi="Calibri" w:cs="Calibri"/>
          <w:b/>
          <w:color w:val="0070C0"/>
          <w:sz w:val="22"/>
          <w:szCs w:val="22"/>
          <w:lang w:val="ru-RU"/>
        </w:rPr>
        <w:t xml:space="preserve">Сроки оплаты заказа составляют 30 дней со дня выставления счет-фактуры и другой документации как определено в контракте. </w:t>
      </w:r>
      <w:r>
        <w:rPr>
          <w:rFonts w:ascii="Calibri" w:eastAsia="Calibri" w:hAnsi="Calibri" w:cs="Calibri"/>
          <w:b/>
          <w:color w:val="0070C0"/>
          <w:sz w:val="22"/>
          <w:szCs w:val="22"/>
        </w:rPr>
        <w:t xml:space="preserve">Оплата по перечислению, будет произведена после получения товаров. </w:t>
      </w:r>
    </w:p>
    <w:p w14:paraId="02CA6552" w14:textId="77777777" w:rsidR="00BD497C" w:rsidRDefault="00BD497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299D9FCE" w14:textId="77777777" w:rsidR="00BD497C" w:rsidRDefault="00000000">
      <w:pPr>
        <w:numPr>
          <w:ilvl w:val="0"/>
          <w:numId w:val="5"/>
        </w:numPr>
        <w:pBdr>
          <w:top w:val="nil"/>
          <w:left w:val="nil"/>
          <w:bottom w:val="nil"/>
          <w:right w:val="nil"/>
          <w:between w:val="nil"/>
        </w:pBdr>
        <w:jc w:val="both"/>
        <w:rPr>
          <w:rFonts w:ascii="Calibri" w:eastAsia="Calibri" w:hAnsi="Calibri" w:cs="Calibri"/>
          <w:b/>
          <w:color w:val="000000"/>
          <w:sz w:val="22"/>
          <w:szCs w:val="22"/>
        </w:rPr>
      </w:pPr>
      <w:hyperlink r:id="rId10" w:anchor="FraudCorruption">
        <w:r>
          <w:rPr>
            <w:rFonts w:ascii="Calibri" w:eastAsia="Calibri" w:hAnsi="Calibri" w:cs="Calibri"/>
            <w:b/>
            <w:color w:val="000000"/>
            <w:sz w:val="22"/>
            <w:szCs w:val="22"/>
          </w:rPr>
          <w:t>Fraud and Corruption</w:t>
        </w:r>
      </w:hyperlink>
      <w:r>
        <w:rPr>
          <w:rFonts w:ascii="Calibri" w:eastAsia="Calibri" w:hAnsi="Calibri" w:cs="Calibri"/>
          <w:b/>
          <w:color w:val="000000"/>
          <w:sz w:val="22"/>
          <w:szCs w:val="22"/>
        </w:rPr>
        <w:t xml:space="preserve"> / </w:t>
      </w:r>
      <w:hyperlink r:id="rId11" w:anchor="FraudCorruption">
        <w:r>
          <w:rPr>
            <w:rFonts w:ascii="Calibri" w:eastAsia="Calibri" w:hAnsi="Calibri" w:cs="Calibri"/>
            <w:b/>
            <w:i/>
            <w:color w:val="0070C0"/>
            <w:sz w:val="22"/>
            <w:szCs w:val="22"/>
          </w:rPr>
          <w:t>Мошенничество</w:t>
        </w:r>
      </w:hyperlink>
      <w:r>
        <w:rPr>
          <w:rFonts w:ascii="Calibri" w:eastAsia="Calibri" w:hAnsi="Calibri" w:cs="Calibri"/>
          <w:b/>
          <w:i/>
          <w:color w:val="0070C0"/>
          <w:sz w:val="22"/>
          <w:szCs w:val="22"/>
        </w:rPr>
        <w:t xml:space="preserve"> и коррупция</w:t>
      </w:r>
      <w:r>
        <w:rPr>
          <w:rFonts w:ascii="Calibri" w:eastAsia="Calibri" w:hAnsi="Calibri" w:cs="Calibri"/>
          <w:b/>
          <w:color w:val="0070C0"/>
          <w:sz w:val="22"/>
          <w:szCs w:val="22"/>
        </w:rPr>
        <w:t xml:space="preserve"> </w:t>
      </w:r>
    </w:p>
    <w:p w14:paraId="1F087157" w14:textId="77777777" w:rsidR="00BD497C" w:rsidRDefault="00000000">
      <w:pPr>
        <w:pBdr>
          <w:top w:val="nil"/>
          <w:left w:val="nil"/>
          <w:bottom w:val="nil"/>
          <w:right w:val="nil"/>
          <w:between w:val="nil"/>
        </w:pBdr>
        <w:spacing w:line="276" w:lineRule="auto"/>
        <w:jc w:val="both"/>
        <w:rPr>
          <w:rFonts w:ascii="Calibri" w:eastAsia="Calibri" w:hAnsi="Calibri" w:cs="Calibri"/>
          <w:i/>
          <w:color w:val="000000"/>
          <w:sz w:val="22"/>
          <w:szCs w:val="22"/>
        </w:rPr>
      </w:pPr>
      <w:r>
        <w:rPr>
          <w:rFonts w:ascii="Calibri" w:eastAsia="Calibri" w:hAnsi="Calibri" w:cs="Calibri"/>
          <w:color w:val="000000"/>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2" w:anchor="overlay-context=node/10356/draft">
        <w:r>
          <w:rPr>
            <w:rFonts w:ascii="Calibri" w:eastAsia="Calibri" w:hAnsi="Calibri" w:cs="Calibri"/>
            <w:color w:val="003366"/>
            <w:sz w:val="22"/>
            <w:szCs w:val="22"/>
            <w:u w:val="single"/>
          </w:rPr>
          <w:t>Fraud Policy</w:t>
        </w:r>
      </w:hyperlink>
      <w:r>
        <w:rPr>
          <w:rFonts w:ascii="Calibri" w:eastAsia="Calibri" w:hAnsi="Calibri" w:cs="Calibri"/>
          <w:color w:val="000000"/>
          <w:sz w:val="22"/>
          <w:szCs w:val="22"/>
        </w:rPr>
        <w:t xml:space="preserve">. Submission of a proposal implies that the Bidder is aware of this policy. / </w:t>
      </w:r>
      <w:r>
        <w:rPr>
          <w:rFonts w:ascii="Calibri" w:eastAsia="Calibri" w:hAnsi="Calibri" w:cs="Calibri"/>
          <w:b/>
          <w:color w:val="0070C0"/>
          <w:sz w:val="22"/>
          <w:szCs w:val="22"/>
        </w:rPr>
        <w:t xml:space="preserve">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w:t>
      </w:r>
      <w:r w:rsidRPr="00110C9E">
        <w:rPr>
          <w:rFonts w:ascii="Calibri" w:eastAsia="Calibri" w:hAnsi="Calibri" w:cs="Calibri"/>
          <w:b/>
          <w:color w:val="0070C0"/>
          <w:sz w:val="22"/>
          <w:szCs w:val="22"/>
          <w:lang w:val="ru-RU"/>
        </w:rPr>
        <w:t xml:space="preserve">Политика ЮНФПА касательно мошенничества и коррупции доступна здесь:  </w:t>
      </w:r>
      <w:hyperlink r:id="rId13" w:anchor="overlay-context=node/10356/draft">
        <w:r>
          <w:rPr>
            <w:rFonts w:ascii="Calibri" w:eastAsia="Calibri" w:hAnsi="Calibri" w:cs="Calibri"/>
            <w:b/>
            <w:color w:val="0070C0"/>
            <w:sz w:val="22"/>
            <w:szCs w:val="22"/>
            <w:u w:val="single"/>
          </w:rPr>
          <w:t>Fraud</w:t>
        </w:r>
        <w:r w:rsidRPr="00110C9E">
          <w:rPr>
            <w:rFonts w:ascii="Calibri" w:eastAsia="Calibri" w:hAnsi="Calibri" w:cs="Calibri"/>
            <w:b/>
            <w:color w:val="0070C0"/>
            <w:sz w:val="22"/>
            <w:szCs w:val="22"/>
            <w:u w:val="single"/>
            <w:lang w:val="ru-RU"/>
          </w:rPr>
          <w:t xml:space="preserve"> </w:t>
        </w:r>
        <w:r>
          <w:rPr>
            <w:rFonts w:ascii="Calibri" w:eastAsia="Calibri" w:hAnsi="Calibri" w:cs="Calibri"/>
            <w:b/>
            <w:color w:val="0070C0"/>
            <w:sz w:val="22"/>
            <w:szCs w:val="22"/>
            <w:u w:val="single"/>
          </w:rPr>
          <w:t>Policy</w:t>
        </w:r>
      </w:hyperlink>
      <w:r w:rsidRPr="00110C9E">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Предоставление предложения подразумевает, что Подрядчик осведомлен о данной политике.</w:t>
      </w:r>
      <w:r>
        <w:rPr>
          <w:rFonts w:ascii="Calibri" w:eastAsia="Calibri" w:hAnsi="Calibri" w:cs="Calibri"/>
          <w:i/>
          <w:color w:val="0070C0"/>
          <w:sz w:val="22"/>
          <w:szCs w:val="22"/>
        </w:rPr>
        <w:t xml:space="preserve"> </w:t>
      </w:r>
    </w:p>
    <w:p w14:paraId="21F0D65F" w14:textId="77777777" w:rsidR="00BD497C" w:rsidRDefault="00BD497C">
      <w:pPr>
        <w:pBdr>
          <w:top w:val="nil"/>
          <w:left w:val="nil"/>
          <w:bottom w:val="nil"/>
          <w:right w:val="nil"/>
          <w:between w:val="nil"/>
        </w:pBdr>
        <w:spacing w:line="276" w:lineRule="auto"/>
        <w:jc w:val="both"/>
        <w:rPr>
          <w:rFonts w:ascii="Calibri" w:eastAsia="Calibri" w:hAnsi="Calibri" w:cs="Calibri"/>
          <w:color w:val="000000"/>
          <w:sz w:val="22"/>
          <w:szCs w:val="22"/>
        </w:rPr>
      </w:pPr>
    </w:p>
    <w:p w14:paraId="14DB8E6F" w14:textId="77777777" w:rsidR="00BD497C" w:rsidRPr="00110C9E" w:rsidRDefault="00000000">
      <w:pPr>
        <w:jc w:val="both"/>
        <w:rPr>
          <w:b/>
          <w:color w:val="0070C0"/>
          <w:lang w:val="ru-RU"/>
        </w:rPr>
      </w:pPr>
      <w:r>
        <w:rPr>
          <w:rFonts w:ascii="Calibri" w:eastAsia="Calibri" w:hAnsi="Calibri" w:cs="Calibri"/>
          <w:sz w:val="22"/>
          <w:szCs w:val="22"/>
        </w:rPr>
        <w:t xml:space="preserve">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w:t>
      </w:r>
      <w:r>
        <w:rPr>
          <w:rFonts w:ascii="Calibri" w:eastAsia="Calibri" w:hAnsi="Calibri" w:cs="Calibri"/>
          <w:sz w:val="22"/>
          <w:szCs w:val="22"/>
        </w:rPr>
        <w:lastRenderedPageBreak/>
        <w:t xml:space="preserve">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 / </w:t>
      </w:r>
      <w:r>
        <w:rPr>
          <w:rFonts w:ascii="Calibri" w:eastAsia="Calibri" w:hAnsi="Calibri" w:cs="Calibri"/>
          <w:b/>
          <w:i/>
          <w:color w:val="0070C0"/>
          <w:sz w:val="22"/>
          <w:szCs w:val="22"/>
        </w:rPr>
        <w:t xml:space="preserve">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 как и с другими подразделениями по надзору, уполномоченными Исполнительным Директором ЮНФПА, и Советником по Этическим вопросам ЮНФПА когда это необходимо.  </w:t>
      </w:r>
      <w:r w:rsidRPr="00110C9E">
        <w:rPr>
          <w:rFonts w:ascii="Calibri" w:eastAsia="Calibri" w:hAnsi="Calibri" w:cs="Calibri"/>
          <w:b/>
          <w:i/>
          <w:color w:val="0070C0"/>
          <w:sz w:val="22"/>
          <w:szCs w:val="22"/>
          <w:lang w:val="ru-RU"/>
        </w:rPr>
        <w:t xml:space="preserve">Данное сотрудничество должно включать, но не ограничиваться следующим: доступ ко всем работниками персоналу,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обоснованная причина для ЮНФПА и отказаться от сотрудничества и прекратить контракт, а также лишить права и удалить поставщика из списка зарегистрированных поставщиков ЮНФПА.     </w:t>
      </w:r>
    </w:p>
    <w:p w14:paraId="45F3F744" w14:textId="77777777" w:rsidR="00BD497C" w:rsidRPr="00110C9E" w:rsidRDefault="00BD497C">
      <w:pPr>
        <w:jc w:val="both"/>
        <w:rPr>
          <w:b/>
          <w:color w:val="0070C0"/>
          <w:lang w:val="ru-RU"/>
        </w:rPr>
      </w:pPr>
    </w:p>
    <w:p w14:paraId="3B61B55C" w14:textId="77777777" w:rsidR="00BD497C" w:rsidRPr="00110C9E"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p>
    <w:p w14:paraId="2E77531B" w14:textId="7D7F5DCA" w:rsidR="00BD497C" w:rsidRPr="00110C9E" w:rsidRDefault="00000000">
      <w:pPr>
        <w:spacing w:line="276" w:lineRule="auto"/>
        <w:jc w:val="both"/>
        <w:rPr>
          <w:rFonts w:ascii="Calibri" w:eastAsia="Calibri" w:hAnsi="Calibri" w:cs="Calibri"/>
          <w:i/>
          <w:color w:val="003366"/>
          <w:sz w:val="22"/>
          <w:szCs w:val="22"/>
          <w:u w:val="single"/>
          <w:lang w:val="ru-RU"/>
        </w:rPr>
      </w:pPr>
      <w:r>
        <w:rPr>
          <w:rFonts w:ascii="Calibri" w:eastAsia="Calibri" w:hAnsi="Calibri" w:cs="Calibri"/>
          <w:sz w:val="22"/>
          <w:szCs w:val="22"/>
        </w:rPr>
        <w:t>A</w:t>
      </w:r>
      <w:r w:rsidRPr="00110C9E">
        <w:rPr>
          <w:rFonts w:ascii="Calibri" w:eastAsia="Calibri" w:hAnsi="Calibri" w:cs="Calibri"/>
          <w:sz w:val="22"/>
          <w:szCs w:val="22"/>
          <w:lang w:val="ru-RU"/>
        </w:rPr>
        <w:t xml:space="preserve"> </w:t>
      </w:r>
      <w:r>
        <w:rPr>
          <w:rFonts w:ascii="Calibri" w:eastAsia="Calibri" w:hAnsi="Calibri" w:cs="Calibri"/>
          <w:sz w:val="22"/>
          <w:szCs w:val="22"/>
        </w:rPr>
        <w:t>confidential</w:t>
      </w:r>
      <w:r w:rsidRPr="00110C9E">
        <w:rPr>
          <w:rFonts w:ascii="Calibri" w:eastAsia="Calibri" w:hAnsi="Calibri" w:cs="Calibri"/>
          <w:sz w:val="22"/>
          <w:szCs w:val="22"/>
          <w:lang w:val="ru-RU"/>
        </w:rPr>
        <w:t xml:space="preserve"> </w:t>
      </w:r>
      <w:r>
        <w:rPr>
          <w:rFonts w:ascii="Calibri" w:eastAsia="Calibri" w:hAnsi="Calibri" w:cs="Calibri"/>
          <w:sz w:val="22"/>
          <w:szCs w:val="22"/>
        </w:rPr>
        <w:t>Anti</w:t>
      </w:r>
      <w:r w:rsidRPr="00110C9E">
        <w:rPr>
          <w:rFonts w:ascii="Calibri" w:eastAsia="Calibri" w:hAnsi="Calibri" w:cs="Calibri"/>
          <w:sz w:val="22"/>
          <w:szCs w:val="22"/>
          <w:lang w:val="ru-RU"/>
        </w:rPr>
        <w:t>-</w:t>
      </w:r>
      <w:r>
        <w:rPr>
          <w:rFonts w:ascii="Calibri" w:eastAsia="Calibri" w:hAnsi="Calibri" w:cs="Calibri"/>
          <w:sz w:val="22"/>
          <w:szCs w:val="22"/>
        </w:rPr>
        <w:t>Fraud</w:t>
      </w:r>
      <w:r w:rsidRPr="00110C9E">
        <w:rPr>
          <w:rFonts w:ascii="Calibri" w:eastAsia="Calibri" w:hAnsi="Calibri" w:cs="Calibri"/>
          <w:sz w:val="22"/>
          <w:szCs w:val="22"/>
          <w:lang w:val="ru-RU"/>
        </w:rPr>
        <w:t xml:space="preserve"> </w:t>
      </w:r>
      <w:r>
        <w:rPr>
          <w:rFonts w:ascii="Calibri" w:eastAsia="Calibri" w:hAnsi="Calibri" w:cs="Calibri"/>
          <w:sz w:val="22"/>
          <w:szCs w:val="22"/>
        </w:rPr>
        <w:t>Hotline</w:t>
      </w:r>
      <w:r w:rsidRPr="00110C9E">
        <w:rPr>
          <w:rFonts w:ascii="Calibri" w:eastAsia="Calibri" w:hAnsi="Calibri" w:cs="Calibri"/>
          <w:sz w:val="22"/>
          <w:szCs w:val="22"/>
          <w:lang w:val="ru-RU"/>
        </w:rPr>
        <w:t xml:space="preserve"> </w:t>
      </w:r>
      <w:r>
        <w:rPr>
          <w:rFonts w:ascii="Calibri" w:eastAsia="Calibri" w:hAnsi="Calibri" w:cs="Calibri"/>
          <w:sz w:val="22"/>
          <w:szCs w:val="22"/>
        </w:rPr>
        <w:t>is</w:t>
      </w:r>
      <w:r w:rsidRPr="00110C9E">
        <w:rPr>
          <w:rFonts w:ascii="Calibri" w:eastAsia="Calibri" w:hAnsi="Calibri" w:cs="Calibri"/>
          <w:sz w:val="22"/>
          <w:szCs w:val="22"/>
          <w:lang w:val="ru-RU"/>
        </w:rPr>
        <w:t xml:space="preserve"> </w:t>
      </w:r>
      <w:r>
        <w:rPr>
          <w:rFonts w:ascii="Calibri" w:eastAsia="Calibri" w:hAnsi="Calibri" w:cs="Calibri"/>
          <w:sz w:val="22"/>
          <w:szCs w:val="22"/>
        </w:rPr>
        <w:t>available</w:t>
      </w:r>
      <w:r w:rsidRPr="00110C9E">
        <w:rPr>
          <w:rFonts w:ascii="Calibri" w:eastAsia="Calibri" w:hAnsi="Calibri" w:cs="Calibri"/>
          <w:sz w:val="22"/>
          <w:szCs w:val="22"/>
          <w:lang w:val="ru-RU"/>
        </w:rPr>
        <w:t xml:space="preserve"> </w:t>
      </w:r>
      <w:r>
        <w:rPr>
          <w:rFonts w:ascii="Calibri" w:eastAsia="Calibri" w:hAnsi="Calibri" w:cs="Calibri"/>
          <w:sz w:val="22"/>
          <w:szCs w:val="22"/>
        </w:rPr>
        <w:t>to</w:t>
      </w:r>
      <w:r w:rsidRPr="00110C9E">
        <w:rPr>
          <w:rFonts w:ascii="Calibri" w:eastAsia="Calibri" w:hAnsi="Calibri" w:cs="Calibri"/>
          <w:sz w:val="22"/>
          <w:szCs w:val="22"/>
          <w:lang w:val="ru-RU"/>
        </w:rPr>
        <w:t xml:space="preserve"> </w:t>
      </w:r>
      <w:r>
        <w:rPr>
          <w:rFonts w:ascii="Calibri" w:eastAsia="Calibri" w:hAnsi="Calibri" w:cs="Calibri"/>
          <w:sz w:val="22"/>
          <w:szCs w:val="22"/>
        </w:rPr>
        <w:t>any</w:t>
      </w:r>
      <w:r w:rsidRPr="00110C9E">
        <w:rPr>
          <w:rFonts w:ascii="Calibri" w:eastAsia="Calibri" w:hAnsi="Calibri" w:cs="Calibri"/>
          <w:sz w:val="22"/>
          <w:szCs w:val="22"/>
          <w:lang w:val="ru-RU"/>
        </w:rPr>
        <w:t xml:space="preserve"> </w:t>
      </w:r>
      <w:r>
        <w:rPr>
          <w:rFonts w:ascii="Calibri" w:eastAsia="Calibri" w:hAnsi="Calibri" w:cs="Calibri"/>
          <w:sz w:val="22"/>
          <w:szCs w:val="22"/>
        </w:rPr>
        <w:t>Bidder</w:t>
      </w:r>
      <w:r w:rsidRPr="00110C9E">
        <w:rPr>
          <w:rFonts w:ascii="Calibri" w:eastAsia="Calibri" w:hAnsi="Calibri" w:cs="Calibri"/>
          <w:sz w:val="22"/>
          <w:szCs w:val="22"/>
          <w:lang w:val="ru-RU"/>
        </w:rPr>
        <w:t xml:space="preserve"> </w:t>
      </w:r>
      <w:r>
        <w:rPr>
          <w:rFonts w:ascii="Calibri" w:eastAsia="Calibri" w:hAnsi="Calibri" w:cs="Calibri"/>
          <w:sz w:val="22"/>
          <w:szCs w:val="22"/>
        </w:rPr>
        <w:t>to</w:t>
      </w:r>
      <w:r w:rsidRPr="00110C9E">
        <w:rPr>
          <w:rFonts w:ascii="Calibri" w:eastAsia="Calibri" w:hAnsi="Calibri" w:cs="Calibri"/>
          <w:sz w:val="22"/>
          <w:szCs w:val="22"/>
          <w:lang w:val="ru-RU"/>
        </w:rPr>
        <w:t xml:space="preserve"> </w:t>
      </w:r>
      <w:r>
        <w:rPr>
          <w:rFonts w:ascii="Calibri" w:eastAsia="Calibri" w:hAnsi="Calibri" w:cs="Calibri"/>
          <w:sz w:val="22"/>
          <w:szCs w:val="22"/>
        </w:rPr>
        <w:t>report</w:t>
      </w:r>
      <w:r w:rsidRPr="00110C9E">
        <w:rPr>
          <w:rFonts w:ascii="Calibri" w:eastAsia="Calibri" w:hAnsi="Calibri" w:cs="Calibri"/>
          <w:sz w:val="22"/>
          <w:szCs w:val="22"/>
          <w:lang w:val="ru-RU"/>
        </w:rPr>
        <w:t xml:space="preserve"> </w:t>
      </w:r>
      <w:r>
        <w:rPr>
          <w:rFonts w:ascii="Calibri" w:eastAsia="Calibri" w:hAnsi="Calibri" w:cs="Calibri"/>
          <w:sz w:val="22"/>
          <w:szCs w:val="22"/>
        </w:rPr>
        <w:t>suspicious</w:t>
      </w:r>
      <w:r w:rsidRPr="00110C9E">
        <w:rPr>
          <w:rFonts w:ascii="Calibri" w:eastAsia="Calibri" w:hAnsi="Calibri" w:cs="Calibri"/>
          <w:sz w:val="22"/>
          <w:szCs w:val="22"/>
          <w:lang w:val="ru-RU"/>
        </w:rPr>
        <w:t xml:space="preserve"> </w:t>
      </w:r>
      <w:r>
        <w:rPr>
          <w:rFonts w:ascii="Calibri" w:eastAsia="Calibri" w:hAnsi="Calibri" w:cs="Calibri"/>
          <w:sz w:val="22"/>
          <w:szCs w:val="22"/>
        </w:rPr>
        <w:t>fraudulent</w:t>
      </w:r>
      <w:r w:rsidRPr="00110C9E">
        <w:rPr>
          <w:rFonts w:ascii="Calibri" w:eastAsia="Calibri" w:hAnsi="Calibri" w:cs="Calibri"/>
          <w:sz w:val="22"/>
          <w:szCs w:val="22"/>
          <w:lang w:val="ru-RU"/>
        </w:rPr>
        <w:t xml:space="preserve"> </w:t>
      </w:r>
      <w:r>
        <w:rPr>
          <w:rFonts w:ascii="Calibri" w:eastAsia="Calibri" w:hAnsi="Calibri" w:cs="Calibri"/>
          <w:sz w:val="22"/>
          <w:szCs w:val="22"/>
        </w:rPr>
        <w:t>activities</w:t>
      </w:r>
      <w:r w:rsidRPr="00110C9E">
        <w:rPr>
          <w:rFonts w:ascii="Calibri" w:eastAsia="Calibri" w:hAnsi="Calibri" w:cs="Calibri"/>
          <w:sz w:val="22"/>
          <w:szCs w:val="22"/>
          <w:lang w:val="ru-RU"/>
        </w:rPr>
        <w:t xml:space="preserve"> </w:t>
      </w:r>
      <w:r>
        <w:rPr>
          <w:rFonts w:ascii="Calibri" w:eastAsia="Calibri" w:hAnsi="Calibri" w:cs="Calibri"/>
          <w:sz w:val="22"/>
          <w:szCs w:val="22"/>
        </w:rPr>
        <w:t>at</w:t>
      </w:r>
      <w:r w:rsidRPr="00110C9E">
        <w:rPr>
          <w:rFonts w:ascii="Calibri" w:eastAsia="Calibri" w:hAnsi="Calibri" w:cs="Calibri"/>
          <w:sz w:val="22"/>
          <w:szCs w:val="22"/>
          <w:lang w:val="ru-RU"/>
        </w:rPr>
        <w:t xml:space="preserve"> </w:t>
      </w:r>
      <w:hyperlink r:id="rId14">
        <w:r>
          <w:rPr>
            <w:rFonts w:ascii="Calibri" w:eastAsia="Calibri" w:hAnsi="Calibri" w:cs="Calibri"/>
            <w:color w:val="003366"/>
            <w:sz w:val="22"/>
            <w:szCs w:val="22"/>
            <w:u w:val="single"/>
          </w:rPr>
          <w:t>UNFPA</w:t>
        </w:r>
        <w:r w:rsidRPr="00110C9E">
          <w:rPr>
            <w:rFonts w:ascii="Calibri" w:eastAsia="Calibri" w:hAnsi="Calibri" w:cs="Calibri"/>
            <w:color w:val="003366"/>
            <w:sz w:val="22"/>
            <w:szCs w:val="22"/>
            <w:u w:val="single"/>
            <w:lang w:val="ru-RU"/>
          </w:rPr>
          <w:t xml:space="preserve"> </w:t>
        </w:r>
        <w:r>
          <w:rPr>
            <w:rFonts w:ascii="Calibri" w:eastAsia="Calibri" w:hAnsi="Calibri" w:cs="Calibri"/>
            <w:color w:val="003366"/>
            <w:sz w:val="22"/>
            <w:szCs w:val="22"/>
            <w:u w:val="single"/>
          </w:rPr>
          <w:t>Investigation</w:t>
        </w:r>
        <w:r w:rsidRPr="00110C9E">
          <w:rPr>
            <w:rFonts w:ascii="Calibri" w:eastAsia="Calibri" w:hAnsi="Calibri" w:cs="Calibri"/>
            <w:color w:val="003366"/>
            <w:sz w:val="22"/>
            <w:szCs w:val="22"/>
            <w:u w:val="single"/>
            <w:lang w:val="ru-RU"/>
          </w:rPr>
          <w:t xml:space="preserve"> </w:t>
        </w:r>
        <w:r>
          <w:rPr>
            <w:rFonts w:ascii="Calibri" w:eastAsia="Calibri" w:hAnsi="Calibri" w:cs="Calibri"/>
            <w:color w:val="003366"/>
            <w:sz w:val="22"/>
            <w:szCs w:val="22"/>
            <w:u w:val="single"/>
          </w:rPr>
          <w:t>Hotline</w:t>
        </w:r>
      </w:hyperlink>
      <w:r w:rsidRPr="00110C9E">
        <w:rPr>
          <w:rFonts w:ascii="Calibri" w:eastAsia="Calibri" w:hAnsi="Calibri" w:cs="Calibri"/>
          <w:color w:val="003366"/>
          <w:sz w:val="22"/>
          <w:szCs w:val="22"/>
          <w:u w:val="single"/>
          <w:lang w:val="ru-RU"/>
        </w:rPr>
        <w:t xml:space="preserve">. / </w:t>
      </w:r>
      <w:r w:rsidRPr="00110C9E">
        <w:rPr>
          <w:rFonts w:ascii="Calibri" w:eastAsia="Calibri" w:hAnsi="Calibri" w:cs="Calibri"/>
          <w:b/>
          <w:color w:val="0070C0"/>
          <w:sz w:val="22"/>
          <w:szCs w:val="22"/>
          <w:lang w:val="ru-RU"/>
        </w:rPr>
        <w:t xml:space="preserve">Конфиденциальная горячая линия, направленная против Мошенничества, для предоставления информации по подозрению </w:t>
      </w:r>
      <w:r w:rsidR="00E00D42" w:rsidRPr="00110C9E">
        <w:rPr>
          <w:rFonts w:ascii="Calibri" w:eastAsia="Calibri" w:hAnsi="Calibri" w:cs="Calibri"/>
          <w:b/>
          <w:color w:val="0070C0"/>
          <w:sz w:val="22"/>
          <w:szCs w:val="22"/>
          <w:lang w:val="ru-RU"/>
        </w:rPr>
        <w:t>в мошенничестве</w:t>
      </w:r>
      <w:r w:rsidRPr="00110C9E">
        <w:rPr>
          <w:rFonts w:ascii="Calibri" w:eastAsia="Calibri" w:hAnsi="Calibri" w:cs="Calibri"/>
          <w:b/>
          <w:color w:val="0070C0"/>
          <w:sz w:val="22"/>
          <w:szCs w:val="22"/>
          <w:lang w:val="ru-RU"/>
        </w:rPr>
        <w:t xml:space="preserve">, доступна любому поставщику по этой ссылке </w:t>
      </w:r>
      <w:hyperlink r:id="rId15">
        <w:r>
          <w:rPr>
            <w:rFonts w:ascii="Calibri" w:eastAsia="Calibri" w:hAnsi="Calibri" w:cs="Calibri"/>
            <w:b/>
            <w:color w:val="0070C0"/>
            <w:sz w:val="22"/>
            <w:szCs w:val="22"/>
            <w:u w:val="single"/>
          </w:rPr>
          <w:t>UNFPA</w:t>
        </w:r>
        <w:r w:rsidRPr="00110C9E">
          <w:rPr>
            <w:rFonts w:ascii="Calibri" w:eastAsia="Calibri" w:hAnsi="Calibri" w:cs="Calibri"/>
            <w:b/>
            <w:color w:val="0070C0"/>
            <w:sz w:val="22"/>
            <w:szCs w:val="22"/>
            <w:u w:val="single"/>
            <w:lang w:val="ru-RU"/>
          </w:rPr>
          <w:t xml:space="preserve"> </w:t>
        </w:r>
        <w:r>
          <w:rPr>
            <w:rFonts w:ascii="Calibri" w:eastAsia="Calibri" w:hAnsi="Calibri" w:cs="Calibri"/>
            <w:b/>
            <w:color w:val="0070C0"/>
            <w:sz w:val="22"/>
            <w:szCs w:val="22"/>
            <w:u w:val="single"/>
          </w:rPr>
          <w:t>Investigation</w:t>
        </w:r>
        <w:r w:rsidRPr="00110C9E">
          <w:rPr>
            <w:rFonts w:ascii="Calibri" w:eastAsia="Calibri" w:hAnsi="Calibri" w:cs="Calibri"/>
            <w:b/>
            <w:color w:val="0070C0"/>
            <w:sz w:val="22"/>
            <w:szCs w:val="22"/>
            <w:u w:val="single"/>
            <w:lang w:val="ru-RU"/>
          </w:rPr>
          <w:t xml:space="preserve"> </w:t>
        </w:r>
        <w:r>
          <w:rPr>
            <w:rFonts w:ascii="Calibri" w:eastAsia="Calibri" w:hAnsi="Calibri" w:cs="Calibri"/>
            <w:b/>
            <w:color w:val="0070C0"/>
            <w:sz w:val="22"/>
            <w:szCs w:val="22"/>
            <w:u w:val="single"/>
          </w:rPr>
          <w:t>Hotline</w:t>
        </w:r>
      </w:hyperlink>
      <w:r w:rsidRPr="00110C9E">
        <w:rPr>
          <w:rFonts w:ascii="Calibri" w:eastAsia="Calibri" w:hAnsi="Calibri" w:cs="Calibri"/>
          <w:b/>
          <w:color w:val="0070C0"/>
          <w:sz w:val="22"/>
          <w:szCs w:val="22"/>
          <w:u w:val="single"/>
          <w:lang w:val="ru-RU"/>
        </w:rPr>
        <w:t>.</w:t>
      </w:r>
    </w:p>
    <w:p w14:paraId="32BBEDA1" w14:textId="77777777" w:rsidR="00BD497C" w:rsidRPr="00110C9E" w:rsidRDefault="00BD497C">
      <w:pPr>
        <w:spacing w:line="276" w:lineRule="auto"/>
        <w:jc w:val="both"/>
        <w:rPr>
          <w:rFonts w:ascii="Calibri" w:eastAsia="Calibri" w:hAnsi="Calibri" w:cs="Calibri"/>
          <w:color w:val="003366"/>
          <w:sz w:val="22"/>
          <w:szCs w:val="22"/>
          <w:u w:val="single"/>
          <w:lang w:val="ru-RU"/>
        </w:rPr>
      </w:pPr>
    </w:p>
    <w:p w14:paraId="58CBCA79" w14:textId="77777777" w:rsidR="00BD497C" w:rsidRPr="002D4348" w:rsidRDefault="00000000">
      <w:pPr>
        <w:numPr>
          <w:ilvl w:val="0"/>
          <w:numId w:val="5"/>
        </w:numPr>
        <w:pBdr>
          <w:top w:val="nil"/>
          <w:left w:val="nil"/>
          <w:bottom w:val="nil"/>
          <w:right w:val="nil"/>
          <w:between w:val="nil"/>
        </w:pBdr>
        <w:jc w:val="both"/>
        <w:rPr>
          <w:rFonts w:ascii="Calibri" w:eastAsia="Calibri" w:hAnsi="Calibri" w:cs="Calibri"/>
          <w:b/>
          <w:color w:val="0070C0"/>
          <w:sz w:val="22"/>
          <w:szCs w:val="22"/>
          <w:lang w:val="ru-RU"/>
        </w:rPr>
      </w:pPr>
      <w:r>
        <w:rPr>
          <w:rFonts w:ascii="Calibri" w:eastAsia="Calibri" w:hAnsi="Calibri" w:cs="Calibri"/>
          <w:b/>
          <w:color w:val="000000"/>
          <w:sz w:val="22"/>
          <w:szCs w:val="22"/>
        </w:rPr>
        <w:t>Zero</w:t>
      </w:r>
      <w:r w:rsidRPr="002D4348">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Tolerance</w:t>
      </w:r>
      <w:r w:rsidRPr="002D4348">
        <w:rPr>
          <w:rFonts w:ascii="Calibri" w:eastAsia="Calibri" w:hAnsi="Calibri" w:cs="Calibri"/>
          <w:b/>
          <w:color w:val="000000"/>
          <w:sz w:val="22"/>
          <w:szCs w:val="22"/>
          <w:lang w:val="ru-RU"/>
        </w:rPr>
        <w:t xml:space="preserve">/ </w:t>
      </w:r>
      <w:r w:rsidRPr="002D4348">
        <w:rPr>
          <w:rFonts w:ascii="Calibri" w:eastAsia="Calibri" w:hAnsi="Calibri" w:cs="Calibri"/>
          <w:b/>
          <w:color w:val="0070C0"/>
          <w:sz w:val="22"/>
          <w:szCs w:val="22"/>
          <w:lang w:val="ru-RU"/>
        </w:rPr>
        <w:t xml:space="preserve">Политика нулевой  терпимости </w:t>
      </w:r>
    </w:p>
    <w:p w14:paraId="1D2376F9" w14:textId="77777777" w:rsidR="00BD497C" w:rsidRDefault="00000000">
      <w:pPr>
        <w:jc w:val="both"/>
        <w:rPr>
          <w:rFonts w:ascii="Calibri" w:eastAsia="Calibri" w:hAnsi="Calibri" w:cs="Calibri"/>
          <w:b/>
          <w:color w:val="0070C0"/>
          <w:sz w:val="22"/>
          <w:szCs w:val="22"/>
        </w:rPr>
      </w:pPr>
      <w:r>
        <w:rPr>
          <w:rFonts w:ascii="Calibri" w:eastAsia="Calibri" w:hAnsi="Calibri" w:cs="Calibr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r>
          <w:rPr>
            <w:rFonts w:ascii="Calibri" w:eastAsia="Calibri" w:hAnsi="Calibri" w:cs="Calibri"/>
            <w:color w:val="003366"/>
            <w:sz w:val="22"/>
            <w:szCs w:val="22"/>
            <w:u w:val="single"/>
          </w:rPr>
          <w:t>Zero Tolerance Policy</w:t>
        </w:r>
      </w:hyperlink>
      <w:r>
        <w:rPr>
          <w:rFonts w:ascii="Calibri" w:eastAsia="Calibri" w:hAnsi="Calibri" w:cs="Calibri"/>
          <w:sz w:val="22"/>
          <w:szCs w:val="22"/>
        </w:rPr>
        <w:t xml:space="preserve">./ </w:t>
      </w:r>
      <w:r w:rsidRPr="00110C9E">
        <w:rPr>
          <w:rFonts w:ascii="Calibri" w:eastAsia="Calibri" w:hAnsi="Calibri" w:cs="Calibri"/>
          <w:b/>
          <w:color w:val="0070C0"/>
          <w:sz w:val="22"/>
          <w:szCs w:val="22"/>
          <w:lang w:val="ru-RU"/>
        </w:rPr>
        <w:t xml:space="preserve">ЮНФПА придерживается политики нулевой терпимости в отношении подарков и гостеприимства. </w:t>
      </w:r>
      <w:r w:rsidRPr="00110C9E">
        <w:rPr>
          <w:rFonts w:ascii="Calibri" w:eastAsia="Calibri" w:hAnsi="Calibri" w:cs="Calibri"/>
          <w:b/>
          <w:color w:val="0070C0"/>
          <w:sz w:val="22"/>
          <w:szCs w:val="22"/>
          <w:highlight w:val="white"/>
          <w:lang w:val="ru-RU"/>
        </w:rPr>
        <w:t>Поэтому компаниям настоятельно рекомендуется не посылать подарки и знаки признательности сотрудникам ЮНФПА</w:t>
      </w:r>
      <w:r w:rsidRPr="00110C9E">
        <w:rPr>
          <w:rFonts w:ascii="Calibri" w:eastAsia="Calibri" w:hAnsi="Calibri" w:cs="Calibri"/>
          <w:b/>
          <w:color w:val="0070C0"/>
          <w:sz w:val="22"/>
          <w:szCs w:val="22"/>
          <w:lang w:val="ru-RU"/>
        </w:rPr>
        <w:t xml:space="preserve">. </w:t>
      </w:r>
      <w:r>
        <w:rPr>
          <w:rFonts w:ascii="Calibri" w:eastAsia="Calibri" w:hAnsi="Calibri" w:cs="Calibri"/>
          <w:b/>
          <w:color w:val="0070C0"/>
          <w:sz w:val="22"/>
          <w:szCs w:val="22"/>
        </w:rPr>
        <w:t xml:space="preserve">Подробные детали данной политики  доступны здесь: </w:t>
      </w:r>
      <w:hyperlink r:id="rId17" w:anchor="ZeroTolerance">
        <w:r>
          <w:rPr>
            <w:rFonts w:ascii="Calibri" w:eastAsia="Calibri" w:hAnsi="Calibri" w:cs="Calibri"/>
            <w:b/>
            <w:color w:val="0070C0"/>
            <w:sz w:val="22"/>
            <w:szCs w:val="22"/>
            <w:u w:val="single"/>
          </w:rPr>
          <w:t>Zero Tolerance Policy</w:t>
        </w:r>
      </w:hyperlink>
      <w:r>
        <w:rPr>
          <w:rFonts w:ascii="Calibri" w:eastAsia="Calibri" w:hAnsi="Calibri" w:cs="Calibri"/>
          <w:b/>
          <w:color w:val="0070C0"/>
          <w:sz w:val="22"/>
          <w:szCs w:val="22"/>
        </w:rPr>
        <w:t>.</w:t>
      </w:r>
    </w:p>
    <w:p w14:paraId="74980153"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rPr>
      </w:pPr>
    </w:p>
    <w:p w14:paraId="178E821A" w14:textId="77777777" w:rsidR="00BD497C" w:rsidRPr="00110C9E" w:rsidRDefault="00000000">
      <w:pPr>
        <w:numPr>
          <w:ilvl w:val="0"/>
          <w:numId w:val="5"/>
        </w:numPr>
        <w:pBdr>
          <w:top w:val="nil"/>
          <w:left w:val="nil"/>
          <w:bottom w:val="nil"/>
          <w:right w:val="nil"/>
          <w:between w:val="nil"/>
        </w:pBdr>
        <w:jc w:val="both"/>
        <w:rPr>
          <w:rFonts w:ascii="Calibri" w:eastAsia="Calibri" w:hAnsi="Calibri" w:cs="Calibri"/>
          <w:b/>
          <w:color w:val="000000"/>
          <w:sz w:val="22"/>
          <w:szCs w:val="22"/>
          <w:lang w:val="ru-RU"/>
        </w:rPr>
      </w:pPr>
      <w:r>
        <w:rPr>
          <w:rFonts w:ascii="Calibri" w:eastAsia="Calibri" w:hAnsi="Calibri" w:cs="Calibri"/>
          <w:b/>
          <w:color w:val="000000"/>
          <w:sz w:val="22"/>
          <w:szCs w:val="22"/>
        </w:rPr>
        <w:t>RFQ</w:t>
      </w:r>
      <w:r w:rsidRPr="00110C9E">
        <w:rPr>
          <w:rFonts w:ascii="Calibri" w:eastAsia="Calibri" w:hAnsi="Calibri" w:cs="Calibri"/>
          <w:b/>
          <w:color w:val="000000"/>
          <w:sz w:val="22"/>
          <w:szCs w:val="22"/>
          <w:lang w:val="ru-RU"/>
        </w:rPr>
        <w:t xml:space="preserve"> </w:t>
      </w:r>
      <w:r>
        <w:rPr>
          <w:rFonts w:ascii="Calibri" w:eastAsia="Calibri" w:hAnsi="Calibri" w:cs="Calibri"/>
          <w:b/>
          <w:color w:val="000000"/>
          <w:sz w:val="22"/>
          <w:szCs w:val="22"/>
        </w:rPr>
        <w:t>Protest</w:t>
      </w:r>
      <w:r w:rsidRPr="00110C9E">
        <w:rPr>
          <w:rFonts w:ascii="Calibri" w:eastAsia="Calibri" w:hAnsi="Calibri" w:cs="Calibri"/>
          <w:b/>
          <w:color w:val="000000"/>
          <w:sz w:val="22"/>
          <w:szCs w:val="22"/>
          <w:lang w:val="ru-RU"/>
        </w:rPr>
        <w:t xml:space="preserve"> / </w:t>
      </w:r>
      <w:r w:rsidRPr="00110C9E">
        <w:rPr>
          <w:rFonts w:ascii="Calibri" w:eastAsia="Calibri" w:hAnsi="Calibri" w:cs="Calibri"/>
          <w:b/>
          <w:i/>
          <w:color w:val="0070C0"/>
          <w:sz w:val="22"/>
          <w:szCs w:val="22"/>
          <w:lang w:val="ru-RU"/>
        </w:rPr>
        <w:t>Несогласие с процессом Запроса Ценовых предложений</w:t>
      </w:r>
      <w:r w:rsidRPr="00110C9E">
        <w:rPr>
          <w:rFonts w:ascii="Calibri" w:eastAsia="Calibri" w:hAnsi="Calibri" w:cs="Calibri"/>
          <w:b/>
          <w:color w:val="0070C0"/>
          <w:sz w:val="22"/>
          <w:szCs w:val="22"/>
          <w:lang w:val="ru-RU"/>
        </w:rPr>
        <w:t xml:space="preserve"> </w:t>
      </w:r>
    </w:p>
    <w:p w14:paraId="5121D551" w14:textId="77777777" w:rsidR="00BD497C" w:rsidRPr="00110C9E" w:rsidRDefault="00000000">
      <w:pPr>
        <w:tabs>
          <w:tab w:val="left" w:pos="851"/>
        </w:tabs>
        <w:spacing w:line="276" w:lineRule="auto"/>
        <w:jc w:val="both"/>
        <w:rPr>
          <w:rFonts w:ascii="Calibri" w:eastAsia="Calibri" w:hAnsi="Calibri" w:cs="Calibri"/>
          <w:b/>
          <w:color w:val="0070C0"/>
          <w:sz w:val="22"/>
          <w:szCs w:val="22"/>
          <w:lang w:val="ru-RU"/>
        </w:rPr>
      </w:pPr>
      <w:bookmarkStart w:id="0" w:name="_heading=h.gjdgxs" w:colFirst="0" w:colLast="0"/>
      <w:bookmarkEnd w:id="0"/>
      <w:r>
        <w:rPr>
          <w:rFonts w:ascii="Calibri" w:eastAsia="Calibri" w:hAnsi="Calibri" w:cs="Calibri"/>
          <w:sz w:val="22"/>
          <w:szCs w:val="22"/>
        </w:rPr>
        <w:t xml:space="preserve">Bidder(s) perceiving that they have been unjustly or unfairly treated in connection with a solicitation, evaluation, or award of a contract may submit a complaint to the UNFPA Representative Uzbekistan  Mr. Yu Yu with copy to UNFPA Administrative/Finance Associate Mr. Umid Ermanov at following e-mail addresses: </w:t>
      </w:r>
      <w:hyperlink r:id="rId18">
        <w:r>
          <w:t>yu@unfpa.org</w:t>
        </w:r>
      </w:hyperlink>
      <w:r>
        <w:rPr>
          <w:rFonts w:ascii="Calibri" w:eastAsia="Calibri" w:hAnsi="Calibri" w:cs="Calibri"/>
          <w:sz w:val="22"/>
          <w:szCs w:val="22"/>
        </w:rPr>
        <w:t xml:space="preserve"> and ermanov@unfpa.org. Should the supplier be unsatisfied with the reply provided by the UNFPA Assistant Representative, the supplier may contact the Chief, Procurement Services Branch at </w:t>
      </w:r>
      <w:hyperlink r:id="rId19">
        <w:r>
          <w:rPr>
            <w:rFonts w:ascii="Calibri" w:eastAsia="Calibri" w:hAnsi="Calibri" w:cs="Calibri"/>
            <w:color w:val="003366"/>
            <w:sz w:val="22"/>
            <w:szCs w:val="22"/>
            <w:u w:val="single"/>
          </w:rPr>
          <w:t>procurement@unfpa.org</w:t>
        </w:r>
      </w:hyperlink>
      <w:r>
        <w:rPr>
          <w:rFonts w:ascii="Calibri" w:eastAsia="Calibri" w:hAnsi="Calibri" w:cs="Calibri"/>
          <w:sz w:val="22"/>
          <w:szCs w:val="22"/>
        </w:rPr>
        <w:t xml:space="preserve">.  </w:t>
      </w:r>
      <w:r w:rsidRPr="00110C9E">
        <w:rPr>
          <w:rFonts w:ascii="Calibri" w:eastAsia="Calibri" w:hAnsi="Calibri" w:cs="Calibri"/>
          <w:sz w:val="22"/>
          <w:szCs w:val="22"/>
          <w:lang w:val="ru-RU"/>
        </w:rPr>
        <w:t xml:space="preserve">/  </w:t>
      </w:r>
      <w:r w:rsidRPr="00110C9E">
        <w:rPr>
          <w:rFonts w:ascii="Calibri" w:eastAsia="Calibri" w:hAnsi="Calibri" w:cs="Calibri"/>
          <w:b/>
          <w:i/>
          <w:color w:val="0070C0"/>
          <w:sz w:val="22"/>
          <w:szCs w:val="22"/>
          <w:lang w:val="ru-RU"/>
        </w:rPr>
        <w:t xml:space="preserve">Поставщик(и), полагающий  что с ним не справедливо обошлись в связи с объявлением тендера, проведением оценки или заключением контракта может направить жалобу Представителя ЮНФПА в Узбекистане г-ну Ю Ю с копией Специалисту по Административно-финансовым делам ЮНФПА, г-ну Умиду Эрманову по следующим электронным адресам: </w:t>
      </w:r>
      <w:r>
        <w:rPr>
          <w:rFonts w:ascii="Calibri" w:eastAsia="Calibri" w:hAnsi="Calibri" w:cs="Calibri"/>
          <w:b/>
          <w:i/>
          <w:color w:val="0070C0"/>
          <w:sz w:val="22"/>
          <w:szCs w:val="22"/>
        </w:rPr>
        <w:t>yu</w:t>
      </w:r>
      <w:r w:rsidRPr="00110C9E">
        <w:rPr>
          <w:rFonts w:ascii="Calibri" w:eastAsia="Calibri" w:hAnsi="Calibri" w:cs="Calibri"/>
          <w:b/>
          <w:i/>
          <w:color w:val="0070C0"/>
          <w:sz w:val="22"/>
          <w:szCs w:val="22"/>
          <w:lang w:val="ru-RU"/>
        </w:rPr>
        <w:t>@</w:t>
      </w:r>
      <w:r>
        <w:rPr>
          <w:rFonts w:ascii="Calibri" w:eastAsia="Calibri" w:hAnsi="Calibri" w:cs="Calibri"/>
          <w:b/>
          <w:i/>
          <w:color w:val="0070C0"/>
          <w:sz w:val="22"/>
          <w:szCs w:val="22"/>
        </w:rPr>
        <w:t>unfpa</w:t>
      </w:r>
      <w:r w:rsidRPr="00110C9E">
        <w:rPr>
          <w:rFonts w:ascii="Calibri" w:eastAsia="Calibri" w:hAnsi="Calibri" w:cs="Calibri"/>
          <w:b/>
          <w:i/>
          <w:color w:val="0070C0"/>
          <w:sz w:val="22"/>
          <w:szCs w:val="22"/>
          <w:lang w:val="ru-RU"/>
        </w:rPr>
        <w:t>.</w:t>
      </w:r>
      <w:r>
        <w:rPr>
          <w:rFonts w:ascii="Calibri" w:eastAsia="Calibri" w:hAnsi="Calibri" w:cs="Calibri"/>
          <w:b/>
          <w:i/>
          <w:color w:val="0070C0"/>
          <w:sz w:val="22"/>
          <w:szCs w:val="22"/>
        </w:rPr>
        <w:t>org</w:t>
      </w:r>
      <w:r w:rsidRPr="00110C9E">
        <w:rPr>
          <w:rFonts w:ascii="Calibri" w:eastAsia="Calibri" w:hAnsi="Calibri" w:cs="Calibri"/>
          <w:b/>
          <w:i/>
          <w:color w:val="0070C0"/>
          <w:sz w:val="22"/>
          <w:szCs w:val="22"/>
          <w:lang w:val="ru-RU"/>
        </w:rPr>
        <w:t xml:space="preserve"> и </w:t>
      </w:r>
      <w:r>
        <w:rPr>
          <w:rFonts w:ascii="Calibri" w:eastAsia="Calibri" w:hAnsi="Calibri" w:cs="Calibri"/>
          <w:b/>
          <w:i/>
          <w:color w:val="0070C0"/>
          <w:sz w:val="22"/>
          <w:szCs w:val="22"/>
        </w:rPr>
        <w:t>ermanov</w:t>
      </w:r>
      <w:r w:rsidRPr="00110C9E">
        <w:rPr>
          <w:rFonts w:ascii="Calibri" w:eastAsia="Calibri" w:hAnsi="Calibri" w:cs="Calibri"/>
          <w:b/>
          <w:i/>
          <w:color w:val="0070C0"/>
          <w:sz w:val="22"/>
          <w:szCs w:val="22"/>
          <w:lang w:val="ru-RU"/>
        </w:rPr>
        <w:t>@</w:t>
      </w:r>
      <w:r>
        <w:rPr>
          <w:rFonts w:ascii="Calibri" w:eastAsia="Calibri" w:hAnsi="Calibri" w:cs="Calibri"/>
          <w:b/>
          <w:i/>
          <w:color w:val="0070C0"/>
          <w:sz w:val="22"/>
          <w:szCs w:val="22"/>
        </w:rPr>
        <w:t>unfpa</w:t>
      </w:r>
      <w:r w:rsidRPr="00110C9E">
        <w:rPr>
          <w:rFonts w:ascii="Calibri" w:eastAsia="Calibri" w:hAnsi="Calibri" w:cs="Calibri"/>
          <w:b/>
          <w:i/>
          <w:color w:val="0070C0"/>
          <w:sz w:val="22"/>
          <w:szCs w:val="22"/>
          <w:lang w:val="ru-RU"/>
        </w:rPr>
        <w:t>.</w:t>
      </w:r>
      <w:r>
        <w:rPr>
          <w:rFonts w:ascii="Calibri" w:eastAsia="Calibri" w:hAnsi="Calibri" w:cs="Calibri"/>
          <w:b/>
          <w:i/>
          <w:color w:val="0070C0"/>
          <w:sz w:val="22"/>
          <w:szCs w:val="22"/>
        </w:rPr>
        <w:t>org</w:t>
      </w:r>
      <w:r w:rsidRPr="00110C9E">
        <w:rPr>
          <w:rFonts w:ascii="Calibri" w:eastAsia="Calibri" w:hAnsi="Calibri" w:cs="Calibri"/>
          <w:b/>
          <w:i/>
          <w:color w:val="0070C0"/>
          <w:sz w:val="22"/>
          <w:szCs w:val="22"/>
          <w:lang w:val="ru-RU"/>
        </w:rPr>
        <w:t xml:space="preserve">. В случае неудовлетворения ответом Заместителя Главы подразделения ЮНФПА, поставщик может связаться с Руководителем Отделения закупок товаров и услуг по адресу </w:t>
      </w:r>
      <w:hyperlink r:id="rId20">
        <w:r>
          <w:rPr>
            <w:rFonts w:ascii="Calibri" w:eastAsia="Calibri" w:hAnsi="Calibri" w:cs="Calibri"/>
            <w:b/>
            <w:i/>
            <w:color w:val="0070C0"/>
            <w:sz w:val="22"/>
            <w:szCs w:val="22"/>
            <w:u w:val="single"/>
          </w:rPr>
          <w:t>procurement</w:t>
        </w:r>
        <w:r w:rsidRPr="00110C9E">
          <w:rPr>
            <w:rFonts w:ascii="Calibri" w:eastAsia="Calibri" w:hAnsi="Calibri" w:cs="Calibri"/>
            <w:b/>
            <w:i/>
            <w:color w:val="0070C0"/>
            <w:sz w:val="22"/>
            <w:szCs w:val="22"/>
            <w:u w:val="single"/>
            <w:lang w:val="ru-RU"/>
          </w:rPr>
          <w:t>@</w:t>
        </w:r>
        <w:r>
          <w:rPr>
            <w:rFonts w:ascii="Calibri" w:eastAsia="Calibri" w:hAnsi="Calibri" w:cs="Calibri"/>
            <w:b/>
            <w:i/>
            <w:color w:val="0070C0"/>
            <w:sz w:val="22"/>
            <w:szCs w:val="22"/>
            <w:u w:val="single"/>
          </w:rPr>
          <w:t>unfpa</w:t>
        </w:r>
        <w:r w:rsidRPr="00110C9E">
          <w:rPr>
            <w:rFonts w:ascii="Calibri" w:eastAsia="Calibri" w:hAnsi="Calibri" w:cs="Calibri"/>
            <w:b/>
            <w:i/>
            <w:color w:val="0070C0"/>
            <w:sz w:val="22"/>
            <w:szCs w:val="22"/>
            <w:u w:val="single"/>
            <w:lang w:val="ru-RU"/>
          </w:rPr>
          <w:t>.</w:t>
        </w:r>
        <w:r>
          <w:rPr>
            <w:rFonts w:ascii="Calibri" w:eastAsia="Calibri" w:hAnsi="Calibri" w:cs="Calibri"/>
            <w:b/>
            <w:i/>
            <w:color w:val="0070C0"/>
            <w:sz w:val="22"/>
            <w:szCs w:val="22"/>
            <w:u w:val="single"/>
          </w:rPr>
          <w:t>org</w:t>
        </w:r>
      </w:hyperlink>
      <w:r w:rsidRPr="00110C9E">
        <w:rPr>
          <w:rFonts w:ascii="Calibri" w:eastAsia="Calibri" w:hAnsi="Calibri" w:cs="Calibri"/>
          <w:b/>
          <w:i/>
          <w:color w:val="0070C0"/>
          <w:sz w:val="22"/>
          <w:szCs w:val="22"/>
          <w:lang w:val="ru-RU"/>
        </w:rPr>
        <w:t>.</w:t>
      </w:r>
    </w:p>
    <w:p w14:paraId="1A017545" w14:textId="77777777" w:rsidR="00BD497C" w:rsidRPr="00110C9E"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color w:val="000000"/>
          <w:sz w:val="22"/>
          <w:szCs w:val="22"/>
          <w:lang w:val="ru-RU"/>
        </w:rPr>
      </w:pPr>
    </w:p>
    <w:p w14:paraId="44FCA0AC" w14:textId="77777777" w:rsidR="00BD497C" w:rsidRDefault="00000000">
      <w:pPr>
        <w:numPr>
          <w:ilvl w:val="0"/>
          <w:numId w:val="5"/>
        </w:num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Disclaimer / </w:t>
      </w:r>
      <w:r>
        <w:rPr>
          <w:rFonts w:ascii="Calibri" w:eastAsia="Calibri" w:hAnsi="Calibri" w:cs="Calibri"/>
          <w:b/>
          <w:i/>
          <w:color w:val="0070C0"/>
          <w:sz w:val="22"/>
          <w:szCs w:val="22"/>
        </w:rPr>
        <w:t>Оговорка</w:t>
      </w:r>
    </w:p>
    <w:p w14:paraId="2AACC0B3" w14:textId="77777777" w:rsidR="00BD497C" w:rsidRDefault="00000000">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rPr>
      </w:pPr>
      <w:r>
        <w:rPr>
          <w:rFonts w:ascii="Calibri" w:eastAsia="Calibri" w:hAnsi="Calibri" w:cs="Calibri"/>
          <w:color w:val="000000"/>
          <w:sz w:val="22"/>
          <w:szCs w:val="22"/>
        </w:rPr>
        <w:lastRenderedPageBreak/>
        <w:t xml:space="preserve">Should any of the links in this RFQ document be unavailable or inaccessible for any reason, bidders can contact the Procurement Officer in charge of the procurement to request for them to share a PDF version of such document(s). / </w:t>
      </w:r>
      <w:r>
        <w:rPr>
          <w:rFonts w:ascii="Calibri" w:eastAsia="Calibri" w:hAnsi="Calibri" w:cs="Calibri"/>
          <w:b/>
          <w:i/>
          <w:color w:val="0070C0"/>
          <w:sz w:val="22"/>
          <w:szCs w:val="22"/>
        </w:rPr>
        <w:t xml:space="preserve">В случае если какая ни будь из ссылок данного ЗЦП будет недоступна по любой причине, поставщики могут связаться с сотрудником Отдела Закупок, заведующим вопросами закупки, для запроса документа (ов) в PDF версии. </w:t>
      </w:r>
    </w:p>
    <w:p w14:paraId="4069612E" w14:textId="77777777" w:rsidR="00BD497C" w:rsidRDefault="00BD497C">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rPr>
      </w:pPr>
    </w:p>
    <w:p w14:paraId="25C1E67F" w14:textId="77777777" w:rsidR="00BD497C" w:rsidRDefault="00BD497C">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rPr>
      </w:pPr>
    </w:p>
    <w:p w14:paraId="1AB4663D" w14:textId="77777777" w:rsidR="00BD497C" w:rsidRDefault="00BD497C">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rPr>
      </w:pPr>
    </w:p>
    <w:p w14:paraId="15C2EC4F" w14:textId="77777777" w:rsidR="00BD497C" w:rsidRDefault="00000000">
      <w:pPr>
        <w:pBdr>
          <w:top w:val="nil"/>
          <w:left w:val="nil"/>
          <w:bottom w:val="nil"/>
          <w:right w:val="nil"/>
          <w:between w:val="nil"/>
        </w:pBdr>
        <w:tabs>
          <w:tab w:val="left" w:pos="851"/>
        </w:tabs>
        <w:spacing w:line="276" w:lineRule="auto"/>
        <w:jc w:val="both"/>
        <w:rPr>
          <w:rFonts w:ascii="Calibri" w:eastAsia="Calibri" w:hAnsi="Calibri" w:cs="Calibri"/>
          <w:sz w:val="22"/>
          <w:szCs w:val="22"/>
        </w:rPr>
      </w:pPr>
      <w:r>
        <w:rPr>
          <w:rFonts w:ascii="Calibri" w:eastAsia="Calibri" w:hAnsi="Calibri" w:cs="Calibri"/>
          <w:color w:val="000000"/>
          <w:sz w:val="22"/>
          <w:szCs w:val="22"/>
        </w:rPr>
        <w:t>Yu YU</w:t>
      </w:r>
    </w:p>
    <w:p w14:paraId="71F04460" w14:textId="3FF8D378" w:rsidR="00BD497C" w:rsidRDefault="00000000">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rPr>
      </w:pPr>
      <w:r>
        <w:rPr>
          <w:rFonts w:ascii="Calibri" w:eastAsia="Calibri" w:hAnsi="Calibri" w:cs="Calibri"/>
          <w:color w:val="000000"/>
          <w:sz w:val="22"/>
          <w:szCs w:val="22"/>
        </w:rPr>
        <w:t>UNFPA Representative in Uzbekistan</w:t>
      </w:r>
      <w:r w:rsidR="002D4348">
        <w:rPr>
          <w:rFonts w:ascii="Calibri" w:eastAsia="Calibri" w:hAnsi="Calibri" w:cs="Calibri"/>
          <w:color w:val="000000"/>
          <w:sz w:val="22"/>
          <w:szCs w:val="22"/>
        </w:rPr>
        <w:t xml:space="preserve"> </w:t>
      </w:r>
      <w:r>
        <w:rPr>
          <w:rFonts w:ascii="Calibri" w:eastAsia="Calibri" w:hAnsi="Calibri" w:cs="Calibri"/>
          <w:b/>
          <w:i/>
          <w:color w:val="0070C0"/>
          <w:sz w:val="22"/>
          <w:szCs w:val="22"/>
        </w:rPr>
        <w:t>/</w:t>
      </w:r>
      <w:r w:rsidR="002D4348">
        <w:rPr>
          <w:rFonts w:ascii="Calibri" w:eastAsia="Calibri" w:hAnsi="Calibri" w:cs="Calibri"/>
          <w:b/>
          <w:i/>
          <w:color w:val="0070C0"/>
          <w:sz w:val="22"/>
          <w:szCs w:val="22"/>
        </w:rPr>
        <w:t xml:space="preserve"> </w:t>
      </w:r>
      <w:r>
        <w:rPr>
          <w:rFonts w:ascii="Calibri" w:eastAsia="Calibri" w:hAnsi="Calibri" w:cs="Calibri"/>
          <w:b/>
          <w:i/>
          <w:color w:val="0070C0"/>
          <w:sz w:val="22"/>
          <w:szCs w:val="22"/>
        </w:rPr>
        <w:t>Представитель ЮНФПА в Узбекистане</w:t>
      </w:r>
    </w:p>
    <w:p w14:paraId="297C0120" w14:textId="77777777" w:rsidR="00BD497C" w:rsidRPr="00110C9E" w:rsidRDefault="00000000">
      <w:pPr>
        <w:pBdr>
          <w:top w:val="nil"/>
          <w:left w:val="nil"/>
          <w:bottom w:val="nil"/>
          <w:right w:val="nil"/>
          <w:between w:val="nil"/>
        </w:pBdr>
        <w:jc w:val="center"/>
        <w:rPr>
          <w:rFonts w:ascii="Calibri" w:eastAsia="Calibri" w:hAnsi="Calibri" w:cs="Calibri"/>
          <w:b/>
          <w:color w:val="000000"/>
          <w:sz w:val="22"/>
          <w:szCs w:val="22"/>
          <w:lang w:val="ru-RU"/>
        </w:rPr>
      </w:pPr>
      <w:r w:rsidRPr="00CA196A">
        <w:rPr>
          <w:lang w:val="ru-RU"/>
        </w:rPr>
        <w:br w:type="page"/>
      </w:r>
      <w:r>
        <w:rPr>
          <w:rFonts w:ascii="Calibri" w:eastAsia="Calibri" w:hAnsi="Calibri" w:cs="Calibri"/>
          <w:b/>
          <w:color w:val="000000"/>
          <w:sz w:val="28"/>
          <w:szCs w:val="28"/>
        </w:rPr>
        <w:lastRenderedPageBreak/>
        <w:t>PRICE</w:t>
      </w:r>
      <w:r w:rsidRPr="00110C9E">
        <w:rPr>
          <w:rFonts w:ascii="Calibri" w:eastAsia="Calibri" w:hAnsi="Calibri" w:cs="Calibri"/>
          <w:b/>
          <w:color w:val="000000"/>
          <w:sz w:val="28"/>
          <w:szCs w:val="28"/>
          <w:lang w:val="ru-RU"/>
        </w:rPr>
        <w:t xml:space="preserve"> </w:t>
      </w:r>
      <w:r>
        <w:rPr>
          <w:rFonts w:ascii="Calibri" w:eastAsia="Calibri" w:hAnsi="Calibri" w:cs="Calibri"/>
          <w:b/>
          <w:smallCaps/>
          <w:color w:val="000000"/>
          <w:sz w:val="26"/>
          <w:szCs w:val="26"/>
        </w:rPr>
        <w:t>QUOTATION</w:t>
      </w:r>
      <w:r w:rsidRPr="00110C9E">
        <w:rPr>
          <w:rFonts w:ascii="Calibri" w:eastAsia="Calibri" w:hAnsi="Calibri" w:cs="Calibri"/>
          <w:b/>
          <w:smallCaps/>
          <w:color w:val="000000"/>
          <w:sz w:val="26"/>
          <w:szCs w:val="26"/>
          <w:lang w:val="ru-RU"/>
        </w:rPr>
        <w:t xml:space="preserve"> </w:t>
      </w:r>
      <w:r>
        <w:rPr>
          <w:rFonts w:ascii="Calibri" w:eastAsia="Calibri" w:hAnsi="Calibri" w:cs="Calibri"/>
          <w:b/>
          <w:smallCaps/>
          <w:color w:val="000000"/>
          <w:sz w:val="26"/>
          <w:szCs w:val="26"/>
        </w:rPr>
        <w:t>FORM</w:t>
      </w:r>
      <w:r w:rsidRPr="00110C9E">
        <w:rPr>
          <w:rFonts w:ascii="Calibri" w:eastAsia="Calibri" w:hAnsi="Calibri" w:cs="Calibri"/>
          <w:b/>
          <w:smallCaps/>
          <w:color w:val="000000"/>
          <w:sz w:val="26"/>
          <w:szCs w:val="26"/>
          <w:lang w:val="ru-RU"/>
        </w:rPr>
        <w:t xml:space="preserve"> / </w:t>
      </w:r>
      <w:r w:rsidRPr="00110C9E">
        <w:rPr>
          <w:rFonts w:ascii="Calibri" w:eastAsia="Calibri" w:hAnsi="Calibri" w:cs="Calibri"/>
          <w:b/>
          <w:i/>
          <w:color w:val="0070C0"/>
          <w:sz w:val="28"/>
          <w:szCs w:val="28"/>
          <w:lang w:val="ru-RU"/>
        </w:rPr>
        <w:t>Форма ценового предложения</w:t>
      </w:r>
    </w:p>
    <w:p w14:paraId="1543F1FC" w14:textId="77777777" w:rsidR="00BD497C" w:rsidRPr="00110C9E" w:rsidRDefault="00BD497C">
      <w:pPr>
        <w:pBdr>
          <w:top w:val="nil"/>
          <w:left w:val="nil"/>
          <w:bottom w:val="nil"/>
          <w:right w:val="nil"/>
          <w:between w:val="nil"/>
        </w:pBdr>
        <w:tabs>
          <w:tab w:val="left" w:pos="851"/>
        </w:tabs>
        <w:spacing w:line="276" w:lineRule="auto"/>
        <w:jc w:val="both"/>
        <w:rPr>
          <w:rFonts w:ascii="Calibri" w:eastAsia="Calibri" w:hAnsi="Calibri" w:cs="Calibri"/>
          <w:smallCaps/>
          <w:color w:val="000000"/>
          <w:sz w:val="26"/>
          <w:szCs w:val="26"/>
          <w:lang w:val="ru-RU"/>
        </w:rPr>
      </w:pPr>
    </w:p>
    <w:p w14:paraId="6AA6FD5A" w14:textId="77777777" w:rsidR="00BD497C" w:rsidRPr="00110C9E" w:rsidRDefault="00BD497C">
      <w:pPr>
        <w:rPr>
          <w:rFonts w:ascii="Calibri" w:eastAsia="Calibri" w:hAnsi="Calibri" w:cs="Calibri"/>
          <w:sz w:val="22"/>
          <w:szCs w:val="22"/>
          <w:lang w:val="ru-RU"/>
        </w:rPr>
      </w:pPr>
    </w:p>
    <w:tbl>
      <w:tblPr>
        <w:tblStyle w:val="affff"/>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BD497C" w:rsidRPr="00CA196A" w14:paraId="59FF1DAB" w14:textId="77777777">
        <w:tc>
          <w:tcPr>
            <w:tcW w:w="3708" w:type="dxa"/>
          </w:tcPr>
          <w:p w14:paraId="2352575D" w14:textId="77777777" w:rsidR="00BD497C" w:rsidRPr="00110C9E" w:rsidRDefault="00000000">
            <w:pPr>
              <w:rPr>
                <w:b/>
                <w:lang w:val="ru-RU"/>
              </w:rPr>
            </w:pPr>
            <w:r>
              <w:rPr>
                <w:b/>
              </w:rPr>
              <w:t>Name</w:t>
            </w:r>
            <w:r w:rsidRPr="00110C9E">
              <w:rPr>
                <w:b/>
                <w:lang w:val="ru-RU"/>
              </w:rPr>
              <w:t xml:space="preserve"> </w:t>
            </w:r>
            <w:r>
              <w:rPr>
                <w:b/>
              </w:rPr>
              <w:t>of</w:t>
            </w:r>
            <w:r w:rsidRPr="00110C9E">
              <w:rPr>
                <w:b/>
                <w:lang w:val="ru-RU"/>
              </w:rPr>
              <w:t xml:space="preserve"> </w:t>
            </w:r>
            <w:r>
              <w:rPr>
                <w:b/>
              </w:rPr>
              <w:t>Bidder</w:t>
            </w:r>
            <w:r w:rsidRPr="00110C9E">
              <w:rPr>
                <w:b/>
                <w:lang w:val="ru-RU"/>
              </w:rPr>
              <w:t xml:space="preserve"> / </w:t>
            </w:r>
            <w:r w:rsidRPr="00110C9E">
              <w:rPr>
                <w:b/>
                <w:i/>
                <w:color w:val="0070C0"/>
                <w:lang w:val="ru-RU"/>
              </w:rPr>
              <w:t>Наименование поставщика:</w:t>
            </w:r>
          </w:p>
        </w:tc>
        <w:tc>
          <w:tcPr>
            <w:tcW w:w="4814" w:type="dxa"/>
            <w:vAlign w:val="center"/>
          </w:tcPr>
          <w:p w14:paraId="28EE5351" w14:textId="77777777" w:rsidR="00BD497C" w:rsidRPr="00110C9E" w:rsidRDefault="00BD497C">
            <w:pPr>
              <w:jc w:val="center"/>
              <w:rPr>
                <w:lang w:val="ru-RU"/>
              </w:rPr>
            </w:pPr>
          </w:p>
        </w:tc>
      </w:tr>
      <w:tr w:rsidR="00BD497C" w14:paraId="5E4E7F15" w14:textId="77777777">
        <w:tc>
          <w:tcPr>
            <w:tcW w:w="3708" w:type="dxa"/>
          </w:tcPr>
          <w:p w14:paraId="2B2221C2" w14:textId="77777777" w:rsidR="00BD497C" w:rsidRDefault="00000000">
            <w:pPr>
              <w:rPr>
                <w:b/>
              </w:rPr>
            </w:pPr>
            <w:r>
              <w:rPr>
                <w:b/>
              </w:rPr>
              <w:t xml:space="preserve">Date of the quotation/ </w:t>
            </w:r>
            <w:r>
              <w:rPr>
                <w:b/>
                <w:i/>
                <w:color w:val="0070C0"/>
              </w:rPr>
              <w:t>Дата предложения:</w:t>
            </w:r>
            <w:r>
              <w:rPr>
                <w:b/>
                <w:color w:val="0070C0"/>
              </w:rPr>
              <w:t xml:space="preserve"> </w:t>
            </w:r>
          </w:p>
        </w:tc>
        <w:tc>
          <w:tcPr>
            <w:tcW w:w="4814" w:type="dxa"/>
            <w:vAlign w:val="center"/>
          </w:tcPr>
          <w:p w14:paraId="5775D3E3" w14:textId="77777777" w:rsidR="00BD497C" w:rsidRDefault="00000000">
            <w:pPr>
              <w:jc w:val="center"/>
            </w:pPr>
            <w:r>
              <w:rPr>
                <w:color w:val="808080"/>
              </w:rPr>
              <w:t>Click here to enter a date.</w:t>
            </w:r>
          </w:p>
        </w:tc>
      </w:tr>
      <w:tr w:rsidR="00BD497C" w14:paraId="7B66C54A" w14:textId="77777777">
        <w:tc>
          <w:tcPr>
            <w:tcW w:w="3708" w:type="dxa"/>
          </w:tcPr>
          <w:p w14:paraId="046E3DBF" w14:textId="77777777" w:rsidR="00BD497C" w:rsidRPr="00110C9E" w:rsidRDefault="00000000">
            <w:pPr>
              <w:rPr>
                <w:b/>
                <w:lang w:val="ru-RU"/>
              </w:rPr>
            </w:pPr>
            <w:r>
              <w:rPr>
                <w:b/>
              </w:rPr>
              <w:t>Request</w:t>
            </w:r>
            <w:r w:rsidRPr="00110C9E">
              <w:rPr>
                <w:b/>
                <w:lang w:val="ru-RU"/>
              </w:rPr>
              <w:t xml:space="preserve"> </w:t>
            </w:r>
            <w:r>
              <w:rPr>
                <w:b/>
              </w:rPr>
              <w:t>for</w:t>
            </w:r>
            <w:r w:rsidRPr="00110C9E">
              <w:rPr>
                <w:b/>
                <w:lang w:val="ru-RU"/>
              </w:rPr>
              <w:t xml:space="preserve"> </w:t>
            </w:r>
            <w:r>
              <w:rPr>
                <w:b/>
              </w:rPr>
              <w:t>quotation</w:t>
            </w:r>
            <w:r w:rsidRPr="00110C9E">
              <w:rPr>
                <w:b/>
                <w:lang w:val="ru-RU"/>
              </w:rPr>
              <w:t xml:space="preserve"> </w:t>
            </w:r>
            <w:r>
              <w:rPr>
                <w:b/>
              </w:rPr>
              <w:t>N</w:t>
            </w:r>
            <w:r w:rsidRPr="00110C9E">
              <w:rPr>
                <w:b/>
                <w:lang w:val="ru-RU"/>
              </w:rPr>
              <w:t xml:space="preserve">º / </w:t>
            </w:r>
            <w:r>
              <w:rPr>
                <w:b/>
                <w:i/>
                <w:color w:val="0070C0"/>
              </w:rPr>
              <w:t>N</w:t>
            </w:r>
            <w:r w:rsidRPr="00110C9E">
              <w:rPr>
                <w:b/>
                <w:i/>
                <w:color w:val="0070C0"/>
                <w:lang w:val="ru-RU"/>
              </w:rPr>
              <w:t>º Запроса ценового предложения:</w:t>
            </w:r>
          </w:p>
        </w:tc>
        <w:tc>
          <w:tcPr>
            <w:tcW w:w="4814" w:type="dxa"/>
            <w:vAlign w:val="center"/>
          </w:tcPr>
          <w:p w14:paraId="14437832" w14:textId="5B8E4D8C" w:rsidR="00BD497C" w:rsidRPr="00E00D42" w:rsidRDefault="00000000">
            <w:pPr>
              <w:jc w:val="center"/>
              <w:rPr>
                <w:lang w:val="ru-RU"/>
              </w:rPr>
            </w:pPr>
            <w:r>
              <w:t>UNFPA/UZB/RFQ/2023/00</w:t>
            </w:r>
            <w:r w:rsidR="00E00D42">
              <w:rPr>
                <w:lang w:val="ru-RU"/>
              </w:rPr>
              <w:t>9</w:t>
            </w:r>
          </w:p>
        </w:tc>
      </w:tr>
      <w:tr w:rsidR="00BD497C" w14:paraId="2F99200B" w14:textId="77777777">
        <w:tc>
          <w:tcPr>
            <w:tcW w:w="3708" w:type="dxa"/>
          </w:tcPr>
          <w:p w14:paraId="30ABB1C1" w14:textId="77777777" w:rsidR="00BD497C" w:rsidRDefault="00000000">
            <w:pPr>
              <w:rPr>
                <w:b/>
              </w:rPr>
            </w:pPr>
            <w:r>
              <w:rPr>
                <w:b/>
              </w:rPr>
              <w:t xml:space="preserve">Currency of quotation/ </w:t>
            </w:r>
            <w:r>
              <w:rPr>
                <w:b/>
                <w:i/>
                <w:color w:val="0070C0"/>
              </w:rPr>
              <w:t>Валюта:</w:t>
            </w:r>
          </w:p>
        </w:tc>
        <w:tc>
          <w:tcPr>
            <w:tcW w:w="4814" w:type="dxa"/>
            <w:vAlign w:val="center"/>
          </w:tcPr>
          <w:p w14:paraId="45CEF4FB" w14:textId="130180F7" w:rsidR="00BD497C" w:rsidRDefault="00496E84">
            <w:pPr>
              <w:jc w:val="center"/>
            </w:pPr>
            <w:r>
              <w:t>UZS</w:t>
            </w:r>
          </w:p>
        </w:tc>
      </w:tr>
      <w:tr w:rsidR="00BD497C" w14:paraId="4C32704D" w14:textId="77777777">
        <w:tc>
          <w:tcPr>
            <w:tcW w:w="3708" w:type="dxa"/>
            <w:tcBorders>
              <w:bottom w:val="single" w:sz="4" w:space="0" w:color="F2F2F2"/>
            </w:tcBorders>
          </w:tcPr>
          <w:p w14:paraId="206F1E30" w14:textId="77777777" w:rsidR="00BD497C" w:rsidRDefault="00000000">
            <w:pPr>
              <w:rPr>
                <w:b/>
              </w:rPr>
            </w:pPr>
            <w:r>
              <w:rPr>
                <w:b/>
              </w:rPr>
              <w:t xml:space="preserve">Delivery charges based on the following 2010 Incoterm / </w:t>
            </w:r>
            <w:r>
              <w:rPr>
                <w:b/>
                <w:i/>
                <w:color w:val="0070C0"/>
              </w:rPr>
              <w:t>Расходы по перевозке на основе правил Инкотермс 2010:</w:t>
            </w:r>
            <w:r>
              <w:rPr>
                <w:b/>
                <w:color w:val="0070C0"/>
              </w:rPr>
              <w:t xml:space="preserve"> </w:t>
            </w:r>
          </w:p>
        </w:tc>
        <w:tc>
          <w:tcPr>
            <w:tcW w:w="4814" w:type="dxa"/>
            <w:tcBorders>
              <w:bottom w:val="single" w:sz="4" w:space="0" w:color="F2F2F2"/>
            </w:tcBorders>
            <w:vAlign w:val="center"/>
          </w:tcPr>
          <w:p w14:paraId="61E5E942" w14:textId="6B24844D" w:rsidR="00BD497C" w:rsidRDefault="005F66DB">
            <w:pPr>
              <w:jc w:val="center"/>
            </w:pPr>
            <w:r>
              <w:t>Tashkent</w:t>
            </w:r>
            <w:r w:rsidR="00B2744C">
              <w:t>, UNFPA Uzbekistan</w:t>
            </w:r>
          </w:p>
        </w:tc>
      </w:tr>
      <w:tr w:rsidR="00BD497C" w:rsidRPr="00CA196A" w14:paraId="1EF080C0" w14:textId="77777777">
        <w:tc>
          <w:tcPr>
            <w:tcW w:w="3708" w:type="dxa"/>
            <w:tcBorders>
              <w:bottom w:val="single" w:sz="4" w:space="0" w:color="F2F2F2"/>
            </w:tcBorders>
          </w:tcPr>
          <w:p w14:paraId="460B2652" w14:textId="77777777" w:rsidR="00BD497C" w:rsidRPr="00110C9E" w:rsidRDefault="00000000">
            <w:pPr>
              <w:rPr>
                <w:b/>
                <w:lang w:val="ru-RU"/>
              </w:rPr>
            </w:pPr>
            <w:r>
              <w:rPr>
                <w:b/>
              </w:rPr>
              <w:t>Validity</w:t>
            </w:r>
            <w:r w:rsidRPr="00110C9E">
              <w:rPr>
                <w:b/>
                <w:lang w:val="ru-RU"/>
              </w:rPr>
              <w:t xml:space="preserve"> </w:t>
            </w:r>
            <w:r>
              <w:rPr>
                <w:b/>
              </w:rPr>
              <w:t>of</w:t>
            </w:r>
            <w:r w:rsidRPr="00110C9E">
              <w:rPr>
                <w:b/>
                <w:lang w:val="ru-RU"/>
              </w:rPr>
              <w:t xml:space="preserve"> </w:t>
            </w:r>
            <w:r>
              <w:rPr>
                <w:b/>
              </w:rPr>
              <w:t>quotation</w:t>
            </w:r>
            <w:r w:rsidRPr="00110C9E">
              <w:rPr>
                <w:b/>
                <w:lang w:val="ru-RU"/>
              </w:rPr>
              <w:t xml:space="preserve"> / </w:t>
            </w:r>
            <w:r w:rsidRPr="00110C9E">
              <w:rPr>
                <w:b/>
                <w:i/>
                <w:color w:val="0070C0"/>
                <w:lang w:val="ru-RU"/>
              </w:rPr>
              <w:t>Срок действия ценового предложения:</w:t>
            </w:r>
          </w:p>
          <w:p w14:paraId="34C9E44B" w14:textId="77777777" w:rsidR="00BD497C" w:rsidRPr="00110C9E" w:rsidRDefault="00000000">
            <w:pPr>
              <w:jc w:val="both"/>
              <w:rPr>
                <w:b/>
                <w:i/>
                <w:lang w:val="ru-RU"/>
              </w:rPr>
            </w:pPr>
            <w:r>
              <w:rPr>
                <w:i/>
              </w:rPr>
              <w:t xml:space="preserve">(The quotation shall be valid for a period of at least 3 months after the submission deadline.)/ </w:t>
            </w:r>
            <w:r w:rsidRPr="00110C9E">
              <w:rPr>
                <w:i/>
                <w:lang w:val="ru-RU"/>
              </w:rPr>
              <w:t>(</w:t>
            </w:r>
            <w:r w:rsidRPr="00110C9E">
              <w:rPr>
                <w:i/>
                <w:color w:val="0070C0"/>
                <w:lang w:val="ru-RU"/>
              </w:rPr>
              <w:t>Ценовое предложение должно быть действительным в течении минимум 3 месяцев после крайнего срока подачи документов.)</w:t>
            </w:r>
          </w:p>
        </w:tc>
        <w:tc>
          <w:tcPr>
            <w:tcW w:w="4814" w:type="dxa"/>
            <w:tcBorders>
              <w:bottom w:val="single" w:sz="4" w:space="0" w:color="F2F2F2"/>
            </w:tcBorders>
            <w:vAlign w:val="center"/>
          </w:tcPr>
          <w:p w14:paraId="4047D62E" w14:textId="77777777" w:rsidR="00BD497C" w:rsidRPr="00110C9E" w:rsidRDefault="00BD497C">
            <w:pPr>
              <w:jc w:val="center"/>
              <w:rPr>
                <w:lang w:val="ru-RU"/>
              </w:rPr>
            </w:pPr>
          </w:p>
        </w:tc>
      </w:tr>
    </w:tbl>
    <w:p w14:paraId="0B87F7A8" w14:textId="77777777" w:rsidR="00BD497C" w:rsidRPr="00110C9E" w:rsidRDefault="00BD497C">
      <w:pPr>
        <w:pStyle w:val="a3"/>
        <w:jc w:val="left"/>
        <w:rPr>
          <w:rFonts w:ascii="Calibri" w:eastAsia="Calibri" w:hAnsi="Calibri" w:cs="Calibri"/>
          <w:b w:val="0"/>
          <w:sz w:val="22"/>
          <w:szCs w:val="22"/>
          <w:u w:val="none"/>
          <w:lang w:val="ru-RU"/>
        </w:rPr>
      </w:pPr>
    </w:p>
    <w:p w14:paraId="7A349A74" w14:textId="77777777" w:rsidR="00BD497C" w:rsidRDefault="00000000">
      <w:pPr>
        <w:numPr>
          <w:ilvl w:val="0"/>
          <w:numId w:val="4"/>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sidRPr="00B2744C">
        <w:rPr>
          <w:rFonts w:ascii="Calibri" w:eastAsia="Calibri" w:hAnsi="Calibri" w:cs="Calibri"/>
          <w:b/>
          <w:color w:val="FF0000"/>
          <w:sz w:val="22"/>
          <w:szCs w:val="22"/>
        </w:rPr>
        <w:t>in</w:t>
      </w:r>
      <w:r>
        <w:rPr>
          <w:rFonts w:ascii="Calibri" w:eastAsia="Calibri" w:hAnsi="Calibri" w:cs="Calibri"/>
          <w:b/>
          <w:color w:val="FF0000"/>
          <w:sz w:val="22"/>
          <w:szCs w:val="22"/>
        </w:rPr>
        <w:t>clusive of VAT</w:t>
      </w:r>
      <w:r>
        <w:rPr>
          <w:rFonts w:ascii="Calibri" w:eastAsia="Calibri" w:hAnsi="Calibri" w:cs="Calibri"/>
          <w:color w:val="000000"/>
          <w:sz w:val="22"/>
          <w:szCs w:val="22"/>
        </w:rPr>
        <w:t xml:space="preserve">, indicated in separate column for every item. </w:t>
      </w:r>
    </w:p>
    <w:p w14:paraId="4F165DB5" w14:textId="77777777" w:rsidR="00BD497C" w:rsidRPr="00110C9E" w:rsidRDefault="00000000">
      <w:pPr>
        <w:pBdr>
          <w:top w:val="nil"/>
          <w:left w:val="nil"/>
          <w:bottom w:val="nil"/>
          <w:right w:val="nil"/>
          <w:between w:val="nil"/>
        </w:pBdr>
        <w:ind w:left="426"/>
        <w:jc w:val="both"/>
        <w:rPr>
          <w:rFonts w:ascii="Calibri" w:eastAsia="Calibri" w:hAnsi="Calibri" w:cs="Calibri"/>
          <w:b/>
          <w:i/>
          <w:color w:val="0070C0"/>
          <w:sz w:val="22"/>
          <w:szCs w:val="22"/>
          <w:lang w:val="ru-RU"/>
        </w:rPr>
      </w:pPr>
      <w:r w:rsidRPr="00110C9E">
        <w:rPr>
          <w:color w:val="000000"/>
          <w:sz w:val="22"/>
          <w:szCs w:val="22"/>
          <w:lang w:val="ru-RU"/>
        </w:rPr>
        <w:t xml:space="preserve">/ </w:t>
      </w:r>
      <w:r w:rsidRPr="00110C9E">
        <w:rPr>
          <w:rFonts w:ascii="Calibri" w:eastAsia="Calibri" w:hAnsi="Calibri" w:cs="Calibri"/>
          <w:b/>
          <w:i/>
          <w:color w:val="0070C0"/>
          <w:sz w:val="22"/>
          <w:szCs w:val="22"/>
          <w:lang w:val="ru-RU"/>
        </w:rPr>
        <w:t xml:space="preserve">Расценки должны включать НДС, указанный в отдельной колонке по каждому пункту.  </w:t>
      </w:r>
    </w:p>
    <w:p w14:paraId="2815D57A" w14:textId="77777777" w:rsidR="00BD497C" w:rsidRPr="00110C9E" w:rsidRDefault="00BD497C">
      <w:pPr>
        <w:pBdr>
          <w:top w:val="nil"/>
          <w:left w:val="nil"/>
          <w:bottom w:val="nil"/>
          <w:right w:val="nil"/>
          <w:between w:val="nil"/>
        </w:pBdr>
        <w:ind w:left="426"/>
        <w:jc w:val="both"/>
        <w:rPr>
          <w:rFonts w:ascii="Calibri" w:eastAsia="Calibri" w:hAnsi="Calibri" w:cs="Calibri"/>
          <w:color w:val="000000"/>
          <w:sz w:val="22"/>
          <w:szCs w:val="22"/>
          <w:lang w:val="ru-RU"/>
        </w:rPr>
      </w:pPr>
    </w:p>
    <w:tbl>
      <w:tblPr>
        <w:tblStyle w:val="affff0"/>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9"/>
        <w:gridCol w:w="2688"/>
        <w:gridCol w:w="1313"/>
        <w:gridCol w:w="865"/>
        <w:gridCol w:w="1134"/>
        <w:gridCol w:w="1202"/>
        <w:gridCol w:w="987"/>
        <w:gridCol w:w="1151"/>
      </w:tblGrid>
      <w:tr w:rsidR="00BD497C" w14:paraId="144CCAAB" w14:textId="77777777">
        <w:trPr>
          <w:trHeight w:val="595"/>
          <w:jc w:val="center"/>
        </w:trPr>
        <w:tc>
          <w:tcPr>
            <w:tcW w:w="10139" w:type="dxa"/>
            <w:gridSpan w:val="8"/>
            <w:tcBorders>
              <w:top w:val="single" w:sz="4" w:space="0" w:color="D9D9D9"/>
              <w:left w:val="single" w:sz="4" w:space="0" w:color="D9D9D9"/>
              <w:bottom w:val="single" w:sz="4" w:space="0" w:color="000000"/>
              <w:right w:val="single" w:sz="4" w:space="0" w:color="D9D9D9"/>
            </w:tcBorders>
            <w:shd w:val="clear" w:color="auto" w:fill="auto"/>
            <w:vAlign w:val="center"/>
          </w:tcPr>
          <w:p w14:paraId="68AB724C" w14:textId="77777777" w:rsidR="00BD497C" w:rsidRDefault="00000000">
            <w:pPr>
              <w:jc w:val="center"/>
            </w:pPr>
            <w:r>
              <w:rPr>
                <w:b/>
                <w:color w:val="000000"/>
                <w:sz w:val="28"/>
                <w:szCs w:val="28"/>
              </w:rPr>
              <w:t>Price Quotation Form</w:t>
            </w:r>
          </w:p>
        </w:tc>
      </w:tr>
      <w:tr w:rsidR="00BD497C" w14:paraId="04471F5C" w14:textId="77777777" w:rsidTr="002D4348">
        <w:trPr>
          <w:trHeight w:val="595"/>
          <w:jc w:val="center"/>
        </w:trPr>
        <w:tc>
          <w:tcPr>
            <w:tcW w:w="799" w:type="dxa"/>
            <w:tcBorders>
              <w:top w:val="single" w:sz="4" w:space="0" w:color="000000"/>
            </w:tcBorders>
            <w:shd w:val="clear" w:color="auto" w:fill="00FFFF"/>
            <w:vAlign w:val="center"/>
          </w:tcPr>
          <w:p w14:paraId="6107BBAA" w14:textId="77777777" w:rsidR="00BD497C" w:rsidRDefault="00000000">
            <w:pPr>
              <w:jc w:val="center"/>
            </w:pPr>
            <w:r>
              <w:t>Item</w:t>
            </w:r>
          </w:p>
        </w:tc>
        <w:tc>
          <w:tcPr>
            <w:tcW w:w="4001" w:type="dxa"/>
            <w:gridSpan w:val="2"/>
            <w:tcBorders>
              <w:top w:val="single" w:sz="4" w:space="0" w:color="000000"/>
            </w:tcBorders>
            <w:shd w:val="clear" w:color="auto" w:fill="00FFFF"/>
            <w:vAlign w:val="center"/>
          </w:tcPr>
          <w:p w14:paraId="7601BA30" w14:textId="77777777" w:rsidR="002F01D8" w:rsidRDefault="00000000">
            <w:pPr>
              <w:jc w:val="center"/>
            </w:pPr>
            <w:r>
              <w:t>Product Name &amp; Description</w:t>
            </w:r>
            <w:r w:rsidR="002D4348">
              <w:t xml:space="preserve"> / </w:t>
            </w:r>
          </w:p>
          <w:p w14:paraId="00B755C8" w14:textId="2AB4D2A4" w:rsidR="00BD497C" w:rsidRDefault="002D4348">
            <w:pPr>
              <w:jc w:val="center"/>
            </w:pPr>
            <w:r>
              <w:t>Описание товара</w:t>
            </w:r>
          </w:p>
        </w:tc>
        <w:tc>
          <w:tcPr>
            <w:tcW w:w="865" w:type="dxa"/>
            <w:tcBorders>
              <w:top w:val="single" w:sz="4" w:space="0" w:color="000000"/>
            </w:tcBorders>
            <w:shd w:val="clear" w:color="auto" w:fill="00FFFF"/>
            <w:vAlign w:val="center"/>
          </w:tcPr>
          <w:p w14:paraId="14629826" w14:textId="02F0B562" w:rsidR="00BD497C" w:rsidRDefault="00000000">
            <w:pPr>
              <w:jc w:val="center"/>
            </w:pPr>
            <w:r>
              <w:t>UOM</w:t>
            </w:r>
            <w:r w:rsidR="002D4348">
              <w:t xml:space="preserve"> / ЕИ</w:t>
            </w:r>
          </w:p>
        </w:tc>
        <w:tc>
          <w:tcPr>
            <w:tcW w:w="1134" w:type="dxa"/>
            <w:tcBorders>
              <w:top w:val="single" w:sz="4" w:space="0" w:color="000000"/>
            </w:tcBorders>
            <w:shd w:val="clear" w:color="auto" w:fill="00FFFF"/>
            <w:vAlign w:val="center"/>
          </w:tcPr>
          <w:p w14:paraId="2573B004" w14:textId="4A0A3B23" w:rsidR="00BD497C" w:rsidRPr="002D4348" w:rsidRDefault="00000000">
            <w:pPr>
              <w:jc w:val="center"/>
              <w:rPr>
                <w:lang w:val="ru-RU"/>
              </w:rPr>
            </w:pPr>
            <w:r>
              <w:t>Unit</w:t>
            </w:r>
            <w:r w:rsidRPr="002D4348">
              <w:rPr>
                <w:lang w:val="ru-RU"/>
              </w:rPr>
              <w:t xml:space="preserve"> </w:t>
            </w:r>
            <w:r>
              <w:t>Price</w:t>
            </w:r>
            <w:r w:rsidR="002D4348" w:rsidRPr="002D4348">
              <w:rPr>
                <w:lang w:val="ru-RU"/>
              </w:rPr>
              <w:t xml:space="preserve"> </w:t>
            </w:r>
            <w:r w:rsidR="002D4348" w:rsidRPr="00A9221B">
              <w:rPr>
                <w:lang w:val="ru-RU"/>
              </w:rPr>
              <w:t>/ Цена за ед</w:t>
            </w:r>
          </w:p>
        </w:tc>
        <w:tc>
          <w:tcPr>
            <w:tcW w:w="1202" w:type="dxa"/>
            <w:tcBorders>
              <w:top w:val="single" w:sz="4" w:space="0" w:color="000000"/>
            </w:tcBorders>
            <w:shd w:val="clear" w:color="auto" w:fill="00FFFF"/>
            <w:vAlign w:val="center"/>
          </w:tcPr>
          <w:p w14:paraId="62344FFF" w14:textId="2B14F6E8" w:rsidR="00BD497C" w:rsidRDefault="00000000">
            <w:pPr>
              <w:jc w:val="center"/>
            </w:pPr>
            <w:r>
              <w:t>VAT amount</w:t>
            </w:r>
            <w:r w:rsidR="002D4348">
              <w:t xml:space="preserve"> / Сумма НДС</w:t>
            </w:r>
          </w:p>
        </w:tc>
        <w:tc>
          <w:tcPr>
            <w:tcW w:w="987" w:type="dxa"/>
            <w:tcBorders>
              <w:top w:val="single" w:sz="4" w:space="0" w:color="000000"/>
            </w:tcBorders>
            <w:shd w:val="clear" w:color="auto" w:fill="00FFFF"/>
            <w:vAlign w:val="center"/>
          </w:tcPr>
          <w:p w14:paraId="0BEDD739" w14:textId="66877ACC" w:rsidR="00BD497C" w:rsidRPr="002D4348" w:rsidRDefault="00000000">
            <w:pPr>
              <w:jc w:val="center"/>
            </w:pPr>
            <w:r>
              <w:t>Number of Units</w:t>
            </w:r>
            <w:r w:rsidR="002D4348">
              <w:t xml:space="preserve"> / </w:t>
            </w:r>
            <w:r w:rsidR="002D4348">
              <w:rPr>
                <w:lang w:val="ru-RU"/>
              </w:rPr>
              <w:t>Кол</w:t>
            </w:r>
            <w:r w:rsidR="002D4348" w:rsidRPr="002D4348">
              <w:t>-</w:t>
            </w:r>
            <w:r w:rsidR="002D4348">
              <w:rPr>
                <w:lang w:val="ru-RU"/>
              </w:rPr>
              <w:t>во</w:t>
            </w:r>
            <w:r w:rsidR="002D4348" w:rsidRPr="002D4348">
              <w:t xml:space="preserve"> </w:t>
            </w:r>
            <w:r w:rsidR="002D4348">
              <w:rPr>
                <w:lang w:val="ru-RU"/>
              </w:rPr>
              <w:t>ед</w:t>
            </w:r>
            <w:r w:rsidR="002D4348">
              <w:t>.</w:t>
            </w:r>
          </w:p>
        </w:tc>
        <w:tc>
          <w:tcPr>
            <w:tcW w:w="1151" w:type="dxa"/>
            <w:tcBorders>
              <w:top w:val="single" w:sz="4" w:space="0" w:color="000000"/>
            </w:tcBorders>
            <w:shd w:val="clear" w:color="auto" w:fill="00FFFF"/>
            <w:vAlign w:val="center"/>
          </w:tcPr>
          <w:p w14:paraId="3E665EF4" w14:textId="77777777" w:rsidR="00BD497C" w:rsidRDefault="00000000">
            <w:pPr>
              <w:jc w:val="center"/>
            </w:pPr>
            <w:r>
              <w:t xml:space="preserve">Total </w:t>
            </w:r>
          </w:p>
          <w:p w14:paraId="785587C9" w14:textId="44FEFF2C" w:rsidR="00BD497C" w:rsidRPr="002D4348" w:rsidRDefault="00000000">
            <w:pPr>
              <w:jc w:val="center"/>
              <w:rPr>
                <w:lang w:val="ru-RU"/>
              </w:rPr>
            </w:pPr>
            <w:r>
              <w:t>(U</w:t>
            </w:r>
            <w:r w:rsidR="005F66DB">
              <w:t>SD</w:t>
            </w:r>
            <w:r>
              <w:t>)</w:t>
            </w:r>
            <w:r w:rsidR="002D4348">
              <w:t xml:space="preserve"> / </w:t>
            </w:r>
            <w:r w:rsidR="002D4348">
              <w:rPr>
                <w:lang w:val="ru-RU"/>
              </w:rPr>
              <w:t>Итого</w:t>
            </w:r>
          </w:p>
        </w:tc>
      </w:tr>
      <w:tr w:rsidR="00BD497C" w14:paraId="08BE9B70" w14:textId="77777777" w:rsidTr="002D4348">
        <w:trPr>
          <w:trHeight w:val="323"/>
          <w:jc w:val="center"/>
        </w:trPr>
        <w:tc>
          <w:tcPr>
            <w:tcW w:w="799" w:type="dxa"/>
            <w:vAlign w:val="center"/>
          </w:tcPr>
          <w:p w14:paraId="378AD148" w14:textId="77777777" w:rsidR="00BD497C" w:rsidRDefault="00000000">
            <w:pPr>
              <w:spacing w:before="60" w:after="60"/>
              <w:jc w:val="center"/>
            </w:pPr>
            <w:r>
              <w:t>1</w:t>
            </w:r>
          </w:p>
        </w:tc>
        <w:tc>
          <w:tcPr>
            <w:tcW w:w="4001" w:type="dxa"/>
            <w:gridSpan w:val="2"/>
            <w:vAlign w:val="center"/>
          </w:tcPr>
          <w:p w14:paraId="638B8E39"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rPr>
            </w:pPr>
          </w:p>
        </w:tc>
        <w:tc>
          <w:tcPr>
            <w:tcW w:w="865" w:type="dxa"/>
            <w:vAlign w:val="center"/>
          </w:tcPr>
          <w:p w14:paraId="7BDBFD17"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rPr>
            </w:pPr>
          </w:p>
        </w:tc>
        <w:tc>
          <w:tcPr>
            <w:tcW w:w="1134" w:type="dxa"/>
            <w:vAlign w:val="center"/>
          </w:tcPr>
          <w:p w14:paraId="41895A22" w14:textId="77777777" w:rsidR="00BD497C" w:rsidRDefault="00BD497C">
            <w:pPr>
              <w:spacing w:before="60" w:after="60"/>
              <w:rPr>
                <w:highlight w:val="yellow"/>
              </w:rPr>
            </w:pPr>
          </w:p>
        </w:tc>
        <w:tc>
          <w:tcPr>
            <w:tcW w:w="1202" w:type="dxa"/>
            <w:vAlign w:val="center"/>
          </w:tcPr>
          <w:p w14:paraId="4D53B114" w14:textId="77777777" w:rsidR="00BD497C" w:rsidRDefault="00BD497C">
            <w:pPr>
              <w:spacing w:before="60" w:after="60"/>
              <w:rPr>
                <w:highlight w:val="yellow"/>
              </w:rPr>
            </w:pPr>
          </w:p>
        </w:tc>
        <w:tc>
          <w:tcPr>
            <w:tcW w:w="987" w:type="dxa"/>
            <w:vAlign w:val="center"/>
          </w:tcPr>
          <w:p w14:paraId="1EBD273B" w14:textId="77777777" w:rsidR="00BD497C" w:rsidRDefault="00BD497C">
            <w:pPr>
              <w:spacing w:before="60" w:after="60"/>
            </w:pPr>
          </w:p>
        </w:tc>
        <w:tc>
          <w:tcPr>
            <w:tcW w:w="1151" w:type="dxa"/>
            <w:vAlign w:val="center"/>
          </w:tcPr>
          <w:p w14:paraId="5996C98A" w14:textId="77777777" w:rsidR="00BD497C" w:rsidRDefault="00BD497C">
            <w:pPr>
              <w:spacing w:before="60" w:after="60"/>
            </w:pPr>
          </w:p>
        </w:tc>
      </w:tr>
      <w:tr w:rsidR="00BD497C" w14:paraId="3C6DC401" w14:textId="77777777" w:rsidTr="002D4348">
        <w:trPr>
          <w:trHeight w:val="323"/>
          <w:jc w:val="center"/>
        </w:trPr>
        <w:tc>
          <w:tcPr>
            <w:tcW w:w="799" w:type="dxa"/>
            <w:vAlign w:val="center"/>
          </w:tcPr>
          <w:p w14:paraId="135DC52C" w14:textId="77777777" w:rsidR="00BD497C" w:rsidRDefault="00000000">
            <w:pPr>
              <w:spacing w:before="60" w:after="60"/>
              <w:jc w:val="center"/>
            </w:pPr>
            <w:r>
              <w:t>2</w:t>
            </w:r>
          </w:p>
        </w:tc>
        <w:tc>
          <w:tcPr>
            <w:tcW w:w="4001" w:type="dxa"/>
            <w:gridSpan w:val="2"/>
            <w:vAlign w:val="center"/>
          </w:tcPr>
          <w:p w14:paraId="0F61E647"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rPr>
            </w:pPr>
          </w:p>
        </w:tc>
        <w:tc>
          <w:tcPr>
            <w:tcW w:w="865" w:type="dxa"/>
            <w:vAlign w:val="center"/>
          </w:tcPr>
          <w:p w14:paraId="39CBFB99"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rPr>
            </w:pPr>
          </w:p>
        </w:tc>
        <w:tc>
          <w:tcPr>
            <w:tcW w:w="1134" w:type="dxa"/>
            <w:vAlign w:val="center"/>
          </w:tcPr>
          <w:p w14:paraId="617FF333" w14:textId="77777777" w:rsidR="00BD497C" w:rsidRDefault="00BD497C">
            <w:pPr>
              <w:spacing w:before="60" w:after="60"/>
              <w:rPr>
                <w:highlight w:val="yellow"/>
              </w:rPr>
            </w:pPr>
          </w:p>
        </w:tc>
        <w:tc>
          <w:tcPr>
            <w:tcW w:w="1202" w:type="dxa"/>
            <w:vAlign w:val="center"/>
          </w:tcPr>
          <w:p w14:paraId="04A1C479" w14:textId="77777777" w:rsidR="00BD497C" w:rsidRDefault="00BD497C">
            <w:pPr>
              <w:spacing w:before="60" w:after="60"/>
              <w:rPr>
                <w:highlight w:val="yellow"/>
              </w:rPr>
            </w:pPr>
          </w:p>
        </w:tc>
        <w:tc>
          <w:tcPr>
            <w:tcW w:w="987" w:type="dxa"/>
            <w:vAlign w:val="center"/>
          </w:tcPr>
          <w:p w14:paraId="4CFAFA5F" w14:textId="77777777" w:rsidR="00BD497C" w:rsidRDefault="00BD497C">
            <w:pPr>
              <w:spacing w:before="60" w:after="60"/>
              <w:jc w:val="center"/>
            </w:pPr>
          </w:p>
        </w:tc>
        <w:tc>
          <w:tcPr>
            <w:tcW w:w="1151" w:type="dxa"/>
            <w:vAlign w:val="center"/>
          </w:tcPr>
          <w:p w14:paraId="5363F2FD" w14:textId="77777777" w:rsidR="00BD497C" w:rsidRDefault="00BD497C">
            <w:pPr>
              <w:spacing w:before="60" w:after="60"/>
            </w:pPr>
          </w:p>
        </w:tc>
      </w:tr>
      <w:tr w:rsidR="00BD497C" w14:paraId="6525A421" w14:textId="77777777" w:rsidTr="002D4348">
        <w:trPr>
          <w:trHeight w:val="323"/>
          <w:jc w:val="center"/>
        </w:trPr>
        <w:tc>
          <w:tcPr>
            <w:tcW w:w="799" w:type="dxa"/>
            <w:vAlign w:val="center"/>
          </w:tcPr>
          <w:p w14:paraId="5A052A03" w14:textId="77777777" w:rsidR="00BD497C" w:rsidRDefault="00000000">
            <w:pPr>
              <w:spacing w:before="60" w:after="60"/>
              <w:jc w:val="center"/>
            </w:pPr>
            <w:r>
              <w:t>3</w:t>
            </w:r>
          </w:p>
        </w:tc>
        <w:tc>
          <w:tcPr>
            <w:tcW w:w="4001" w:type="dxa"/>
            <w:gridSpan w:val="2"/>
            <w:vAlign w:val="center"/>
          </w:tcPr>
          <w:p w14:paraId="13299227"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rPr>
            </w:pPr>
          </w:p>
        </w:tc>
        <w:tc>
          <w:tcPr>
            <w:tcW w:w="865" w:type="dxa"/>
            <w:vAlign w:val="center"/>
          </w:tcPr>
          <w:p w14:paraId="3CD8AC93"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color w:val="000000"/>
              </w:rPr>
            </w:pPr>
          </w:p>
        </w:tc>
        <w:tc>
          <w:tcPr>
            <w:tcW w:w="1134" w:type="dxa"/>
            <w:vAlign w:val="center"/>
          </w:tcPr>
          <w:p w14:paraId="5F61450A" w14:textId="77777777" w:rsidR="00BD497C" w:rsidRDefault="00BD497C">
            <w:pPr>
              <w:spacing w:before="60" w:after="60"/>
              <w:rPr>
                <w:highlight w:val="yellow"/>
              </w:rPr>
            </w:pPr>
          </w:p>
        </w:tc>
        <w:tc>
          <w:tcPr>
            <w:tcW w:w="1202" w:type="dxa"/>
            <w:vAlign w:val="center"/>
          </w:tcPr>
          <w:p w14:paraId="31A26EF8" w14:textId="77777777" w:rsidR="00BD497C" w:rsidRDefault="00BD497C">
            <w:pPr>
              <w:spacing w:before="60" w:after="60"/>
              <w:rPr>
                <w:highlight w:val="yellow"/>
              </w:rPr>
            </w:pPr>
          </w:p>
        </w:tc>
        <w:tc>
          <w:tcPr>
            <w:tcW w:w="987" w:type="dxa"/>
            <w:vAlign w:val="center"/>
          </w:tcPr>
          <w:p w14:paraId="3F87EDDF" w14:textId="77777777" w:rsidR="00BD497C" w:rsidRDefault="00BD497C">
            <w:pPr>
              <w:spacing w:before="60" w:after="60"/>
              <w:jc w:val="center"/>
            </w:pPr>
          </w:p>
        </w:tc>
        <w:tc>
          <w:tcPr>
            <w:tcW w:w="1151" w:type="dxa"/>
            <w:vAlign w:val="center"/>
          </w:tcPr>
          <w:p w14:paraId="5CBD4C51" w14:textId="77777777" w:rsidR="00BD497C" w:rsidRDefault="00BD497C">
            <w:pPr>
              <w:spacing w:before="60" w:after="60"/>
            </w:pPr>
          </w:p>
        </w:tc>
      </w:tr>
      <w:tr w:rsidR="00BD497C" w14:paraId="261036B1" w14:textId="77777777" w:rsidTr="002D4348">
        <w:trPr>
          <w:trHeight w:val="323"/>
          <w:jc w:val="center"/>
        </w:trPr>
        <w:tc>
          <w:tcPr>
            <w:tcW w:w="799" w:type="dxa"/>
            <w:vAlign w:val="center"/>
          </w:tcPr>
          <w:p w14:paraId="7016649F" w14:textId="77777777" w:rsidR="00BD497C" w:rsidRDefault="00000000">
            <w:pPr>
              <w:spacing w:before="60" w:after="60"/>
              <w:jc w:val="center"/>
            </w:pPr>
            <w:r>
              <w:t>4</w:t>
            </w:r>
          </w:p>
        </w:tc>
        <w:tc>
          <w:tcPr>
            <w:tcW w:w="4001" w:type="dxa"/>
            <w:gridSpan w:val="2"/>
            <w:tcBorders>
              <w:bottom w:val="single" w:sz="4" w:space="0" w:color="000000"/>
            </w:tcBorders>
            <w:vAlign w:val="center"/>
          </w:tcPr>
          <w:p w14:paraId="261F116A"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rPr>
            </w:pPr>
          </w:p>
        </w:tc>
        <w:tc>
          <w:tcPr>
            <w:tcW w:w="865" w:type="dxa"/>
            <w:vAlign w:val="center"/>
          </w:tcPr>
          <w:p w14:paraId="10EBC77C" w14:textId="77777777" w:rsidR="00BD497C" w:rsidRDefault="00BD497C">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rPr>
            </w:pPr>
          </w:p>
        </w:tc>
        <w:tc>
          <w:tcPr>
            <w:tcW w:w="1134" w:type="dxa"/>
            <w:vAlign w:val="center"/>
          </w:tcPr>
          <w:p w14:paraId="40508776" w14:textId="77777777" w:rsidR="00BD497C" w:rsidRDefault="00BD497C">
            <w:pPr>
              <w:spacing w:before="60" w:after="60"/>
              <w:rPr>
                <w:highlight w:val="yellow"/>
              </w:rPr>
            </w:pPr>
          </w:p>
        </w:tc>
        <w:tc>
          <w:tcPr>
            <w:tcW w:w="1202" w:type="dxa"/>
            <w:vAlign w:val="center"/>
          </w:tcPr>
          <w:p w14:paraId="6C69822C" w14:textId="77777777" w:rsidR="00BD497C" w:rsidRDefault="00BD497C">
            <w:pPr>
              <w:spacing w:before="60" w:after="60"/>
              <w:rPr>
                <w:highlight w:val="yellow"/>
              </w:rPr>
            </w:pPr>
          </w:p>
        </w:tc>
        <w:tc>
          <w:tcPr>
            <w:tcW w:w="987" w:type="dxa"/>
            <w:vAlign w:val="center"/>
          </w:tcPr>
          <w:p w14:paraId="26B3B6B1" w14:textId="77777777" w:rsidR="00BD497C" w:rsidRDefault="00BD497C">
            <w:pPr>
              <w:spacing w:before="60" w:after="60"/>
              <w:jc w:val="center"/>
            </w:pPr>
          </w:p>
        </w:tc>
        <w:tc>
          <w:tcPr>
            <w:tcW w:w="1151" w:type="dxa"/>
            <w:vAlign w:val="center"/>
          </w:tcPr>
          <w:p w14:paraId="57745C92" w14:textId="77777777" w:rsidR="00BD497C" w:rsidRDefault="00BD497C">
            <w:pPr>
              <w:spacing w:before="60" w:after="60"/>
            </w:pPr>
          </w:p>
        </w:tc>
      </w:tr>
      <w:tr w:rsidR="00BD497C" w14:paraId="1395E202" w14:textId="77777777" w:rsidTr="002D4348">
        <w:trPr>
          <w:trHeight w:val="323"/>
          <w:jc w:val="center"/>
        </w:trPr>
        <w:tc>
          <w:tcPr>
            <w:tcW w:w="799" w:type="dxa"/>
            <w:vMerge w:val="restart"/>
            <w:vAlign w:val="center"/>
          </w:tcPr>
          <w:p w14:paraId="570EDC1F" w14:textId="77777777" w:rsidR="00BD497C" w:rsidRDefault="00000000">
            <w:pPr>
              <w:spacing w:before="60" w:after="60"/>
              <w:jc w:val="center"/>
            </w:pPr>
            <w:r>
              <w:t>5</w:t>
            </w:r>
          </w:p>
        </w:tc>
        <w:tc>
          <w:tcPr>
            <w:tcW w:w="2688" w:type="dxa"/>
            <w:tcBorders>
              <w:right w:val="nil"/>
            </w:tcBorders>
            <w:vAlign w:val="center"/>
          </w:tcPr>
          <w:p w14:paraId="701F7776" w14:textId="2EA27D7C" w:rsidR="00BD497C" w:rsidRDefault="00000000">
            <w:r>
              <w:t>Delivery Charges,</w:t>
            </w:r>
            <w:r w:rsidR="002F01D8">
              <w:t xml:space="preserve"> </w:t>
            </w:r>
            <w:r w:rsidR="002D4348">
              <w:t>/</w:t>
            </w:r>
            <w:r w:rsidR="002D4348" w:rsidRPr="002D4348">
              <w:t xml:space="preserve"> </w:t>
            </w:r>
            <w:r w:rsidR="002D4348" w:rsidRPr="00CA637D">
              <w:rPr>
                <w:lang w:val="ru-RU"/>
              </w:rPr>
              <w:t>Стоимость</w:t>
            </w:r>
            <w:r w:rsidR="002D4348" w:rsidRPr="00867447">
              <w:t xml:space="preserve"> </w:t>
            </w:r>
            <w:r w:rsidR="002D4348" w:rsidRPr="00CA637D">
              <w:rPr>
                <w:lang w:val="ru-RU"/>
              </w:rPr>
              <w:t>доставки</w:t>
            </w:r>
            <w:r>
              <w:t xml:space="preserve">: </w:t>
            </w:r>
          </w:p>
        </w:tc>
        <w:tc>
          <w:tcPr>
            <w:tcW w:w="1313" w:type="dxa"/>
            <w:tcBorders>
              <w:left w:val="nil"/>
            </w:tcBorders>
            <w:vAlign w:val="center"/>
          </w:tcPr>
          <w:p w14:paraId="0236E0C8" w14:textId="77777777" w:rsidR="00BD497C" w:rsidRDefault="00000000">
            <w:pPr>
              <w:jc w:val="center"/>
            </w:pPr>
            <w:r>
              <w:rPr>
                <w:color w:val="808080"/>
              </w:rPr>
              <w:t>Choose an item.</w:t>
            </w:r>
          </w:p>
        </w:tc>
        <w:tc>
          <w:tcPr>
            <w:tcW w:w="865" w:type="dxa"/>
            <w:vMerge w:val="restart"/>
            <w:vAlign w:val="center"/>
          </w:tcPr>
          <w:p w14:paraId="0E5A1653" w14:textId="77777777" w:rsidR="00BD497C" w:rsidRDefault="00000000">
            <w:pPr>
              <w:spacing w:before="60" w:after="60"/>
              <w:jc w:val="center"/>
            </w:pPr>
            <w:r>
              <w:t>Each</w:t>
            </w:r>
          </w:p>
        </w:tc>
        <w:tc>
          <w:tcPr>
            <w:tcW w:w="1134" w:type="dxa"/>
            <w:vMerge w:val="restart"/>
            <w:vAlign w:val="center"/>
          </w:tcPr>
          <w:p w14:paraId="31173470" w14:textId="77777777" w:rsidR="00BD497C" w:rsidRDefault="00BD497C">
            <w:pPr>
              <w:spacing w:before="60" w:after="60"/>
              <w:rPr>
                <w:highlight w:val="yellow"/>
              </w:rPr>
            </w:pPr>
          </w:p>
        </w:tc>
        <w:tc>
          <w:tcPr>
            <w:tcW w:w="1202" w:type="dxa"/>
            <w:vMerge w:val="restart"/>
            <w:vAlign w:val="center"/>
          </w:tcPr>
          <w:p w14:paraId="624385B3" w14:textId="77777777" w:rsidR="00BD497C" w:rsidRDefault="00BD497C">
            <w:pPr>
              <w:spacing w:before="60" w:after="60"/>
              <w:rPr>
                <w:highlight w:val="yellow"/>
              </w:rPr>
            </w:pPr>
          </w:p>
        </w:tc>
        <w:tc>
          <w:tcPr>
            <w:tcW w:w="987" w:type="dxa"/>
            <w:vMerge w:val="restart"/>
            <w:vAlign w:val="center"/>
          </w:tcPr>
          <w:p w14:paraId="536D1C23" w14:textId="43241640" w:rsidR="00BD497C" w:rsidRDefault="00BD497C">
            <w:pPr>
              <w:spacing w:before="60" w:after="60"/>
              <w:jc w:val="center"/>
            </w:pPr>
          </w:p>
        </w:tc>
        <w:tc>
          <w:tcPr>
            <w:tcW w:w="1151" w:type="dxa"/>
            <w:vMerge w:val="restart"/>
            <w:vAlign w:val="center"/>
          </w:tcPr>
          <w:p w14:paraId="1BDD4B13" w14:textId="77777777" w:rsidR="00BD497C" w:rsidRDefault="00BD497C">
            <w:pPr>
              <w:spacing w:before="60" w:after="60"/>
            </w:pPr>
          </w:p>
        </w:tc>
      </w:tr>
      <w:tr w:rsidR="00BD497C" w14:paraId="1C8FDE5B" w14:textId="77777777" w:rsidTr="002D4348">
        <w:trPr>
          <w:trHeight w:val="323"/>
          <w:jc w:val="center"/>
        </w:trPr>
        <w:tc>
          <w:tcPr>
            <w:tcW w:w="799" w:type="dxa"/>
            <w:vMerge/>
            <w:vAlign w:val="center"/>
          </w:tcPr>
          <w:p w14:paraId="780C32DA" w14:textId="77777777" w:rsidR="00BD497C" w:rsidRDefault="00BD497C">
            <w:pPr>
              <w:widowControl w:val="0"/>
              <w:pBdr>
                <w:top w:val="nil"/>
                <w:left w:val="nil"/>
                <w:bottom w:val="nil"/>
                <w:right w:val="nil"/>
                <w:between w:val="nil"/>
              </w:pBdr>
              <w:spacing w:line="276" w:lineRule="auto"/>
            </w:pPr>
          </w:p>
        </w:tc>
        <w:tc>
          <w:tcPr>
            <w:tcW w:w="4001" w:type="dxa"/>
            <w:gridSpan w:val="2"/>
            <w:vAlign w:val="center"/>
          </w:tcPr>
          <w:p w14:paraId="0707C405" w14:textId="77777777" w:rsidR="00BD497C" w:rsidRDefault="00BD497C">
            <w:pPr>
              <w:jc w:val="right"/>
            </w:pPr>
          </w:p>
        </w:tc>
        <w:tc>
          <w:tcPr>
            <w:tcW w:w="865" w:type="dxa"/>
            <w:vMerge/>
            <w:vAlign w:val="center"/>
          </w:tcPr>
          <w:p w14:paraId="4FF799CE" w14:textId="77777777" w:rsidR="00BD497C" w:rsidRDefault="00BD497C">
            <w:pPr>
              <w:widowControl w:val="0"/>
              <w:pBdr>
                <w:top w:val="nil"/>
                <w:left w:val="nil"/>
                <w:bottom w:val="nil"/>
                <w:right w:val="nil"/>
                <w:between w:val="nil"/>
              </w:pBdr>
              <w:spacing w:line="276" w:lineRule="auto"/>
            </w:pPr>
          </w:p>
        </w:tc>
        <w:tc>
          <w:tcPr>
            <w:tcW w:w="1134" w:type="dxa"/>
            <w:vMerge/>
            <w:vAlign w:val="center"/>
          </w:tcPr>
          <w:p w14:paraId="68D45132" w14:textId="77777777" w:rsidR="00BD497C" w:rsidRDefault="00BD497C">
            <w:pPr>
              <w:widowControl w:val="0"/>
              <w:pBdr>
                <w:top w:val="nil"/>
                <w:left w:val="nil"/>
                <w:bottom w:val="nil"/>
                <w:right w:val="nil"/>
                <w:between w:val="nil"/>
              </w:pBdr>
              <w:spacing w:line="276" w:lineRule="auto"/>
            </w:pPr>
          </w:p>
        </w:tc>
        <w:tc>
          <w:tcPr>
            <w:tcW w:w="1202" w:type="dxa"/>
            <w:vMerge/>
            <w:vAlign w:val="center"/>
          </w:tcPr>
          <w:p w14:paraId="343BD171" w14:textId="77777777" w:rsidR="00BD497C" w:rsidRDefault="00BD497C">
            <w:pPr>
              <w:widowControl w:val="0"/>
              <w:pBdr>
                <w:top w:val="nil"/>
                <w:left w:val="nil"/>
                <w:bottom w:val="nil"/>
                <w:right w:val="nil"/>
                <w:between w:val="nil"/>
              </w:pBdr>
              <w:spacing w:line="276" w:lineRule="auto"/>
            </w:pPr>
          </w:p>
        </w:tc>
        <w:tc>
          <w:tcPr>
            <w:tcW w:w="987" w:type="dxa"/>
            <w:vMerge/>
            <w:vAlign w:val="center"/>
          </w:tcPr>
          <w:p w14:paraId="75DEB390" w14:textId="77777777" w:rsidR="00BD497C" w:rsidRDefault="00BD497C">
            <w:pPr>
              <w:widowControl w:val="0"/>
              <w:pBdr>
                <w:top w:val="nil"/>
                <w:left w:val="nil"/>
                <w:bottom w:val="nil"/>
                <w:right w:val="nil"/>
                <w:between w:val="nil"/>
              </w:pBdr>
              <w:spacing w:line="276" w:lineRule="auto"/>
            </w:pPr>
          </w:p>
        </w:tc>
        <w:tc>
          <w:tcPr>
            <w:tcW w:w="1151" w:type="dxa"/>
            <w:vMerge/>
            <w:vAlign w:val="center"/>
          </w:tcPr>
          <w:p w14:paraId="7B9BA181" w14:textId="77777777" w:rsidR="00BD497C" w:rsidRDefault="00BD497C">
            <w:pPr>
              <w:widowControl w:val="0"/>
              <w:pBdr>
                <w:top w:val="nil"/>
                <w:left w:val="nil"/>
                <w:bottom w:val="nil"/>
                <w:right w:val="nil"/>
                <w:between w:val="nil"/>
              </w:pBdr>
              <w:spacing w:line="276" w:lineRule="auto"/>
            </w:pPr>
          </w:p>
        </w:tc>
      </w:tr>
      <w:tr w:rsidR="00BD497C" w14:paraId="3C466914" w14:textId="77777777">
        <w:trPr>
          <w:trHeight w:val="323"/>
          <w:jc w:val="center"/>
        </w:trPr>
        <w:tc>
          <w:tcPr>
            <w:tcW w:w="8988" w:type="dxa"/>
            <w:gridSpan w:val="7"/>
            <w:vAlign w:val="center"/>
          </w:tcPr>
          <w:p w14:paraId="565212B6" w14:textId="77777777" w:rsidR="00BD497C" w:rsidRDefault="00000000">
            <w:pPr>
              <w:spacing w:before="60" w:after="60"/>
              <w:jc w:val="right"/>
            </w:pPr>
            <w:r>
              <w:t>GRAND TOTAL</w:t>
            </w:r>
          </w:p>
        </w:tc>
        <w:tc>
          <w:tcPr>
            <w:tcW w:w="1151" w:type="dxa"/>
            <w:vAlign w:val="center"/>
          </w:tcPr>
          <w:p w14:paraId="25A4BF2A" w14:textId="77777777" w:rsidR="00BD497C" w:rsidRDefault="00BD497C">
            <w:pPr>
              <w:spacing w:before="60" w:after="60"/>
            </w:pPr>
          </w:p>
        </w:tc>
      </w:tr>
    </w:tbl>
    <w:p w14:paraId="7439EE4B" w14:textId="77777777" w:rsidR="00BD497C" w:rsidRDefault="00BD497C">
      <w:pPr>
        <w:pStyle w:val="a3"/>
        <w:jc w:val="left"/>
        <w:rPr>
          <w:rFonts w:ascii="Calibri" w:eastAsia="Calibri" w:hAnsi="Calibri" w:cs="Calibri"/>
          <w:b w:val="0"/>
          <w:sz w:val="22"/>
          <w:szCs w:val="22"/>
          <w:u w:val="none"/>
        </w:rPr>
      </w:pPr>
    </w:p>
    <w:p w14:paraId="6D779EC4" w14:textId="77777777" w:rsidR="00BD497C" w:rsidRDefault="00000000">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371F622E" wp14:editId="4A065A93">
                <wp:simplePos x="0" y="0"/>
                <wp:positionH relativeFrom="column">
                  <wp:posOffset>1</wp:posOffset>
                </wp:positionH>
                <wp:positionV relativeFrom="paragraph">
                  <wp:posOffset>12700</wp:posOffset>
                </wp:positionV>
                <wp:extent cx="6208395" cy="714375"/>
                <wp:effectExtent l="0" t="0" r="0" b="0"/>
                <wp:wrapNone/>
                <wp:docPr id="7" name="Прямоугольник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0DED7D52" w14:textId="77777777" w:rsidR="00BD497C" w:rsidRDefault="00000000">
                            <w:pPr>
                              <w:textDirection w:val="btLr"/>
                            </w:pPr>
                            <w:r>
                              <w:rPr>
                                <w:rFonts w:ascii="Calibri" w:eastAsia="Calibri" w:hAnsi="Calibri" w:cs="Calibri"/>
                                <w:i/>
                                <w:color w:val="000000"/>
                              </w:rPr>
                              <w:t>Vendor’s Comments</w:t>
                            </w:r>
                            <w:r>
                              <w:rPr>
                                <w:i/>
                                <w:color w:val="000000"/>
                              </w:rPr>
                              <w:t xml:space="preserve"> / </w:t>
                            </w:r>
                            <w:r>
                              <w:rPr>
                                <w:rFonts w:ascii="Calibri" w:eastAsia="Calibri" w:hAnsi="Calibri" w:cs="Calibri"/>
                                <w:b/>
                                <w:i/>
                                <w:color w:val="0070C0"/>
                              </w:rPr>
                              <w:t>Комментарии поставщика</w:t>
                            </w:r>
                            <w:r>
                              <w:rPr>
                                <w:b/>
                                <w:i/>
                                <w:color w:val="0070C0"/>
                              </w:rPr>
                              <w:t>:</w:t>
                            </w:r>
                          </w:p>
                          <w:p w14:paraId="6AED5A46" w14:textId="77777777" w:rsidR="00BD497C" w:rsidRDefault="00BD497C">
                            <w:pPr>
                              <w:textDirection w:val="btLr"/>
                            </w:pPr>
                          </w:p>
                        </w:txbxContent>
                      </wps:txbx>
                      <wps:bodyPr spcFirstLastPara="1" wrap="square" lIns="91425" tIns="45700" rIns="91425" bIns="45700" anchor="t" anchorCtr="0">
                        <a:noAutofit/>
                      </wps:bodyPr>
                    </wps:wsp>
                  </a:graphicData>
                </a:graphic>
              </wp:anchor>
            </w:drawing>
          </mc:Choice>
          <mc:Fallback>
            <w:pict>
              <v:rect w14:anchorId="371F622E" id="Прямоугольник 7" o:spid="_x0000_s1026" style="position:absolute;margin-left:0;margin-top:1pt;width:488.85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DuNANU3gAAAAYBAAAPAAAAZHJzL2Rvd25yZXYueG1sTI/BTsMwEETvSPyDtUjc&#10;qN0CTQlxKgRCiAoJteXSmxMvSSBeh9htzd+znOA0Ws1o5m2xTK4XBxxD50nDdKJAINXedtRoeNs+&#10;XixAhGjImt4TavjGAMvy9KQwufVHWuNhExvBJRRyo6GNccilDHWLzoSJH5DYe/ejM5HPsZF2NEcu&#10;d72cKTWXznTEC60Z8L7F+nOzdxqG7av72qWnB69esg/1vJtfpmql9flZursFETHFvzD84jM6lMxU&#10;+T3ZIHoN/EjUMGNh8ybLMhAVp6ZX1yDLQv7HL38AAAD//wMAUEsBAi0AFAAGAAgAAAAhALaDOJL+&#10;AAAA4QEAABMAAAAAAAAAAAAAAAAAAAAAAFtDb250ZW50X1R5cGVzXS54bWxQSwECLQAUAAYACAAA&#10;ACEAOP0h/9YAAACUAQAACwAAAAAAAAAAAAAAAAAvAQAAX3JlbHMvLnJlbHNQSwECLQAUAAYACAAA&#10;ACEAH3Y3ixcCAAAiBAAADgAAAAAAAAAAAAAAAAAuAgAAZHJzL2Uyb0RvYy54bWxQSwECLQAUAAYA&#10;CAAAACEA7jQDVN4AAAAGAQAADwAAAAAAAAAAAAAAAABxBAAAZHJzL2Rvd25yZXYueG1sUEsFBgAA&#10;AAAEAAQA8wAAAHwFAAAAAA==&#10;" filled="f">
                <v:stroke startarrowwidth="narrow" startarrowlength="short" endarrowwidth="narrow" endarrowlength="short"/>
                <v:textbox inset="2.53958mm,1.2694mm,2.53958mm,1.2694mm">
                  <w:txbxContent>
                    <w:p w14:paraId="0DED7D52" w14:textId="77777777" w:rsidR="00BD497C" w:rsidRDefault="00000000">
                      <w:pPr>
                        <w:textDirection w:val="btLr"/>
                      </w:pPr>
                      <w:r>
                        <w:rPr>
                          <w:rFonts w:ascii="Calibri" w:eastAsia="Calibri" w:hAnsi="Calibri" w:cs="Calibri"/>
                          <w:i/>
                          <w:color w:val="000000"/>
                        </w:rPr>
                        <w:t>Vendor’s Comments</w:t>
                      </w:r>
                      <w:r>
                        <w:rPr>
                          <w:i/>
                          <w:color w:val="000000"/>
                        </w:rPr>
                        <w:t xml:space="preserve"> / </w:t>
                      </w:r>
                      <w:r>
                        <w:rPr>
                          <w:rFonts w:ascii="Calibri" w:eastAsia="Calibri" w:hAnsi="Calibri" w:cs="Calibri"/>
                          <w:b/>
                          <w:i/>
                          <w:color w:val="0070C0"/>
                        </w:rPr>
                        <w:t>Комментарии поставщика</w:t>
                      </w:r>
                      <w:r>
                        <w:rPr>
                          <w:b/>
                          <w:i/>
                          <w:color w:val="0070C0"/>
                        </w:rPr>
                        <w:t>:</w:t>
                      </w:r>
                    </w:p>
                    <w:p w14:paraId="6AED5A46" w14:textId="77777777" w:rsidR="00BD497C" w:rsidRDefault="00BD497C">
                      <w:pPr>
                        <w:textDirection w:val="btLr"/>
                      </w:pPr>
                    </w:p>
                  </w:txbxContent>
                </v:textbox>
              </v:rect>
            </w:pict>
          </mc:Fallback>
        </mc:AlternateContent>
      </w:r>
    </w:p>
    <w:p w14:paraId="2112B838" w14:textId="77777777" w:rsidR="00BD497C" w:rsidRDefault="00BD497C">
      <w:pPr>
        <w:tabs>
          <w:tab w:val="left" w:pos="-180"/>
          <w:tab w:val="right" w:pos="1980"/>
          <w:tab w:val="left" w:pos="2160"/>
          <w:tab w:val="left" w:pos="4320"/>
        </w:tabs>
        <w:rPr>
          <w:b/>
          <w:sz w:val="22"/>
          <w:szCs w:val="22"/>
        </w:rPr>
      </w:pPr>
    </w:p>
    <w:p w14:paraId="43CC8FDD" w14:textId="02072625" w:rsidR="00BD497C" w:rsidRPr="00110C9E" w:rsidRDefault="00000000">
      <w:pPr>
        <w:pBdr>
          <w:top w:val="nil"/>
          <w:left w:val="nil"/>
          <w:bottom w:val="nil"/>
          <w:right w:val="nil"/>
          <w:between w:val="nil"/>
        </w:pBdr>
        <w:tabs>
          <w:tab w:val="left" w:pos="851"/>
        </w:tabs>
        <w:spacing w:line="276" w:lineRule="auto"/>
        <w:jc w:val="both"/>
        <w:rPr>
          <w:rFonts w:ascii="Calibri" w:eastAsia="Calibri" w:hAnsi="Calibri" w:cs="Calibri"/>
          <w:b/>
          <w:i/>
          <w:color w:val="0070C0"/>
          <w:sz w:val="22"/>
          <w:szCs w:val="22"/>
          <w:lang w:val="ru-RU"/>
        </w:rPr>
      </w:pPr>
      <w:r>
        <w:rPr>
          <w:rFonts w:ascii="Calibri" w:eastAsia="Calibri" w:hAnsi="Calibri" w:cs="Calibri"/>
          <w:color w:val="000000"/>
          <w:sz w:val="22"/>
          <w:szCs w:val="22"/>
        </w:rPr>
        <w:lastRenderedPageBreak/>
        <w:t>I hereby certify that the company mentioned above, which I am duly authorized to sign for, has reviewed RFQ UNFPA/UZB/RFQ/202</w:t>
      </w:r>
      <w:r>
        <w:rPr>
          <w:rFonts w:ascii="Calibri" w:eastAsia="Calibri" w:hAnsi="Calibri" w:cs="Calibri"/>
          <w:sz w:val="22"/>
          <w:szCs w:val="22"/>
        </w:rPr>
        <w:t>3</w:t>
      </w:r>
      <w:r>
        <w:rPr>
          <w:rFonts w:ascii="Calibri" w:eastAsia="Calibri" w:hAnsi="Calibri" w:cs="Calibri"/>
          <w:color w:val="000000"/>
          <w:sz w:val="22"/>
          <w:szCs w:val="22"/>
        </w:rPr>
        <w:t>/00</w:t>
      </w:r>
      <w:r w:rsidR="00E00D42" w:rsidRPr="00E00D42">
        <w:rPr>
          <w:rFonts w:ascii="Calibri" w:eastAsia="Calibri" w:hAnsi="Calibri" w:cs="Calibri"/>
          <w:color w:val="000000"/>
          <w:sz w:val="22"/>
          <w:szCs w:val="22"/>
        </w:rPr>
        <w:t>9</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 </w:t>
      </w:r>
      <w:r>
        <w:rPr>
          <w:rFonts w:ascii="Calibri" w:eastAsia="Calibri" w:hAnsi="Calibri" w:cs="Calibri"/>
          <w:b/>
          <w:i/>
          <w:color w:val="0070C0"/>
          <w:sz w:val="22"/>
          <w:szCs w:val="22"/>
        </w:rPr>
        <w:t>Настоящим я подтверждаю, что компания упомянутая выше, за которую я должным образом уполномочен ставить подпись, просмотрела ЗЦП UNFPA/UZB/RFQ/2021/00</w:t>
      </w:r>
      <w:r w:rsidR="00E00D42" w:rsidRPr="00E00D42">
        <w:rPr>
          <w:rFonts w:ascii="Calibri" w:eastAsia="Calibri" w:hAnsi="Calibri" w:cs="Calibri"/>
          <w:b/>
          <w:i/>
          <w:color w:val="0070C0"/>
          <w:sz w:val="22"/>
          <w:szCs w:val="22"/>
        </w:rPr>
        <w:t>9</w:t>
      </w:r>
      <w:r>
        <w:rPr>
          <w:rFonts w:ascii="Calibri" w:eastAsia="Calibri" w:hAnsi="Calibri" w:cs="Calibri"/>
          <w:b/>
          <w:i/>
          <w:color w:val="0070C0"/>
          <w:sz w:val="22"/>
          <w:szCs w:val="22"/>
        </w:rPr>
        <w:t xml:space="preserve">, включая все приложения, поправки к документу ЗЦП (если имеются) и ответы со стороны ЮНФПА на уточняющие вопросы предполагаемых провайдеров услуг.  </w:t>
      </w:r>
      <w:r w:rsidRPr="00110C9E">
        <w:rPr>
          <w:rFonts w:ascii="Calibri" w:eastAsia="Calibri" w:hAnsi="Calibri" w:cs="Calibri"/>
          <w:b/>
          <w:i/>
          <w:color w:val="0070C0"/>
          <w:sz w:val="22"/>
          <w:szCs w:val="22"/>
          <w:lang w:val="ru-RU"/>
        </w:rPr>
        <w:t xml:space="preserve">Далее, компания принимает Общие условия контракта ЮНФПА и будет следовать данному ценовому предложению до момента его истечения.  </w:t>
      </w:r>
    </w:p>
    <w:p w14:paraId="19B7EE20" w14:textId="77777777" w:rsidR="00BD497C" w:rsidRPr="00110C9E" w:rsidRDefault="00BD497C">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lang w:val="ru-RU"/>
        </w:rPr>
      </w:pPr>
    </w:p>
    <w:tbl>
      <w:tblPr>
        <w:tblStyle w:val="affff1"/>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BD497C" w14:paraId="00B1048E" w14:textId="77777777">
        <w:tc>
          <w:tcPr>
            <w:tcW w:w="4927" w:type="dxa"/>
            <w:shd w:val="clear" w:color="auto" w:fill="auto"/>
            <w:vAlign w:val="center"/>
          </w:tcPr>
          <w:p w14:paraId="4036F720" w14:textId="77777777" w:rsidR="00BD497C" w:rsidRPr="00110C9E" w:rsidRDefault="00BD497C">
            <w:pPr>
              <w:tabs>
                <w:tab w:val="left" w:pos="-180"/>
                <w:tab w:val="right" w:pos="1980"/>
                <w:tab w:val="left" w:pos="2160"/>
                <w:tab w:val="left" w:pos="4320"/>
              </w:tabs>
              <w:rPr>
                <w:lang w:val="ru-RU"/>
              </w:rPr>
            </w:pPr>
          </w:p>
          <w:p w14:paraId="17B354A1" w14:textId="77777777" w:rsidR="00BD497C" w:rsidRPr="00110C9E" w:rsidRDefault="00BD497C">
            <w:pPr>
              <w:tabs>
                <w:tab w:val="left" w:pos="-180"/>
                <w:tab w:val="right" w:pos="1980"/>
                <w:tab w:val="left" w:pos="2160"/>
                <w:tab w:val="left" w:pos="4320"/>
              </w:tabs>
              <w:rPr>
                <w:lang w:val="ru-RU"/>
              </w:rPr>
            </w:pPr>
          </w:p>
          <w:p w14:paraId="55C25B56" w14:textId="77777777" w:rsidR="00BD497C" w:rsidRPr="00110C9E" w:rsidRDefault="00BD497C">
            <w:pPr>
              <w:tabs>
                <w:tab w:val="left" w:pos="-180"/>
                <w:tab w:val="right" w:pos="1980"/>
                <w:tab w:val="left" w:pos="2160"/>
                <w:tab w:val="left" w:pos="4320"/>
              </w:tabs>
              <w:rPr>
                <w:lang w:val="ru-RU"/>
              </w:rPr>
            </w:pPr>
          </w:p>
        </w:tc>
        <w:tc>
          <w:tcPr>
            <w:tcW w:w="2464" w:type="dxa"/>
            <w:vAlign w:val="center"/>
          </w:tcPr>
          <w:p w14:paraId="1C36CA96" w14:textId="77777777" w:rsidR="00BD497C" w:rsidRDefault="00000000">
            <w:pPr>
              <w:tabs>
                <w:tab w:val="left" w:pos="-180"/>
                <w:tab w:val="right" w:pos="1980"/>
                <w:tab w:val="left" w:pos="2160"/>
                <w:tab w:val="left" w:pos="4320"/>
              </w:tabs>
              <w:jc w:val="center"/>
            </w:pPr>
            <w:r>
              <w:rPr>
                <w:color w:val="808080"/>
              </w:rPr>
              <w:t>Click here to enter a date.</w:t>
            </w:r>
          </w:p>
        </w:tc>
        <w:tc>
          <w:tcPr>
            <w:tcW w:w="2464" w:type="dxa"/>
            <w:vAlign w:val="center"/>
          </w:tcPr>
          <w:p w14:paraId="7D0695E2" w14:textId="77777777" w:rsidR="00BD497C" w:rsidRDefault="00BD497C">
            <w:pPr>
              <w:tabs>
                <w:tab w:val="left" w:pos="-180"/>
                <w:tab w:val="right" w:pos="1980"/>
                <w:tab w:val="left" w:pos="2160"/>
                <w:tab w:val="left" w:pos="4320"/>
              </w:tabs>
            </w:pPr>
          </w:p>
        </w:tc>
      </w:tr>
      <w:tr w:rsidR="00BD497C" w14:paraId="0B858BB7" w14:textId="77777777">
        <w:trPr>
          <w:trHeight w:val="323"/>
        </w:trPr>
        <w:tc>
          <w:tcPr>
            <w:tcW w:w="4927" w:type="dxa"/>
            <w:shd w:val="clear" w:color="auto" w:fill="auto"/>
            <w:vAlign w:val="center"/>
          </w:tcPr>
          <w:p w14:paraId="22085C08" w14:textId="77777777" w:rsidR="00BD497C" w:rsidRDefault="00000000">
            <w:pPr>
              <w:tabs>
                <w:tab w:val="left" w:pos="-180"/>
                <w:tab w:val="right" w:pos="1980"/>
                <w:tab w:val="left" w:pos="2160"/>
                <w:tab w:val="left" w:pos="4320"/>
              </w:tabs>
              <w:jc w:val="center"/>
            </w:pPr>
            <w:r>
              <w:t xml:space="preserve">Name and title/ </w:t>
            </w:r>
            <w:r>
              <w:rPr>
                <w:b/>
                <w:i/>
                <w:color w:val="0070C0"/>
              </w:rPr>
              <w:t>ФИО и должность</w:t>
            </w:r>
          </w:p>
        </w:tc>
        <w:tc>
          <w:tcPr>
            <w:tcW w:w="4928" w:type="dxa"/>
            <w:gridSpan w:val="2"/>
            <w:vAlign w:val="center"/>
          </w:tcPr>
          <w:p w14:paraId="35BF6B56" w14:textId="77777777" w:rsidR="00BD497C" w:rsidRDefault="00000000">
            <w:pPr>
              <w:tabs>
                <w:tab w:val="left" w:pos="-180"/>
                <w:tab w:val="right" w:pos="1980"/>
                <w:tab w:val="left" w:pos="2160"/>
                <w:tab w:val="left" w:pos="4320"/>
              </w:tabs>
              <w:jc w:val="center"/>
            </w:pPr>
            <w:r>
              <w:t xml:space="preserve">Date and place / </w:t>
            </w:r>
            <w:r>
              <w:rPr>
                <w:b/>
                <w:i/>
                <w:color w:val="0070C0"/>
              </w:rPr>
              <w:t>Дата и место</w:t>
            </w:r>
          </w:p>
        </w:tc>
      </w:tr>
    </w:tbl>
    <w:p w14:paraId="1D4D8F99" w14:textId="77777777" w:rsidR="00BD497C" w:rsidRDefault="00BD497C">
      <w:pPr>
        <w:rPr>
          <w:rFonts w:ascii="Calibri" w:eastAsia="Calibri" w:hAnsi="Calibri" w:cs="Calibri"/>
        </w:rPr>
      </w:pPr>
    </w:p>
    <w:p w14:paraId="438AA930" w14:textId="77777777" w:rsidR="00BD497C" w:rsidRDefault="00BD497C">
      <w:pPr>
        <w:rPr>
          <w:rFonts w:ascii="Calibri" w:eastAsia="Calibri" w:hAnsi="Calibri" w:cs="Calibri"/>
          <w:b/>
          <w:sz w:val="28"/>
          <w:szCs w:val="28"/>
        </w:rPr>
      </w:pPr>
    </w:p>
    <w:p w14:paraId="398970A7" w14:textId="77777777" w:rsidR="00BD497C" w:rsidRDefault="00BD497C">
      <w:pPr>
        <w:jc w:val="center"/>
        <w:rPr>
          <w:rFonts w:ascii="Calibri" w:eastAsia="Calibri" w:hAnsi="Calibri" w:cs="Calibri"/>
          <w:b/>
          <w:sz w:val="28"/>
          <w:szCs w:val="28"/>
        </w:rPr>
      </w:pPr>
    </w:p>
    <w:p w14:paraId="68B384D1" w14:textId="77777777" w:rsidR="00BD497C" w:rsidRDefault="00BD497C">
      <w:pPr>
        <w:jc w:val="center"/>
        <w:rPr>
          <w:rFonts w:ascii="Calibri" w:eastAsia="Calibri" w:hAnsi="Calibri" w:cs="Calibri"/>
          <w:b/>
          <w:sz w:val="28"/>
          <w:szCs w:val="28"/>
        </w:rPr>
      </w:pPr>
    </w:p>
    <w:p w14:paraId="49FB3113" w14:textId="77777777" w:rsidR="00BD497C" w:rsidRDefault="00BD497C">
      <w:pPr>
        <w:jc w:val="center"/>
        <w:rPr>
          <w:rFonts w:ascii="Calibri" w:eastAsia="Calibri" w:hAnsi="Calibri" w:cs="Calibri"/>
          <w:b/>
          <w:sz w:val="28"/>
          <w:szCs w:val="28"/>
        </w:rPr>
      </w:pPr>
    </w:p>
    <w:p w14:paraId="44967600" w14:textId="77777777" w:rsidR="00BD497C" w:rsidRDefault="00BD497C">
      <w:pPr>
        <w:jc w:val="center"/>
        <w:rPr>
          <w:rFonts w:ascii="Calibri" w:eastAsia="Calibri" w:hAnsi="Calibri" w:cs="Calibri"/>
          <w:b/>
          <w:sz w:val="28"/>
          <w:szCs w:val="28"/>
        </w:rPr>
      </w:pPr>
    </w:p>
    <w:p w14:paraId="5B39BE82" w14:textId="77777777" w:rsidR="00BD497C" w:rsidRDefault="00BD497C">
      <w:pPr>
        <w:jc w:val="center"/>
        <w:rPr>
          <w:rFonts w:ascii="Calibri" w:eastAsia="Calibri" w:hAnsi="Calibri" w:cs="Calibri"/>
          <w:b/>
          <w:sz w:val="28"/>
          <w:szCs w:val="28"/>
        </w:rPr>
      </w:pPr>
    </w:p>
    <w:p w14:paraId="514E5944" w14:textId="77777777" w:rsidR="00BD497C" w:rsidRDefault="00BD497C">
      <w:pPr>
        <w:jc w:val="center"/>
        <w:rPr>
          <w:rFonts w:ascii="Calibri" w:eastAsia="Calibri" w:hAnsi="Calibri" w:cs="Calibri"/>
          <w:b/>
          <w:sz w:val="28"/>
          <w:szCs w:val="28"/>
        </w:rPr>
      </w:pPr>
    </w:p>
    <w:p w14:paraId="45C36FF4" w14:textId="77777777" w:rsidR="00BD497C" w:rsidRDefault="00BD497C">
      <w:pPr>
        <w:jc w:val="center"/>
        <w:rPr>
          <w:rFonts w:ascii="Calibri" w:eastAsia="Calibri" w:hAnsi="Calibri" w:cs="Calibri"/>
          <w:b/>
          <w:sz w:val="28"/>
          <w:szCs w:val="28"/>
        </w:rPr>
      </w:pPr>
    </w:p>
    <w:p w14:paraId="75AAACD8" w14:textId="77777777" w:rsidR="00BD497C" w:rsidRDefault="00BD497C">
      <w:pPr>
        <w:jc w:val="center"/>
        <w:rPr>
          <w:rFonts w:ascii="Calibri" w:eastAsia="Calibri" w:hAnsi="Calibri" w:cs="Calibri"/>
          <w:b/>
          <w:sz w:val="28"/>
          <w:szCs w:val="28"/>
        </w:rPr>
      </w:pPr>
    </w:p>
    <w:p w14:paraId="2FB5C611" w14:textId="77777777" w:rsidR="00BD497C" w:rsidRDefault="00BD497C">
      <w:pPr>
        <w:jc w:val="center"/>
        <w:rPr>
          <w:rFonts w:ascii="Calibri" w:eastAsia="Calibri" w:hAnsi="Calibri" w:cs="Calibri"/>
          <w:b/>
          <w:sz w:val="28"/>
          <w:szCs w:val="28"/>
        </w:rPr>
      </w:pPr>
    </w:p>
    <w:p w14:paraId="6B7C4DB8" w14:textId="77777777" w:rsidR="00BD497C" w:rsidRDefault="00BD497C">
      <w:pPr>
        <w:jc w:val="center"/>
        <w:rPr>
          <w:rFonts w:ascii="Calibri" w:eastAsia="Calibri" w:hAnsi="Calibri" w:cs="Calibri"/>
          <w:b/>
          <w:sz w:val="28"/>
          <w:szCs w:val="28"/>
        </w:rPr>
      </w:pPr>
    </w:p>
    <w:p w14:paraId="1ABE79FE" w14:textId="77777777" w:rsidR="00BD497C" w:rsidRDefault="00BD497C">
      <w:pPr>
        <w:jc w:val="center"/>
        <w:rPr>
          <w:rFonts w:ascii="Calibri" w:eastAsia="Calibri" w:hAnsi="Calibri" w:cs="Calibri"/>
          <w:b/>
          <w:sz w:val="28"/>
          <w:szCs w:val="28"/>
        </w:rPr>
      </w:pPr>
    </w:p>
    <w:p w14:paraId="185AB95A" w14:textId="77777777" w:rsidR="00BD497C" w:rsidRDefault="00BD497C">
      <w:pPr>
        <w:jc w:val="center"/>
        <w:rPr>
          <w:rFonts w:ascii="Calibri" w:eastAsia="Calibri" w:hAnsi="Calibri" w:cs="Calibri"/>
          <w:b/>
          <w:sz w:val="28"/>
          <w:szCs w:val="28"/>
        </w:rPr>
      </w:pPr>
    </w:p>
    <w:p w14:paraId="6B856E63" w14:textId="77777777" w:rsidR="00BD497C" w:rsidRDefault="00BD497C">
      <w:pPr>
        <w:jc w:val="center"/>
        <w:rPr>
          <w:rFonts w:ascii="Calibri" w:eastAsia="Calibri" w:hAnsi="Calibri" w:cs="Calibri"/>
          <w:b/>
          <w:sz w:val="28"/>
          <w:szCs w:val="28"/>
        </w:rPr>
      </w:pPr>
    </w:p>
    <w:p w14:paraId="78E8AABF" w14:textId="77777777" w:rsidR="00BD497C" w:rsidRDefault="00BD497C">
      <w:pPr>
        <w:jc w:val="center"/>
        <w:rPr>
          <w:rFonts w:ascii="Calibri" w:eastAsia="Calibri" w:hAnsi="Calibri" w:cs="Calibri"/>
          <w:b/>
          <w:sz w:val="28"/>
          <w:szCs w:val="28"/>
        </w:rPr>
      </w:pPr>
    </w:p>
    <w:p w14:paraId="10EB590D" w14:textId="77777777" w:rsidR="00BD497C" w:rsidRDefault="00BD497C">
      <w:pPr>
        <w:jc w:val="center"/>
        <w:rPr>
          <w:rFonts w:ascii="Calibri" w:eastAsia="Calibri" w:hAnsi="Calibri" w:cs="Calibri"/>
          <w:b/>
          <w:sz w:val="28"/>
          <w:szCs w:val="28"/>
        </w:rPr>
      </w:pPr>
    </w:p>
    <w:p w14:paraId="2FC3FE59" w14:textId="77777777" w:rsidR="00BD497C" w:rsidRDefault="00BD497C">
      <w:pPr>
        <w:jc w:val="center"/>
        <w:rPr>
          <w:rFonts w:ascii="Calibri" w:eastAsia="Calibri" w:hAnsi="Calibri" w:cs="Calibri"/>
          <w:b/>
          <w:sz w:val="28"/>
          <w:szCs w:val="28"/>
        </w:rPr>
      </w:pPr>
    </w:p>
    <w:p w14:paraId="0D015FC5" w14:textId="77777777" w:rsidR="00BD497C" w:rsidRDefault="00BD497C">
      <w:pPr>
        <w:jc w:val="center"/>
        <w:rPr>
          <w:rFonts w:ascii="Calibri" w:eastAsia="Calibri" w:hAnsi="Calibri" w:cs="Calibri"/>
          <w:b/>
          <w:sz w:val="28"/>
          <w:szCs w:val="28"/>
        </w:rPr>
      </w:pPr>
    </w:p>
    <w:p w14:paraId="08C3CE54" w14:textId="77777777" w:rsidR="00BD497C" w:rsidRDefault="00BD497C">
      <w:pPr>
        <w:jc w:val="center"/>
        <w:rPr>
          <w:rFonts w:ascii="Calibri" w:eastAsia="Calibri" w:hAnsi="Calibri" w:cs="Calibri"/>
          <w:b/>
          <w:sz w:val="28"/>
          <w:szCs w:val="28"/>
        </w:rPr>
      </w:pPr>
    </w:p>
    <w:p w14:paraId="5ACF241C" w14:textId="77777777" w:rsidR="00BD497C" w:rsidRDefault="00BD497C">
      <w:pPr>
        <w:jc w:val="center"/>
        <w:rPr>
          <w:rFonts w:ascii="Calibri" w:eastAsia="Calibri" w:hAnsi="Calibri" w:cs="Calibri"/>
          <w:b/>
          <w:sz w:val="28"/>
          <w:szCs w:val="28"/>
        </w:rPr>
      </w:pPr>
    </w:p>
    <w:p w14:paraId="57A93DD5" w14:textId="77777777" w:rsidR="00BD497C" w:rsidRDefault="00BD497C">
      <w:pPr>
        <w:jc w:val="center"/>
        <w:rPr>
          <w:rFonts w:ascii="Calibri" w:eastAsia="Calibri" w:hAnsi="Calibri" w:cs="Calibri"/>
          <w:b/>
          <w:sz w:val="28"/>
          <w:szCs w:val="28"/>
        </w:rPr>
      </w:pPr>
    </w:p>
    <w:p w14:paraId="12B5F14B" w14:textId="77777777" w:rsidR="00BD497C" w:rsidRDefault="00BD497C">
      <w:pPr>
        <w:jc w:val="center"/>
        <w:rPr>
          <w:rFonts w:ascii="Calibri" w:eastAsia="Calibri" w:hAnsi="Calibri" w:cs="Calibri"/>
          <w:b/>
          <w:sz w:val="28"/>
          <w:szCs w:val="28"/>
        </w:rPr>
      </w:pPr>
    </w:p>
    <w:p w14:paraId="68F686B6" w14:textId="77777777" w:rsidR="00BD497C" w:rsidRDefault="00BD497C">
      <w:pPr>
        <w:jc w:val="center"/>
        <w:rPr>
          <w:rFonts w:ascii="Calibri" w:eastAsia="Calibri" w:hAnsi="Calibri" w:cs="Calibri"/>
          <w:b/>
          <w:sz w:val="28"/>
          <w:szCs w:val="28"/>
        </w:rPr>
      </w:pPr>
    </w:p>
    <w:p w14:paraId="549AE45C" w14:textId="77777777" w:rsidR="00BD497C" w:rsidRDefault="00BD497C">
      <w:pPr>
        <w:jc w:val="center"/>
        <w:rPr>
          <w:rFonts w:ascii="Calibri" w:eastAsia="Calibri" w:hAnsi="Calibri" w:cs="Calibri"/>
          <w:b/>
          <w:sz w:val="28"/>
          <w:szCs w:val="28"/>
        </w:rPr>
      </w:pPr>
    </w:p>
    <w:p w14:paraId="55377B02" w14:textId="77777777" w:rsidR="00BD497C" w:rsidRDefault="00BD497C">
      <w:pPr>
        <w:jc w:val="center"/>
        <w:rPr>
          <w:rFonts w:ascii="Calibri" w:eastAsia="Calibri" w:hAnsi="Calibri" w:cs="Calibri"/>
          <w:b/>
          <w:sz w:val="28"/>
          <w:szCs w:val="28"/>
        </w:rPr>
      </w:pPr>
    </w:p>
    <w:p w14:paraId="4C76D08C" w14:textId="77777777" w:rsidR="00BD497C" w:rsidRDefault="00BD497C">
      <w:pPr>
        <w:jc w:val="center"/>
        <w:rPr>
          <w:rFonts w:ascii="Calibri" w:eastAsia="Calibri" w:hAnsi="Calibri" w:cs="Calibri"/>
          <w:b/>
          <w:sz w:val="28"/>
          <w:szCs w:val="28"/>
        </w:rPr>
      </w:pPr>
    </w:p>
    <w:p w14:paraId="052B5604" w14:textId="77777777" w:rsidR="00BD497C" w:rsidRDefault="00BD497C">
      <w:pPr>
        <w:jc w:val="center"/>
        <w:rPr>
          <w:rFonts w:ascii="Calibri" w:eastAsia="Calibri" w:hAnsi="Calibri" w:cs="Calibri"/>
          <w:b/>
          <w:sz w:val="28"/>
          <w:szCs w:val="28"/>
        </w:rPr>
      </w:pPr>
    </w:p>
    <w:p w14:paraId="6A8F920B" w14:textId="77777777" w:rsidR="00BD497C" w:rsidRDefault="00BD497C">
      <w:pPr>
        <w:jc w:val="center"/>
        <w:rPr>
          <w:rFonts w:ascii="Calibri" w:eastAsia="Calibri" w:hAnsi="Calibri" w:cs="Calibri"/>
          <w:b/>
          <w:sz w:val="28"/>
          <w:szCs w:val="28"/>
        </w:rPr>
      </w:pPr>
    </w:p>
    <w:p w14:paraId="20E2B1D9" w14:textId="77777777" w:rsidR="00BD497C" w:rsidRDefault="00000000">
      <w:pPr>
        <w:jc w:val="center"/>
        <w:rPr>
          <w:rFonts w:ascii="Calibri" w:eastAsia="Calibri" w:hAnsi="Calibri" w:cs="Calibri"/>
          <w:b/>
          <w:sz w:val="28"/>
          <w:szCs w:val="28"/>
        </w:rPr>
      </w:pPr>
      <w:r>
        <w:rPr>
          <w:rFonts w:ascii="Calibri" w:eastAsia="Calibri" w:hAnsi="Calibri" w:cs="Calibri"/>
          <w:b/>
          <w:sz w:val="28"/>
          <w:szCs w:val="28"/>
        </w:rPr>
        <w:t>ANNEX I:</w:t>
      </w:r>
    </w:p>
    <w:p w14:paraId="33CDA35B" w14:textId="77777777" w:rsidR="00BD497C" w:rsidRDefault="00000000">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7300A582" w14:textId="77777777" w:rsidR="00BD497C" w:rsidRDefault="00000000">
      <w:pPr>
        <w:jc w:val="center"/>
        <w:rPr>
          <w:rFonts w:ascii="Calibri" w:eastAsia="Calibri" w:hAnsi="Calibri" w:cs="Calibri"/>
          <w:b/>
          <w:sz w:val="28"/>
          <w:szCs w:val="28"/>
        </w:rPr>
      </w:pPr>
      <w:r>
        <w:rPr>
          <w:rFonts w:ascii="Calibri" w:eastAsia="Calibri" w:hAnsi="Calibri" w:cs="Calibri"/>
          <w:b/>
          <w:sz w:val="28"/>
          <w:szCs w:val="28"/>
        </w:rPr>
        <w:t>De Minimis Contracts</w:t>
      </w:r>
    </w:p>
    <w:p w14:paraId="7ADA690E" w14:textId="77777777" w:rsidR="00BD497C" w:rsidRDefault="00BD497C">
      <w:pPr>
        <w:rPr>
          <w:rFonts w:ascii="Calibri" w:eastAsia="Calibri" w:hAnsi="Calibri" w:cs="Calibri"/>
        </w:rPr>
      </w:pPr>
    </w:p>
    <w:p w14:paraId="27FD2F9B" w14:textId="77777777" w:rsidR="00BD497C" w:rsidRDefault="00BD497C">
      <w:pPr>
        <w:tabs>
          <w:tab w:val="left" w:pos="7020"/>
        </w:tabs>
        <w:rPr>
          <w:rFonts w:ascii="Calibri" w:eastAsia="Calibri" w:hAnsi="Calibri" w:cs="Calibri"/>
        </w:rPr>
      </w:pPr>
    </w:p>
    <w:p w14:paraId="371807FA" w14:textId="77777777" w:rsidR="00BD497C" w:rsidRDefault="00000000">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21">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22">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23">
        <w:r>
          <w:rPr>
            <w:rFonts w:ascii="Calibri" w:eastAsia="Calibri" w:hAnsi="Calibri" w:cs="Calibri"/>
            <w:color w:val="003366"/>
            <w:sz w:val="24"/>
            <w:szCs w:val="24"/>
            <w:u w:val="single"/>
          </w:rPr>
          <w:t>French</w:t>
        </w:r>
      </w:hyperlink>
    </w:p>
    <w:p w14:paraId="2FF6E447" w14:textId="77777777" w:rsidR="00BD497C" w:rsidRDefault="00BD497C">
      <w:pPr>
        <w:tabs>
          <w:tab w:val="left" w:pos="7020"/>
        </w:tabs>
        <w:rPr>
          <w:rFonts w:ascii="Calibri" w:eastAsia="Calibri" w:hAnsi="Calibri" w:cs="Calibri"/>
        </w:rPr>
      </w:pPr>
    </w:p>
    <w:p w14:paraId="2DA04532" w14:textId="77777777" w:rsidR="00BD497C" w:rsidRDefault="00BD497C">
      <w:pPr>
        <w:tabs>
          <w:tab w:val="left" w:pos="7020"/>
        </w:tabs>
        <w:rPr>
          <w:rFonts w:ascii="Calibri" w:eastAsia="Calibri" w:hAnsi="Calibri" w:cs="Calibri"/>
        </w:rPr>
      </w:pPr>
    </w:p>
    <w:p w14:paraId="788B5AFD" w14:textId="77777777" w:rsidR="00BD497C" w:rsidRDefault="00BD497C">
      <w:pPr>
        <w:tabs>
          <w:tab w:val="left" w:pos="7020"/>
        </w:tabs>
        <w:rPr>
          <w:rFonts w:ascii="Calibri" w:eastAsia="Calibri" w:hAnsi="Calibri" w:cs="Calibri"/>
        </w:rPr>
      </w:pPr>
    </w:p>
    <w:p w14:paraId="152E9539" w14:textId="77777777" w:rsidR="00BD497C" w:rsidRDefault="00BD497C">
      <w:pPr>
        <w:tabs>
          <w:tab w:val="left" w:pos="7020"/>
        </w:tabs>
        <w:rPr>
          <w:rFonts w:ascii="Calibri" w:eastAsia="Calibri" w:hAnsi="Calibri" w:cs="Calibri"/>
        </w:rPr>
      </w:pPr>
    </w:p>
    <w:sectPr w:rsidR="00BD497C">
      <w:headerReference w:type="default" r:id="rId24"/>
      <w:footerReference w:type="even" r:id="rId25"/>
      <w:footerReference w:type="default" r:id="rId26"/>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A942" w14:textId="77777777" w:rsidR="004D69DF" w:rsidRDefault="004D69DF">
      <w:r>
        <w:separator/>
      </w:r>
    </w:p>
  </w:endnote>
  <w:endnote w:type="continuationSeparator" w:id="0">
    <w:p w14:paraId="5E78332E" w14:textId="77777777" w:rsidR="004D69DF" w:rsidRDefault="004D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4749" w14:textId="77777777" w:rsidR="00BD497C"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231699A" w14:textId="77777777" w:rsidR="00BD497C" w:rsidRDefault="00BD497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2DF7" w14:textId="77777777" w:rsidR="00BD497C"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110C9E">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110C9E">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4292100E" w14:textId="77777777" w:rsidR="00BD497C" w:rsidRDefault="00000000">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[0718 – Rev02]</w:t>
    </w:r>
  </w:p>
  <w:p w14:paraId="787ED32E" w14:textId="77777777" w:rsidR="00BD497C" w:rsidRDefault="00BD497C">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D028C" w14:textId="77777777" w:rsidR="004D69DF" w:rsidRDefault="004D69DF">
      <w:r>
        <w:separator/>
      </w:r>
    </w:p>
  </w:footnote>
  <w:footnote w:type="continuationSeparator" w:id="0">
    <w:p w14:paraId="5356B2F0" w14:textId="77777777" w:rsidR="004D69DF" w:rsidRDefault="004D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DA5B" w14:textId="77777777" w:rsidR="00BD497C" w:rsidRDefault="00BD497C">
    <w:pPr>
      <w:widowControl w:val="0"/>
      <w:pBdr>
        <w:top w:val="nil"/>
        <w:left w:val="nil"/>
        <w:bottom w:val="nil"/>
        <w:right w:val="nil"/>
        <w:between w:val="nil"/>
      </w:pBdr>
      <w:spacing w:line="276" w:lineRule="auto"/>
      <w:rPr>
        <w:rFonts w:ascii="Calibri" w:eastAsia="Calibri" w:hAnsi="Calibri" w:cs="Calibri"/>
      </w:rPr>
    </w:pPr>
  </w:p>
  <w:tbl>
    <w:tblPr>
      <w:tblStyle w:val="affff2"/>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BD497C" w14:paraId="1297F4F1" w14:textId="77777777">
      <w:trPr>
        <w:trHeight w:val="780"/>
      </w:trPr>
      <w:tc>
        <w:tcPr>
          <w:tcW w:w="4995" w:type="dxa"/>
          <w:shd w:val="clear" w:color="auto" w:fill="auto"/>
        </w:tcPr>
        <w:p w14:paraId="406DD6D6" w14:textId="77777777" w:rsidR="00BD497C" w:rsidRDefault="0000000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49FA0E1A" wp14:editId="18FBC627">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50D79A4C" w14:textId="77777777" w:rsidR="00BD497C" w:rsidRDefault="0000000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United Nations Population Fund</w:t>
          </w:r>
        </w:p>
        <w:p w14:paraId="7A47252E" w14:textId="77777777" w:rsidR="00BD497C" w:rsidRDefault="00000000">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14, Mahmud Tarobiy Str., Tashkent</w:t>
          </w:r>
          <w:r>
            <w:rPr>
              <w:rFonts w:ascii="Times" w:eastAsia="Times" w:hAnsi="Times" w:cs="Times"/>
              <w:color w:val="000000"/>
              <w:sz w:val="18"/>
              <w:szCs w:val="18"/>
            </w:rPr>
            <w:t>,  Uzbekistan</w:t>
          </w:r>
        </w:p>
        <w:p w14:paraId="166A522B" w14:textId="77777777" w:rsidR="00BD497C" w:rsidRDefault="0000000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w:t>
          </w:r>
          <w:r>
            <w:rPr>
              <w:i/>
              <w:color w:val="000000"/>
              <w:sz w:val="18"/>
              <w:szCs w:val="18"/>
            </w:rPr>
            <w:t>uzbekistan.office@unfpa.org</w:t>
          </w:r>
        </w:p>
        <w:p w14:paraId="07DF0A3A" w14:textId="77777777" w:rsidR="00BD497C" w:rsidRDefault="00000000">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18"/>
              <w:szCs w:val="18"/>
            </w:rPr>
            <w:t>Website: www.uzbekistan.unfpa.org</w:t>
          </w:r>
        </w:p>
      </w:tc>
    </w:tr>
  </w:tbl>
  <w:p w14:paraId="6A9C78EC" w14:textId="77777777" w:rsidR="00BD497C" w:rsidRDefault="00BD497C">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0FD7D87E" w14:textId="77777777" w:rsidR="00BD497C" w:rsidRDefault="00BD497C">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43E"/>
    <w:multiLevelType w:val="multilevel"/>
    <w:tmpl w:val="5E80CF90"/>
    <w:lvl w:ilvl="0">
      <w:start w:val="1"/>
      <w:numFmt w:val="upperRoman"/>
      <w:lvlText w:val="%1."/>
      <w:lvlJc w:val="right"/>
      <w:pPr>
        <w:ind w:left="360" w:hanging="360"/>
      </w:pPr>
      <w:rPr>
        <w:rFonts w:ascii="Calibri" w:eastAsia="Calibri" w:hAnsi="Calibri" w:cs="Calibri"/>
        <w:color w:val="00000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4C3A1A"/>
    <w:multiLevelType w:val="multilevel"/>
    <w:tmpl w:val="553C6A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DB6B38"/>
    <w:multiLevelType w:val="multilevel"/>
    <w:tmpl w:val="433E1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6367DB"/>
    <w:multiLevelType w:val="hybridMultilevel"/>
    <w:tmpl w:val="3258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87E66"/>
    <w:multiLevelType w:val="multilevel"/>
    <w:tmpl w:val="A2B0CF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1650DED"/>
    <w:multiLevelType w:val="multilevel"/>
    <w:tmpl w:val="D86678FA"/>
    <w:lvl w:ilvl="0">
      <w:start w:val="1"/>
      <w:numFmt w:val="lowerLetter"/>
      <w:lvlText w:val="%1)"/>
      <w:lvlJc w:val="left"/>
      <w:pPr>
        <w:ind w:left="360" w:hanging="360"/>
      </w:pPr>
      <w:rPr>
        <w:b w:val="0"/>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6A27CA1"/>
    <w:multiLevelType w:val="multilevel"/>
    <w:tmpl w:val="15E098FC"/>
    <w:lvl w:ilvl="0">
      <w:start w:val="1"/>
      <w:numFmt w:val="bullet"/>
      <w:lvlText w:val="−"/>
      <w:lvlJc w:val="left"/>
      <w:pPr>
        <w:ind w:left="764" w:hanging="357"/>
      </w:pPr>
      <w:rPr>
        <w:rFonts w:ascii="Noto Sans Symbols" w:eastAsia="Noto Sans Symbols" w:hAnsi="Noto Sans Symbols" w:cs="Noto Sans Symbols"/>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num w:numId="1" w16cid:durableId="304357525">
    <w:abstractNumId w:val="5"/>
  </w:num>
  <w:num w:numId="2" w16cid:durableId="527985378">
    <w:abstractNumId w:val="6"/>
  </w:num>
  <w:num w:numId="3" w16cid:durableId="310643262">
    <w:abstractNumId w:val="4"/>
  </w:num>
  <w:num w:numId="4" w16cid:durableId="1841265039">
    <w:abstractNumId w:val="2"/>
  </w:num>
  <w:num w:numId="5" w16cid:durableId="970598172">
    <w:abstractNumId w:val="0"/>
  </w:num>
  <w:num w:numId="6" w16cid:durableId="698046295">
    <w:abstractNumId w:val="1"/>
  </w:num>
  <w:num w:numId="7" w16cid:durableId="741412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7C"/>
    <w:rsid w:val="00110C9E"/>
    <w:rsid w:val="001B7B84"/>
    <w:rsid w:val="002C227D"/>
    <w:rsid w:val="002D3EE6"/>
    <w:rsid w:val="002D4348"/>
    <w:rsid w:val="002F01D8"/>
    <w:rsid w:val="00457A3B"/>
    <w:rsid w:val="00496E84"/>
    <w:rsid w:val="004D69DF"/>
    <w:rsid w:val="00504472"/>
    <w:rsid w:val="005D2ED4"/>
    <w:rsid w:val="005F66DB"/>
    <w:rsid w:val="006079C7"/>
    <w:rsid w:val="006258A4"/>
    <w:rsid w:val="00675B5B"/>
    <w:rsid w:val="00855616"/>
    <w:rsid w:val="008F10B9"/>
    <w:rsid w:val="009342EE"/>
    <w:rsid w:val="00A2489D"/>
    <w:rsid w:val="00AA5178"/>
    <w:rsid w:val="00B2744C"/>
    <w:rsid w:val="00B86B4E"/>
    <w:rsid w:val="00BD497C"/>
    <w:rsid w:val="00C33E8A"/>
    <w:rsid w:val="00C83404"/>
    <w:rsid w:val="00CA196A"/>
    <w:rsid w:val="00CF4B7D"/>
    <w:rsid w:val="00E00D42"/>
    <w:rsid w:val="00E018B8"/>
    <w:rsid w:val="00E91277"/>
    <w:rsid w:val="00EA3914"/>
    <w:rsid w:val="00F53D00"/>
    <w:rsid w:val="00FB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60F4"/>
  <w15:docId w15:val="{902D00E5-C4E1-47E6-8A9B-EA76A94E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99D"/>
    <w:rPr>
      <w:lang w:val="en-US"/>
    </w:rPr>
  </w:style>
  <w:style w:type="paragraph" w:styleId="1">
    <w:name w:val="heading 1"/>
    <w:basedOn w:val="a"/>
    <w:next w:val="a"/>
    <w:link w:val="10"/>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2">
    <w:name w:val="heading 2"/>
    <w:basedOn w:val="a"/>
    <w:next w:val="a"/>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3">
    <w:name w:val="heading 3"/>
    <w:basedOn w:val="a"/>
    <w:next w:val="a"/>
    <w:link w:val="30"/>
    <w:uiPriority w:val="9"/>
    <w:semiHidden/>
    <w:unhideWhenUsed/>
    <w:qFormat/>
    <w:rsid w:val="00991963"/>
    <w:pPr>
      <w:keepNext/>
      <w:spacing w:before="240" w:after="60"/>
      <w:outlineLvl w:val="2"/>
    </w:pPr>
    <w:rPr>
      <w:rFonts w:ascii="Cambria" w:hAnsi="Cambria"/>
      <w:b/>
      <w:bCs/>
      <w:sz w:val="26"/>
      <w:szCs w:val="26"/>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A2199D"/>
    <w:pPr>
      <w:jc w:val="center"/>
    </w:pPr>
    <w:rPr>
      <w:b/>
      <w:bCs/>
      <w:sz w:val="24"/>
      <w:u w:val="single"/>
    </w:rPr>
  </w:style>
  <w:style w:type="paragraph" w:customStyle="1" w:styleId="letter">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5">
    <w:name w:val="caption"/>
    <w:basedOn w:val="a"/>
    <w:next w:val="a"/>
    <w:qFormat/>
    <w:rsid w:val="00A2199D"/>
    <w:pPr>
      <w:jc w:val="center"/>
    </w:pPr>
    <w:rPr>
      <w:b/>
      <w:sz w:val="28"/>
    </w:rPr>
  </w:style>
  <w:style w:type="paragraph" w:styleId="a6">
    <w:name w:val="header"/>
    <w:basedOn w:val="a"/>
    <w:link w:val="a7"/>
    <w:rsid w:val="00A2199D"/>
    <w:pPr>
      <w:tabs>
        <w:tab w:val="center" w:pos="4320"/>
        <w:tab w:val="right" w:pos="8640"/>
      </w:tabs>
    </w:pPr>
    <w:rPr>
      <w:rFonts w:ascii="Times" w:eastAsia="Times" w:hAnsi="Times"/>
      <w:sz w:val="24"/>
    </w:rPr>
  </w:style>
  <w:style w:type="character" w:styleId="a8">
    <w:name w:val="Hyperlink"/>
    <w:rsid w:val="00A2199D"/>
    <w:rPr>
      <w:color w:val="003366"/>
      <w:u w:val="single"/>
    </w:rPr>
  </w:style>
  <w:style w:type="paragraph" w:styleId="a9">
    <w:name w:val="footer"/>
    <w:basedOn w:val="a"/>
    <w:rsid w:val="00A2199D"/>
    <w:pPr>
      <w:tabs>
        <w:tab w:val="center" w:pos="4153"/>
        <w:tab w:val="right" w:pos="8306"/>
      </w:tabs>
    </w:pPr>
  </w:style>
  <w:style w:type="paragraph" w:customStyle="1" w:styleId="UNFPAAddress">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a">
    <w:name w:val="page number"/>
    <w:basedOn w:val="a0"/>
    <w:rsid w:val="009C12A0"/>
  </w:style>
  <w:style w:type="paragraph" w:styleId="ab">
    <w:name w:val="Balloon Text"/>
    <w:basedOn w:val="a"/>
    <w:link w:val="ac"/>
    <w:rsid w:val="00963E09"/>
    <w:rPr>
      <w:rFonts w:ascii="Tahoma" w:hAnsi="Tahoma" w:cs="Tahoma"/>
      <w:sz w:val="16"/>
      <w:szCs w:val="16"/>
    </w:rPr>
  </w:style>
  <w:style w:type="character" w:customStyle="1" w:styleId="ac">
    <w:name w:val="Текст выноски Знак"/>
    <w:link w:val="ab"/>
    <w:rsid w:val="00963E09"/>
    <w:rPr>
      <w:rFonts w:ascii="Tahoma" w:hAnsi="Tahoma" w:cs="Tahoma"/>
      <w:sz w:val="16"/>
      <w:szCs w:val="16"/>
      <w:lang w:eastAsia="en-US"/>
    </w:rPr>
  </w:style>
  <w:style w:type="character" w:styleId="ad">
    <w:name w:val="FollowedHyperlink"/>
    <w:rsid w:val="00C63627"/>
    <w:rPr>
      <w:color w:val="800080"/>
      <w:u w:val="single"/>
    </w:rPr>
  </w:style>
  <w:style w:type="paragraph" w:styleId="ae">
    <w:name w:val="Normal (Web)"/>
    <w:basedOn w:val="a"/>
    <w:uiPriority w:val="99"/>
    <w:unhideWhenUsed/>
    <w:rsid w:val="00991963"/>
    <w:pPr>
      <w:spacing w:before="100" w:beforeAutospacing="1" w:after="100" w:afterAutospacing="1"/>
    </w:pPr>
    <w:rPr>
      <w:sz w:val="24"/>
      <w:szCs w:val="24"/>
      <w:lang w:val="en-GB" w:eastAsia="en-GB"/>
    </w:rPr>
  </w:style>
  <w:style w:type="character" w:customStyle="1" w:styleId="30">
    <w:name w:val="Заголовок 3 Знак"/>
    <w:link w:val="3"/>
    <w:semiHidden/>
    <w:rsid w:val="00991963"/>
    <w:rPr>
      <w:rFonts w:ascii="Cambria" w:eastAsia="Times New Roman" w:hAnsi="Cambria" w:cs="Times New Roman"/>
      <w:b/>
      <w:bCs/>
      <w:sz w:val="26"/>
      <w:szCs w:val="26"/>
      <w:lang w:val="en-US" w:eastAsia="en-US"/>
    </w:rPr>
  </w:style>
  <w:style w:type="character" w:customStyle="1" w:styleId="10">
    <w:name w:val="Заголовок 1 Знак"/>
    <w:link w:val="1"/>
    <w:uiPriority w:val="9"/>
    <w:rsid w:val="00991963"/>
    <w:rPr>
      <w:rFonts w:ascii="Cambria" w:hAnsi="Cambria"/>
      <w:b/>
      <w:bCs/>
      <w:color w:val="365F91"/>
      <w:sz w:val="28"/>
      <w:szCs w:val="28"/>
      <w:lang w:eastAsia="en-US"/>
    </w:rPr>
  </w:style>
  <w:style w:type="paragraph" w:styleId="af">
    <w:name w:val="Body Text"/>
    <w:basedOn w:val="a"/>
    <w:link w:val="af0"/>
    <w:unhideWhenUsed/>
    <w:rsid w:val="00991963"/>
    <w:pPr>
      <w:tabs>
        <w:tab w:val="left" w:pos="540"/>
      </w:tabs>
      <w:spacing w:line="280" w:lineRule="exact"/>
    </w:pPr>
    <w:rPr>
      <w:rFonts w:ascii="Times" w:eastAsia="Times" w:hAnsi="Times"/>
      <w:sz w:val="22"/>
    </w:rPr>
  </w:style>
  <w:style w:type="character" w:customStyle="1" w:styleId="af0">
    <w:name w:val="Основной текст Знак"/>
    <w:link w:val="af"/>
    <w:rsid w:val="00991963"/>
    <w:rPr>
      <w:rFonts w:ascii="Times" w:eastAsia="Times" w:hAnsi="Times"/>
      <w:sz w:val="22"/>
      <w:lang w:val="en-US" w:eastAsia="en-US"/>
    </w:rPr>
  </w:style>
  <w:style w:type="table" w:styleId="af1">
    <w:name w:val="Table Grid"/>
    <w:basedOn w:val="a1"/>
    <w:uiPriority w:val="59"/>
    <w:rsid w:val="00991963"/>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af2">
    <w:name w:val="footnote text"/>
    <w:basedOn w:val="a"/>
    <w:link w:val="af3"/>
    <w:rsid w:val="00782483"/>
  </w:style>
  <w:style w:type="character" w:customStyle="1" w:styleId="af3">
    <w:name w:val="Текст сноски Знак"/>
    <w:link w:val="af2"/>
    <w:rsid w:val="00782483"/>
    <w:rPr>
      <w:lang w:val="en-US" w:eastAsia="en-US"/>
    </w:rPr>
  </w:style>
  <w:style w:type="character" w:styleId="af4">
    <w:name w:val="footnote reference"/>
    <w:rsid w:val="00782483"/>
    <w:rPr>
      <w:vertAlign w:val="superscript"/>
    </w:rPr>
  </w:style>
  <w:style w:type="paragraph" w:styleId="af5">
    <w:name w:val="List Paragraph"/>
    <w:basedOn w:val="a"/>
    <w:link w:val="af6"/>
    <w:uiPriority w:val="34"/>
    <w:qFormat/>
    <w:rsid w:val="002E4A31"/>
    <w:pPr>
      <w:overflowPunct w:val="0"/>
      <w:autoSpaceDE w:val="0"/>
      <w:autoSpaceDN w:val="0"/>
      <w:adjustRightInd w:val="0"/>
      <w:ind w:left="720"/>
      <w:textAlignment w:val="baseline"/>
    </w:pPr>
    <w:rPr>
      <w:sz w:val="22"/>
      <w:lang w:eastAsia="en-GB"/>
    </w:rPr>
  </w:style>
  <w:style w:type="character" w:customStyle="1" w:styleId="af6">
    <w:name w:val="Абзац списка Знак"/>
    <w:link w:val="af5"/>
    <w:uiPriority w:val="34"/>
    <w:locked/>
    <w:rsid w:val="002E4A31"/>
    <w:rPr>
      <w:sz w:val="22"/>
      <w:lang w:val="en-US"/>
    </w:rPr>
  </w:style>
  <w:style w:type="character" w:styleId="af7">
    <w:name w:val="annotation reference"/>
    <w:uiPriority w:val="99"/>
    <w:rsid w:val="002E4A31"/>
    <w:rPr>
      <w:sz w:val="16"/>
      <w:szCs w:val="16"/>
    </w:rPr>
  </w:style>
  <w:style w:type="paragraph" w:styleId="af8">
    <w:name w:val="annotation text"/>
    <w:basedOn w:val="a"/>
    <w:link w:val="af9"/>
    <w:uiPriority w:val="99"/>
    <w:rsid w:val="002E4A31"/>
  </w:style>
  <w:style w:type="character" w:customStyle="1" w:styleId="af9">
    <w:name w:val="Текст примечания Знак"/>
    <w:link w:val="af8"/>
    <w:uiPriority w:val="99"/>
    <w:rsid w:val="002E4A31"/>
    <w:rPr>
      <w:lang w:val="en-US" w:eastAsia="en-US"/>
    </w:rPr>
  </w:style>
  <w:style w:type="paragraph" w:styleId="afa">
    <w:name w:val="annotation subject"/>
    <w:basedOn w:val="af8"/>
    <w:next w:val="af8"/>
    <w:link w:val="afb"/>
    <w:rsid w:val="002E4A31"/>
    <w:rPr>
      <w:b/>
      <w:bCs/>
    </w:rPr>
  </w:style>
  <w:style w:type="character" w:customStyle="1" w:styleId="afb">
    <w:name w:val="Тема примечания Знак"/>
    <w:link w:val="afa"/>
    <w:rsid w:val="002E4A31"/>
    <w:rPr>
      <w:b/>
      <w:bCs/>
      <w:lang w:val="en-US" w:eastAsia="en-US"/>
    </w:rPr>
  </w:style>
  <w:style w:type="paragraph" w:styleId="afc">
    <w:name w:val="Revision"/>
    <w:hidden/>
    <w:uiPriority w:val="99"/>
    <w:semiHidden/>
    <w:rsid w:val="00000C07"/>
    <w:rPr>
      <w:lang w:val="en-US"/>
    </w:rPr>
  </w:style>
  <w:style w:type="character" w:customStyle="1" w:styleId="a4">
    <w:name w:val="Заголовок Знак"/>
    <w:link w:val="a3"/>
    <w:locked/>
    <w:rsid w:val="006F59E9"/>
    <w:rPr>
      <w:b/>
      <w:bCs/>
      <w:sz w:val="24"/>
      <w:u w:val="single"/>
      <w:lang w:val="en-US" w:eastAsia="en-US"/>
    </w:rPr>
  </w:style>
  <w:style w:type="character" w:styleId="afd">
    <w:name w:val="Placeholder Text"/>
    <w:uiPriority w:val="99"/>
    <w:semiHidden/>
    <w:rsid w:val="000275EF"/>
    <w:rPr>
      <w:color w:val="808080"/>
    </w:rPr>
  </w:style>
  <w:style w:type="character" w:customStyle="1" w:styleId="a7">
    <w:name w:val="Верхний колонтитул Знак"/>
    <w:basedOn w:val="a0"/>
    <w:link w:val="a6"/>
    <w:rsid w:val="00D22285"/>
    <w:rPr>
      <w:rFonts w:ascii="Times" w:eastAsia="Times" w:hAnsi="Times"/>
      <w:sz w:val="24"/>
      <w:lang w:val="en-US" w:eastAsia="en-US"/>
    </w:rPr>
  </w:style>
  <w:style w:type="paragraph" w:customStyle="1" w:styleId="m8961717607766385414gmail-default">
    <w:name w:val="m_8961717607766385414gmail-default"/>
    <w:basedOn w:val="a"/>
    <w:rsid w:val="003B16CD"/>
    <w:pPr>
      <w:spacing w:before="100" w:beforeAutospacing="1" w:after="100" w:afterAutospacing="1"/>
    </w:pPr>
    <w:rPr>
      <w:sz w:val="24"/>
      <w:szCs w:val="24"/>
    </w:rPr>
  </w:style>
  <w:style w:type="paragraph" w:styleId="af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
    <w:basedOn w:val="a1"/>
    <w:rPr>
      <w:rFonts w:ascii="Calibri" w:eastAsia="Calibri" w:hAnsi="Calibri" w:cs="Calibri"/>
      <w:sz w:val="22"/>
      <w:szCs w:val="22"/>
    </w:rPr>
    <w:tblPr>
      <w:tblStyleRowBandSize w:val="1"/>
      <w:tblStyleColBandSize w:val="1"/>
    </w:tblPr>
  </w:style>
  <w:style w:type="table" w:customStyle="1" w:styleId="aff0">
    <w:basedOn w:val="a1"/>
    <w:tblPr>
      <w:tblStyleRowBandSize w:val="1"/>
      <w:tblStyleColBandSize w:val="1"/>
      <w:tblCellMar>
        <w:left w:w="115" w:type="dxa"/>
        <w:right w:w="115" w:type="dxa"/>
      </w:tblCellMar>
    </w:tblPr>
  </w:style>
  <w:style w:type="table" w:customStyle="1" w:styleId="aff1">
    <w:basedOn w:val="a1"/>
    <w:rPr>
      <w:rFonts w:ascii="Calibri" w:eastAsia="Calibri" w:hAnsi="Calibri" w:cs="Calibri"/>
      <w:sz w:val="22"/>
      <w:szCs w:val="22"/>
    </w:rPr>
    <w:tblPr>
      <w:tblStyleRowBandSize w:val="1"/>
      <w:tblStyleColBandSize w:val="1"/>
    </w:tblPr>
  </w:style>
  <w:style w:type="table" w:customStyle="1" w:styleId="aff2">
    <w:basedOn w:val="a1"/>
    <w:tblPr>
      <w:tblStyleRowBandSize w:val="1"/>
      <w:tblStyleColBandSize w:val="1"/>
      <w:tblCellMar>
        <w:left w:w="115" w:type="dxa"/>
        <w:right w:w="115" w:type="dxa"/>
      </w:tblCellMar>
    </w:tblPr>
  </w:style>
  <w:style w:type="table" w:customStyle="1" w:styleId="aff3">
    <w:basedOn w:val="a1"/>
    <w:rPr>
      <w:rFonts w:ascii="Calibri" w:eastAsia="Calibri" w:hAnsi="Calibri" w:cs="Calibri"/>
      <w:sz w:val="22"/>
      <w:szCs w:val="22"/>
    </w:rPr>
    <w:tblPr>
      <w:tblStyleRowBandSize w:val="1"/>
      <w:tblStyleColBandSize w:val="1"/>
    </w:tblPr>
  </w:style>
  <w:style w:type="table" w:customStyle="1" w:styleId="aff4">
    <w:basedOn w:val="a1"/>
    <w:tblPr>
      <w:tblStyleRowBandSize w:val="1"/>
      <w:tblStyleColBandSize w:val="1"/>
      <w:tblCellMar>
        <w:left w:w="115" w:type="dxa"/>
        <w:right w:w="115" w:type="dxa"/>
      </w:tblCellMar>
    </w:tblPr>
  </w:style>
  <w:style w:type="table" w:customStyle="1" w:styleId="aff5">
    <w:basedOn w:val="a1"/>
    <w:tblPr>
      <w:tblStyleRowBandSize w:val="1"/>
      <w:tblStyleColBandSize w:val="1"/>
      <w:tblCellMar>
        <w:left w:w="115" w:type="dxa"/>
        <w:right w:w="115" w:type="dxa"/>
      </w:tblCellMar>
    </w:tblPr>
  </w:style>
  <w:style w:type="table" w:customStyle="1" w:styleId="aff6">
    <w:basedOn w:val="a1"/>
    <w:tblPr>
      <w:tblStyleRowBandSize w:val="1"/>
      <w:tblStyleColBandSize w:val="1"/>
      <w:tblCellMar>
        <w:left w:w="115" w:type="dxa"/>
        <w:right w:w="115" w:type="dxa"/>
      </w:tblCellMar>
    </w:tblPr>
  </w:style>
  <w:style w:type="table" w:customStyle="1" w:styleId="aff7">
    <w:basedOn w:val="a1"/>
    <w:tblPr>
      <w:tblStyleRowBandSize w:val="1"/>
      <w:tblStyleColBandSize w:val="1"/>
      <w:tblCellMar>
        <w:left w:w="115" w:type="dxa"/>
        <w:right w:w="115" w:type="dxa"/>
      </w:tblCellMar>
    </w:tblPr>
  </w:style>
  <w:style w:type="table" w:customStyle="1" w:styleId="aff8">
    <w:basedOn w:val="a1"/>
    <w:tblPr>
      <w:tblStyleRowBandSize w:val="1"/>
      <w:tblStyleColBandSize w:val="1"/>
      <w:tblCellMar>
        <w:left w:w="115" w:type="dxa"/>
        <w:right w:w="115" w:type="dxa"/>
      </w:tblCellMar>
    </w:tblPr>
  </w:style>
  <w:style w:type="table" w:customStyle="1" w:styleId="aff9">
    <w:basedOn w:val="a1"/>
    <w:tblPr>
      <w:tblStyleRowBandSize w:val="1"/>
      <w:tblStyleColBandSize w:val="1"/>
      <w:tblCellMar>
        <w:left w:w="115" w:type="dxa"/>
        <w:right w:w="115" w:type="dxa"/>
      </w:tblCellMar>
    </w:tblPr>
  </w:style>
  <w:style w:type="table" w:customStyle="1" w:styleId="affa">
    <w:basedOn w:val="a1"/>
    <w:tblPr>
      <w:tblStyleRowBandSize w:val="1"/>
      <w:tblStyleColBandSize w:val="1"/>
      <w:tblCellMar>
        <w:left w:w="115" w:type="dxa"/>
        <w:right w:w="115" w:type="dxa"/>
      </w:tblCellMar>
    </w:tblPr>
  </w:style>
  <w:style w:type="table" w:customStyle="1" w:styleId="affb">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c">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d">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e">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0">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1">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2">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3">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4">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5">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6">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7">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8">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9">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a">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b">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c">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d">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e">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0">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1">
    <w:basedOn w:val="a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f2">
    <w:basedOn w:val="a1"/>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532">
      <w:bodyDiv w:val="1"/>
      <w:marLeft w:val="0"/>
      <w:marRight w:val="0"/>
      <w:marTop w:val="0"/>
      <w:marBottom w:val="0"/>
      <w:divBdr>
        <w:top w:val="none" w:sz="0" w:space="0" w:color="auto"/>
        <w:left w:val="none" w:sz="0" w:space="0" w:color="auto"/>
        <w:bottom w:val="none" w:sz="0" w:space="0" w:color="auto"/>
        <w:right w:val="none" w:sz="0" w:space="0" w:color="auto"/>
      </w:divBdr>
    </w:div>
    <w:div w:id="420184035">
      <w:bodyDiv w:val="1"/>
      <w:marLeft w:val="0"/>
      <w:marRight w:val="0"/>
      <w:marTop w:val="0"/>
      <w:marBottom w:val="0"/>
      <w:divBdr>
        <w:top w:val="none" w:sz="0" w:space="0" w:color="auto"/>
        <w:left w:val="none" w:sz="0" w:space="0" w:color="auto"/>
        <w:bottom w:val="none" w:sz="0" w:space="0" w:color="auto"/>
        <w:right w:val="none" w:sz="0" w:space="0" w:color="auto"/>
      </w:divBdr>
      <w:divsChild>
        <w:div w:id="1326937040">
          <w:marLeft w:val="0"/>
          <w:marRight w:val="0"/>
          <w:marTop w:val="0"/>
          <w:marBottom w:val="0"/>
          <w:divBdr>
            <w:top w:val="none" w:sz="0" w:space="0" w:color="auto"/>
            <w:left w:val="none" w:sz="0" w:space="0" w:color="auto"/>
            <w:bottom w:val="none" w:sz="0" w:space="0" w:color="auto"/>
            <w:right w:val="none" w:sz="0" w:space="0" w:color="auto"/>
          </w:divBdr>
          <w:divsChild>
            <w:div w:id="1880436815">
              <w:marLeft w:val="0"/>
              <w:marRight w:val="0"/>
              <w:marTop w:val="0"/>
              <w:marBottom w:val="0"/>
              <w:divBdr>
                <w:top w:val="none" w:sz="0" w:space="0" w:color="auto"/>
                <w:left w:val="none" w:sz="0" w:space="0" w:color="auto"/>
                <w:bottom w:val="none" w:sz="0" w:space="0" w:color="auto"/>
                <w:right w:val="none" w:sz="0" w:space="0" w:color="auto"/>
              </w:divBdr>
              <w:divsChild>
                <w:div w:id="1568614968">
                  <w:marLeft w:val="0"/>
                  <w:marRight w:val="0"/>
                  <w:marTop w:val="0"/>
                  <w:marBottom w:val="0"/>
                  <w:divBdr>
                    <w:top w:val="none" w:sz="0" w:space="0" w:color="auto"/>
                    <w:left w:val="none" w:sz="0" w:space="0" w:color="auto"/>
                    <w:bottom w:val="none" w:sz="0" w:space="0" w:color="auto"/>
                    <w:right w:val="none" w:sz="0" w:space="0" w:color="auto"/>
                  </w:divBdr>
                  <w:divsChild>
                    <w:div w:id="1425301953">
                      <w:marLeft w:val="0"/>
                      <w:marRight w:val="0"/>
                      <w:marTop w:val="0"/>
                      <w:marBottom w:val="0"/>
                      <w:divBdr>
                        <w:top w:val="none" w:sz="0" w:space="0" w:color="auto"/>
                        <w:left w:val="none" w:sz="0" w:space="0" w:color="auto"/>
                        <w:bottom w:val="none" w:sz="0" w:space="0" w:color="auto"/>
                        <w:right w:val="none" w:sz="0" w:space="0" w:color="auto"/>
                      </w:divBdr>
                      <w:divsChild>
                        <w:div w:id="1974435030">
                          <w:marLeft w:val="0"/>
                          <w:marRight w:val="0"/>
                          <w:marTop w:val="0"/>
                          <w:marBottom w:val="0"/>
                          <w:divBdr>
                            <w:top w:val="none" w:sz="0" w:space="0" w:color="auto"/>
                            <w:left w:val="none" w:sz="0" w:space="0" w:color="auto"/>
                            <w:bottom w:val="none" w:sz="0" w:space="0" w:color="auto"/>
                            <w:right w:val="none" w:sz="0" w:space="0" w:color="auto"/>
                          </w:divBdr>
                          <w:divsChild>
                            <w:div w:id="1651013693">
                              <w:marLeft w:val="0"/>
                              <w:marRight w:val="0"/>
                              <w:marTop w:val="0"/>
                              <w:marBottom w:val="0"/>
                              <w:divBdr>
                                <w:top w:val="none" w:sz="0" w:space="0" w:color="auto"/>
                                <w:left w:val="none" w:sz="0" w:space="0" w:color="auto"/>
                                <w:bottom w:val="none" w:sz="0" w:space="0" w:color="auto"/>
                                <w:right w:val="none" w:sz="0" w:space="0" w:color="auto"/>
                              </w:divBdr>
                              <w:divsChild>
                                <w:div w:id="104010332">
                                  <w:marLeft w:val="0"/>
                                  <w:marRight w:val="0"/>
                                  <w:marTop w:val="0"/>
                                  <w:marBottom w:val="0"/>
                                  <w:divBdr>
                                    <w:top w:val="none" w:sz="0" w:space="0" w:color="auto"/>
                                    <w:left w:val="none" w:sz="0" w:space="0" w:color="auto"/>
                                    <w:bottom w:val="none" w:sz="0" w:space="0" w:color="auto"/>
                                    <w:right w:val="none" w:sz="0" w:space="0" w:color="auto"/>
                                  </w:divBdr>
                                  <w:divsChild>
                                    <w:div w:id="1245215649">
                                      <w:marLeft w:val="0"/>
                                      <w:marRight w:val="0"/>
                                      <w:marTop w:val="0"/>
                                      <w:marBottom w:val="0"/>
                                      <w:divBdr>
                                        <w:top w:val="none" w:sz="0" w:space="0" w:color="auto"/>
                                        <w:left w:val="none" w:sz="0" w:space="0" w:color="auto"/>
                                        <w:bottom w:val="none" w:sz="0" w:space="0" w:color="auto"/>
                                        <w:right w:val="none" w:sz="0" w:space="0" w:color="auto"/>
                                      </w:divBdr>
                                      <w:divsChild>
                                        <w:div w:id="348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23559">
                  <w:marLeft w:val="0"/>
                  <w:marRight w:val="0"/>
                  <w:marTop w:val="0"/>
                  <w:marBottom w:val="0"/>
                  <w:divBdr>
                    <w:top w:val="none" w:sz="0" w:space="0" w:color="auto"/>
                    <w:left w:val="none" w:sz="0" w:space="0" w:color="auto"/>
                    <w:bottom w:val="none" w:sz="0" w:space="0" w:color="auto"/>
                    <w:right w:val="none" w:sz="0" w:space="0" w:color="auto"/>
                  </w:divBdr>
                  <w:divsChild>
                    <w:div w:id="548883159">
                      <w:marLeft w:val="0"/>
                      <w:marRight w:val="0"/>
                      <w:marTop w:val="0"/>
                      <w:marBottom w:val="0"/>
                      <w:divBdr>
                        <w:top w:val="none" w:sz="0" w:space="0" w:color="auto"/>
                        <w:left w:val="none" w:sz="0" w:space="0" w:color="auto"/>
                        <w:bottom w:val="none" w:sz="0" w:space="0" w:color="auto"/>
                        <w:right w:val="none" w:sz="0" w:space="0" w:color="auto"/>
                      </w:divBdr>
                      <w:divsChild>
                        <w:div w:id="1095631669">
                          <w:marLeft w:val="0"/>
                          <w:marRight w:val="0"/>
                          <w:marTop w:val="0"/>
                          <w:marBottom w:val="0"/>
                          <w:divBdr>
                            <w:top w:val="none" w:sz="0" w:space="0" w:color="auto"/>
                            <w:left w:val="none" w:sz="0" w:space="0" w:color="auto"/>
                            <w:bottom w:val="none" w:sz="0" w:space="0" w:color="auto"/>
                            <w:right w:val="none" w:sz="0" w:space="0" w:color="auto"/>
                          </w:divBdr>
                          <w:divsChild>
                            <w:div w:id="2009483274">
                              <w:marLeft w:val="30"/>
                              <w:marRight w:val="30"/>
                              <w:marTop w:val="0"/>
                              <w:marBottom w:val="30"/>
                              <w:divBdr>
                                <w:top w:val="none" w:sz="0" w:space="0" w:color="auto"/>
                                <w:left w:val="none" w:sz="0" w:space="0" w:color="auto"/>
                                <w:bottom w:val="none" w:sz="0" w:space="0" w:color="auto"/>
                                <w:right w:val="none" w:sz="0" w:space="0" w:color="auto"/>
                              </w:divBdr>
                              <w:divsChild>
                                <w:div w:id="77292584">
                                  <w:marLeft w:val="0"/>
                                  <w:marRight w:val="-15"/>
                                  <w:marTop w:val="0"/>
                                  <w:marBottom w:val="30"/>
                                  <w:divBdr>
                                    <w:top w:val="single" w:sz="6" w:space="0" w:color="E1E9F7"/>
                                    <w:left w:val="single" w:sz="6" w:space="8" w:color="E1E9F7"/>
                                    <w:bottom w:val="none" w:sz="0" w:space="0" w:color="auto"/>
                                    <w:right w:val="single" w:sz="6" w:space="4" w:color="E1E9F7"/>
                                  </w:divBdr>
                                  <w:divsChild>
                                    <w:div w:id="880901232">
                                      <w:marLeft w:val="-15"/>
                                      <w:marRight w:val="-15"/>
                                      <w:marTop w:val="0"/>
                                      <w:marBottom w:val="0"/>
                                      <w:divBdr>
                                        <w:top w:val="none" w:sz="0" w:space="0" w:color="D8D8D8"/>
                                        <w:left w:val="none" w:sz="0" w:space="0" w:color="D8D8D8"/>
                                        <w:bottom w:val="none" w:sz="0" w:space="0" w:color="D8D8D8"/>
                                        <w:right w:val="none" w:sz="0" w:space="0" w:color="D8D8D8"/>
                                      </w:divBdr>
                                      <w:divsChild>
                                        <w:div w:id="91710195">
                                          <w:marLeft w:val="0"/>
                                          <w:marRight w:val="0"/>
                                          <w:marTop w:val="0"/>
                                          <w:marBottom w:val="0"/>
                                          <w:divBdr>
                                            <w:top w:val="none" w:sz="0" w:space="0" w:color="auto"/>
                                            <w:left w:val="none" w:sz="0" w:space="0" w:color="auto"/>
                                            <w:bottom w:val="none" w:sz="0" w:space="0" w:color="auto"/>
                                            <w:right w:val="none" w:sz="0" w:space="0" w:color="auto"/>
                                          </w:divBdr>
                                          <w:divsChild>
                                            <w:div w:id="101176338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6820">
          <w:marLeft w:val="0"/>
          <w:marRight w:val="0"/>
          <w:marTop w:val="0"/>
          <w:marBottom w:val="0"/>
          <w:divBdr>
            <w:top w:val="none" w:sz="0" w:space="0" w:color="auto"/>
            <w:left w:val="none" w:sz="0" w:space="0" w:color="auto"/>
            <w:bottom w:val="none" w:sz="0" w:space="0" w:color="auto"/>
            <w:right w:val="none" w:sz="0" w:space="0" w:color="auto"/>
          </w:divBdr>
          <w:divsChild>
            <w:div w:id="1856648480">
              <w:marLeft w:val="0"/>
              <w:marRight w:val="0"/>
              <w:marTop w:val="0"/>
              <w:marBottom w:val="0"/>
              <w:divBdr>
                <w:top w:val="single" w:sz="12" w:space="1" w:color="0B57D0"/>
                <w:left w:val="single" w:sz="12" w:space="2" w:color="0B57D0"/>
                <w:bottom w:val="single" w:sz="12" w:space="1" w:color="0B57D0"/>
                <w:right w:val="single" w:sz="12" w:space="2" w:color="0B57D0"/>
              </w:divBdr>
              <w:divsChild>
                <w:div w:id="7944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2130">
      <w:bodyDiv w:val="1"/>
      <w:marLeft w:val="0"/>
      <w:marRight w:val="0"/>
      <w:marTop w:val="0"/>
      <w:marBottom w:val="0"/>
      <w:divBdr>
        <w:top w:val="none" w:sz="0" w:space="0" w:color="auto"/>
        <w:left w:val="none" w:sz="0" w:space="0" w:color="auto"/>
        <w:bottom w:val="none" w:sz="0" w:space="0" w:color="auto"/>
        <w:right w:val="none" w:sz="0" w:space="0" w:color="auto"/>
      </w:divBdr>
    </w:div>
    <w:div w:id="1217619800">
      <w:bodyDiv w:val="1"/>
      <w:marLeft w:val="0"/>
      <w:marRight w:val="0"/>
      <w:marTop w:val="0"/>
      <w:marBottom w:val="0"/>
      <w:divBdr>
        <w:top w:val="none" w:sz="0" w:space="0" w:color="auto"/>
        <w:left w:val="none" w:sz="0" w:space="0" w:color="auto"/>
        <w:bottom w:val="none" w:sz="0" w:space="0" w:color="auto"/>
        <w:right w:val="none" w:sz="0" w:space="0" w:color="auto"/>
      </w:divBdr>
    </w:div>
    <w:div w:id="1824931621">
      <w:bodyDiv w:val="1"/>
      <w:marLeft w:val="0"/>
      <w:marRight w:val="0"/>
      <w:marTop w:val="0"/>
      <w:marBottom w:val="0"/>
      <w:divBdr>
        <w:top w:val="none" w:sz="0" w:space="0" w:color="auto"/>
        <w:left w:val="none" w:sz="0" w:space="0" w:color="auto"/>
        <w:bottom w:val="none" w:sz="0" w:space="0" w:color="auto"/>
        <w:right w:val="none" w:sz="0" w:space="0" w:color="auto"/>
      </w:divBdr>
    </w:div>
    <w:div w:id="2048798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ww.unfpa.org/resources/fraud-policy-2009" TargetMode="External"/><Relationship Id="rId18" Type="http://schemas.openxmlformats.org/officeDocument/2006/relationships/hyperlink" Target="mailto:yu@unfpa.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unfpa.org/resources/unfpa-general-conditions-de-minimis-contracts" TargetMode="Externa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about-procuremen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hyperlink" Target="http://www.unfpa.org/sites/default/files/resource-pdf/UNFPA%20General%20Conditions%20-%20De%20Minimis%20Contracts%20FR_0.pdf" TargetMode="External"/><Relationship Id="rId28" Type="http://schemas.openxmlformats.org/officeDocument/2006/relationships/theme" Target="theme/theme1.xml"/><Relationship Id="rId10" Type="http://schemas.openxmlformats.org/officeDocument/2006/relationships/hyperlink" Target="http://www.unfpa.org/about-procurement" TargetMode="External"/><Relationship Id="rId19" Type="http://schemas.openxmlformats.org/officeDocument/2006/relationships/hyperlink" Target="mailto:procurement@unfpa.org" TargetMode="External"/><Relationship Id="rId4" Type="http://schemas.openxmlformats.org/officeDocument/2006/relationships/settings" Target="settings.xml"/><Relationship Id="rId9" Type="http://schemas.openxmlformats.org/officeDocument/2006/relationships/hyperlink" Target="http://www.unfpa.org/about-us" TargetMode="External"/><Relationship Id="rId14" Type="http://schemas.openxmlformats.org/officeDocument/2006/relationships/hyperlink" Target="http://web2.unfpa.org/help/hotline.cfm"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oLM/ZEXoS5cvCij+46WxMP3Zdg==">AMUW2mXAVMaf8Fi3pYU3X1jFEyVfSQo+7BrC/YNy7YYq6hxq0EKnzOV92+mKK8hhm0tdD1fwbAKf5EhPwv/aM9CDiSsW/To+qFDH3p9nmOmLBRZ9aD9VegYKhIjQMZcbnyZJUUcWDWqa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2887</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Shosaid Shoabdurakhimov</cp:lastModifiedBy>
  <cp:revision>23</cp:revision>
  <cp:lastPrinted>2023-10-31T08:31:00Z</cp:lastPrinted>
  <dcterms:created xsi:type="dcterms:W3CDTF">2021-03-02T04:56:00Z</dcterms:created>
  <dcterms:modified xsi:type="dcterms:W3CDTF">2023-11-06T07:27:00Z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